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5F8" w:rsidRDefault="003835F8" w:rsidP="003835F8">
      <w:pPr>
        <w:pStyle w:val="2"/>
        <w:shd w:val="clear" w:color="auto" w:fill="auto"/>
        <w:spacing w:line="317" w:lineRule="exact"/>
        <w:ind w:right="20" w:firstLine="708"/>
      </w:pPr>
      <w:r>
        <w:t>Федеральным агентством по техническому регулированию и метрологии (ГОССТАНДАРТ) и МОО «Академия проблем качества» объявлен 25-й Всероссийский конкурс Программы «100 лучших товаров России» 2022 года (далее - Конкурс).</w:t>
      </w:r>
    </w:p>
    <w:p w:rsidR="003835F8" w:rsidRDefault="003835F8" w:rsidP="003835F8">
      <w:pPr>
        <w:pStyle w:val="2"/>
        <w:shd w:val="clear" w:color="auto" w:fill="auto"/>
        <w:spacing w:line="317" w:lineRule="exact"/>
        <w:ind w:left="100" w:right="20" w:firstLine="720"/>
      </w:pPr>
      <w:r>
        <w:t>На Кубани и в Адыгее организацию Конкурса по поручению ГОССТАНДАРТА осуществляет Федеральное бюджетное учреждение «Государственный региональный центр стандартизации, метрологии и испытаний в Краснодарском крае и Республике Адыгея». Конкурсные мероприятия проходят при активной поддержке органов исполнительной власти, общественности, средств массовой информации.</w:t>
      </w:r>
    </w:p>
    <w:p w:rsidR="003835F8" w:rsidRDefault="003835F8" w:rsidP="003835F8">
      <w:pPr>
        <w:pStyle w:val="2"/>
        <w:shd w:val="clear" w:color="auto" w:fill="auto"/>
        <w:spacing w:line="317" w:lineRule="exact"/>
        <w:ind w:left="100" w:firstLine="720"/>
      </w:pPr>
      <w:r>
        <w:t xml:space="preserve">Основная цель Программы - содействие предприятиям и организациям в повышении качества и безопасности, </w:t>
      </w:r>
      <w:proofErr w:type="spellStart"/>
      <w:r>
        <w:t>экологичности</w:t>
      </w:r>
      <w:proofErr w:type="spellEnd"/>
      <w:r>
        <w:t xml:space="preserve"> и </w:t>
      </w:r>
      <w:proofErr w:type="spellStart"/>
      <w:r>
        <w:t>ресурсоэффективности</w:t>
      </w:r>
      <w:proofErr w:type="spellEnd"/>
      <w:r>
        <w:t xml:space="preserve"> продукции и услуг. Состязательность и конкуренция, положенные в основу конкурсной деятельности как на региональном, так и на федеральном этапах, дают участникам возможность обмениваться опытом модернизации производства и использования уникальных инновационных разработок. Официально подтверждая конкурентоспособность местных торговых марок и брендов, Конкурс способствует повышению их имиджа и продвижению на рынке. Знак лауреата или дипломанта конкурса на упаковке обращает на себя внимание, вызывая доверие покупателей, подчеркивая высокое качество, подтвержденное независимой экспертизой. Участниками Конкурса активнее решаются вопросы </w:t>
      </w:r>
      <w:proofErr w:type="spellStart"/>
      <w:r>
        <w:t>импортозамещения</w:t>
      </w:r>
      <w:proofErr w:type="spellEnd"/>
      <w:r>
        <w:t xml:space="preserve"> и наполнения потребительского рынка страны товарами отечественного производства.</w:t>
      </w:r>
    </w:p>
    <w:p w:rsidR="003835F8" w:rsidRPr="003835F8" w:rsidRDefault="003835F8" w:rsidP="003835F8">
      <w:pPr>
        <w:pStyle w:val="2"/>
        <w:shd w:val="clear" w:color="auto" w:fill="auto"/>
        <w:spacing w:line="317" w:lineRule="exact"/>
        <w:ind w:left="100" w:firstLine="720"/>
      </w:pPr>
      <w:r w:rsidRPr="003835F8">
        <w:rPr>
          <w:color w:val="000000"/>
          <w:lang w:val="ru" w:eastAsia="ru-RU"/>
        </w:rPr>
        <w:t>За период с 1998 года более 1800 наименований кубанских товаров стали победителями Конкурса, что обеспечило им широкую рекламу на российском рынке, способствовало экономическому росту региона и повышению уровня жизни населения Краснодарского края.</w:t>
      </w:r>
    </w:p>
    <w:p w:rsidR="003835F8" w:rsidRPr="003835F8" w:rsidRDefault="003835F8" w:rsidP="003835F8">
      <w:pPr>
        <w:spacing w:after="593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bookmarkStart w:id="0" w:name="_GoBack"/>
      <w:bookmarkEnd w:id="0"/>
      <w:r w:rsidRPr="003835F8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Подробную информацию об условиях участия можно получить по тел. (861)233-94-54, (861)235-36-57 (доб. 152), на сайте </w:t>
      </w:r>
      <w:hyperlink r:id="rId4" w:history="1">
        <w:r w:rsidRPr="003835F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val="en-US" w:eastAsia="ru-RU"/>
          </w:rPr>
          <w:t>www</w:t>
        </w:r>
        <w:r w:rsidRPr="003835F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eastAsia="ru-RU"/>
          </w:rPr>
          <w:t>.</w:t>
        </w:r>
        <w:r w:rsidRPr="003835F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val="en-US" w:eastAsia="ru-RU"/>
          </w:rPr>
          <w:t>krasnodarcsm</w:t>
        </w:r>
        <w:r w:rsidRPr="003835F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eastAsia="ru-RU"/>
          </w:rPr>
          <w:t>.</w:t>
        </w:r>
        <w:r w:rsidRPr="003835F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val="en-US" w:eastAsia="ru-RU"/>
          </w:rPr>
          <w:t>ru</w:t>
        </w:r>
      </w:hyperlink>
      <w:r w:rsidRPr="00383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835F8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(раздел «Услуги»/«Всероссийский конкурс Программы «100 лучших товаров России»), по электронной почте: </w:t>
      </w:r>
      <w:hyperlink r:id="rId5" w:history="1">
        <w:r w:rsidRPr="003835F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val="en-US" w:eastAsia="ru-RU"/>
          </w:rPr>
          <w:t>standart</w:t>
        </w:r>
        <w:r w:rsidRPr="003835F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eastAsia="ru-RU"/>
          </w:rPr>
          <w:t>-</w:t>
        </w:r>
        <w:r w:rsidRPr="003835F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val="en-US" w:eastAsia="ru-RU"/>
          </w:rPr>
          <w:t>csm</w:t>
        </w:r>
        <w:r w:rsidRPr="003835F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eastAsia="ru-RU"/>
          </w:rPr>
          <w:t>@</w:t>
        </w:r>
        <w:r w:rsidRPr="003835F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val="en-US" w:eastAsia="ru-RU"/>
          </w:rPr>
          <w:t>mail</w:t>
        </w:r>
        <w:r w:rsidRPr="003835F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eastAsia="ru-RU"/>
          </w:rPr>
          <w:t>.</w:t>
        </w:r>
        <w:r w:rsidRPr="003835F8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val="en-US" w:eastAsia="ru-RU"/>
          </w:rPr>
          <w:t>ru</w:t>
        </w:r>
      </w:hyperlink>
      <w:r w:rsidRPr="003835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35F8" w:rsidRPr="003835F8" w:rsidRDefault="003835F8" w:rsidP="003835F8">
      <w:pPr>
        <w:pStyle w:val="2"/>
        <w:shd w:val="clear" w:color="auto" w:fill="auto"/>
        <w:spacing w:after="618" w:line="317" w:lineRule="exact"/>
        <w:ind w:left="100" w:right="20" w:firstLine="720"/>
        <w:rPr>
          <w:lang w:val="ru"/>
        </w:rPr>
      </w:pPr>
    </w:p>
    <w:p w:rsidR="0099558D" w:rsidRDefault="0099558D"/>
    <w:sectPr w:rsidR="0099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9B"/>
    <w:rsid w:val="003835F8"/>
    <w:rsid w:val="008B239B"/>
    <w:rsid w:val="009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6A04"/>
  <w15:chartTrackingRefBased/>
  <w15:docId w15:val="{C5EA3327-17A0-4442-A010-B675F0C4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835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3835F8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ndart-csm@mail.ru" TargetMode="External"/><Relationship Id="rId4" Type="http://schemas.openxmlformats.org/officeDocument/2006/relationships/hyperlink" Target="http://www.krasnodar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 сфера</dc:creator>
  <cp:keywords/>
  <dc:description/>
  <cp:lastModifiedBy>Потреб сфера</cp:lastModifiedBy>
  <cp:revision>2</cp:revision>
  <dcterms:created xsi:type="dcterms:W3CDTF">2022-04-08T13:38:00Z</dcterms:created>
  <dcterms:modified xsi:type="dcterms:W3CDTF">2022-04-08T13:41:00Z</dcterms:modified>
</cp:coreProperties>
</file>