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D2" w:rsidRDefault="001146D2" w:rsidP="001146D2">
      <w:pPr>
        <w:tabs>
          <w:tab w:val="left" w:pos="7635"/>
        </w:tabs>
        <w:jc w:val="both"/>
        <w:rPr>
          <w:sz w:val="28"/>
          <w:szCs w:val="28"/>
        </w:rPr>
      </w:pPr>
    </w:p>
    <w:p w:rsidR="001146D2" w:rsidRDefault="001146D2" w:rsidP="00AD5736">
      <w:pPr>
        <w:tabs>
          <w:tab w:val="left" w:pos="7635"/>
        </w:tabs>
        <w:jc w:val="both"/>
        <w:rPr>
          <w:sz w:val="28"/>
          <w:szCs w:val="28"/>
        </w:rPr>
      </w:pPr>
    </w:p>
    <w:p w:rsidR="00924796" w:rsidRPr="00AD5736" w:rsidRDefault="00AD5736" w:rsidP="00AD5736">
      <w:pPr>
        <w:tabs>
          <w:tab w:val="left" w:pos="763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Департаментом потребительской сферы и регулирования рынка алкоголя  Краснодарского края разработан электронный справочник предприятий-производителей Краснодарского края «Торговая платформа Кубани» - </w:t>
      </w:r>
      <w:hyperlink r:id="rId8" w:history="1">
        <w:r w:rsidRPr="003C01A7">
          <w:rPr>
            <w:rStyle w:val="a3"/>
            <w:sz w:val="28"/>
            <w:szCs w:val="28"/>
            <w:lang w:val="en-US"/>
          </w:rPr>
          <w:t>www</w:t>
        </w:r>
        <w:r w:rsidRPr="00AD5736">
          <w:rPr>
            <w:rStyle w:val="a3"/>
            <w:sz w:val="28"/>
            <w:szCs w:val="28"/>
          </w:rPr>
          <w:t>.</w:t>
        </w:r>
        <w:r w:rsidRPr="003C01A7">
          <w:rPr>
            <w:rStyle w:val="a3"/>
            <w:sz w:val="28"/>
            <w:szCs w:val="28"/>
            <w:lang w:val="en-US"/>
          </w:rPr>
          <w:t>prodkk</w:t>
        </w:r>
        <w:r w:rsidRPr="00AD5736">
          <w:rPr>
            <w:rStyle w:val="a3"/>
            <w:sz w:val="28"/>
            <w:szCs w:val="28"/>
          </w:rPr>
          <w:t>.</w:t>
        </w:r>
        <w:r w:rsidRPr="003C01A7">
          <w:rPr>
            <w:rStyle w:val="a3"/>
            <w:sz w:val="28"/>
            <w:szCs w:val="28"/>
            <w:lang w:val="en-US"/>
          </w:rPr>
          <w:t>ru</w:t>
        </w:r>
      </w:hyperlink>
      <w:r w:rsidRPr="00AD5736">
        <w:rPr>
          <w:sz w:val="28"/>
          <w:szCs w:val="28"/>
        </w:rPr>
        <w:t>.</w:t>
      </w:r>
    </w:p>
    <w:p w:rsidR="00AD5736" w:rsidRDefault="00906C55" w:rsidP="00AD5736">
      <w:pPr>
        <w:tabs>
          <w:tab w:val="left" w:pos="763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Это универсальная торговая площадка, призванная решить задачу организации активного информационного взаимодействия между производителями всех категорий товаров Краснодарского края с потенциальными покупателями продукции.</w:t>
      </w:r>
    </w:p>
    <w:p w:rsidR="00906C55" w:rsidRDefault="00906C55" w:rsidP="00AD5736">
      <w:pPr>
        <w:tabs>
          <w:tab w:val="left" w:pos="763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помощью данного ресурса реализуются задачи обеспечения регионального рынка качественными продуктами питания и непродовольственными товарами, произведенными в Краснодарском крае; оказывается комплексная поддержка локальным производителям продукции, в том числе, победителям краевого конкурса в области качества «Сделано на Кубани», в популяризации и продвижении товаров; выявляются пустующие производственные ниши для определения перспективных сфер привлечения инвестиций; привлекается внимание потенциальных покупателей кубанской продукции за пределами Краснодарского края.</w:t>
      </w:r>
    </w:p>
    <w:p w:rsidR="00906C55" w:rsidRDefault="00906C55" w:rsidP="00AD5736">
      <w:pPr>
        <w:tabs>
          <w:tab w:val="left" w:pos="763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«Торговая платформа Кубани» презентована всем заинтересованным сферам экономики региона и активно наполняется контентом. В электронном справочнике сейчас более трехсот производителей и около четырех тысяч товаров кубанских производителей.</w:t>
      </w:r>
    </w:p>
    <w:p w:rsidR="00906C55" w:rsidRDefault="00F04B02" w:rsidP="00AD5736">
      <w:pPr>
        <w:tabs>
          <w:tab w:val="left" w:pos="763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производится на платформе бесплатная. Победители краевого конкурса в области качества «Сделано на Кубани» занимают особое место на электронной площадке, их продукция со знаком качества «Сделано на Кубани» визуально обозначена и имеет приоритет показа.</w:t>
      </w:r>
    </w:p>
    <w:p w:rsidR="00F04B02" w:rsidRDefault="00F04B02" w:rsidP="00AD5736">
      <w:pPr>
        <w:tabs>
          <w:tab w:val="left" w:pos="763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на «Торговой платформе Кубани» - дополнительный действенный инструмент расширения рынка сбыта продукции и увеличения продаж, в том числе, в других регионах Российской Федерации.</w:t>
      </w:r>
    </w:p>
    <w:p w:rsidR="00F04B02" w:rsidRDefault="00F04B02" w:rsidP="00AD5736">
      <w:pPr>
        <w:tabs>
          <w:tab w:val="left" w:pos="763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регистрации на платформе необходимо: </w:t>
      </w:r>
    </w:p>
    <w:p w:rsidR="00F04B02" w:rsidRDefault="00F04B02" w:rsidP="00F04B02">
      <w:pPr>
        <w:pStyle w:val="ae"/>
        <w:numPr>
          <w:ilvl w:val="0"/>
          <w:numId w:val="2"/>
        </w:numPr>
        <w:tabs>
          <w:tab w:val="left" w:pos="76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Пройти регистрацию на сайте </w:t>
      </w:r>
      <w:hyperlink r:id="rId9" w:history="1">
        <w:r w:rsidRPr="003C01A7">
          <w:rPr>
            <w:rStyle w:val="a3"/>
            <w:sz w:val="28"/>
            <w:szCs w:val="28"/>
            <w:lang w:val="en-US"/>
          </w:rPr>
          <w:t>www</w:t>
        </w:r>
        <w:r w:rsidRPr="003C01A7">
          <w:rPr>
            <w:rStyle w:val="a3"/>
            <w:sz w:val="28"/>
            <w:szCs w:val="28"/>
          </w:rPr>
          <w:t>.</w:t>
        </w:r>
        <w:r w:rsidRPr="003C01A7">
          <w:rPr>
            <w:rStyle w:val="a3"/>
            <w:sz w:val="28"/>
            <w:szCs w:val="28"/>
            <w:lang w:val="en-US"/>
          </w:rPr>
          <w:t>prodkk</w:t>
        </w:r>
        <w:r w:rsidRPr="003C01A7">
          <w:rPr>
            <w:rStyle w:val="a3"/>
            <w:sz w:val="28"/>
            <w:szCs w:val="28"/>
          </w:rPr>
          <w:t>.</w:t>
        </w:r>
        <w:r w:rsidRPr="003C01A7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;</w:t>
      </w:r>
    </w:p>
    <w:p w:rsidR="00F04B02" w:rsidRDefault="00F04B02" w:rsidP="00F04B02">
      <w:pPr>
        <w:pStyle w:val="ae"/>
        <w:numPr>
          <w:ilvl w:val="0"/>
          <w:numId w:val="2"/>
        </w:numPr>
        <w:tabs>
          <w:tab w:val="left" w:pos="76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личном кабинете заполнить карточку организации («Моя компания»);</w:t>
      </w:r>
    </w:p>
    <w:p w:rsidR="00F04B02" w:rsidRDefault="00F04B02" w:rsidP="00A11DEF">
      <w:pPr>
        <w:pStyle w:val="ae"/>
        <w:numPr>
          <w:ilvl w:val="0"/>
          <w:numId w:val="2"/>
        </w:numPr>
        <w:tabs>
          <w:tab w:val="left" w:pos="7635"/>
        </w:tabs>
        <w:rPr>
          <w:sz w:val="28"/>
          <w:szCs w:val="28"/>
        </w:rPr>
      </w:pPr>
      <w:r>
        <w:rPr>
          <w:sz w:val="28"/>
          <w:szCs w:val="28"/>
        </w:rPr>
        <w:t>Дождаться активации учетной записи организации администратором сайта или позвонить по указанному на сайте телефону.</w:t>
      </w:r>
    </w:p>
    <w:p w:rsidR="00F04B02" w:rsidRPr="00F04B02" w:rsidRDefault="00F04B02" w:rsidP="00F04B02">
      <w:pPr>
        <w:pStyle w:val="ae"/>
        <w:tabs>
          <w:tab w:val="left" w:pos="7635"/>
        </w:tabs>
        <w:ind w:left="1211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 для связи со специалистами ГКУ КК «Центр развития торговли»: +7(861)-262-47-15.</w:t>
      </w:r>
    </w:p>
    <w:p w:rsidR="00F04B02" w:rsidRPr="00906C55" w:rsidRDefault="00F04B02" w:rsidP="00AD5736">
      <w:pPr>
        <w:tabs>
          <w:tab w:val="left" w:pos="7635"/>
        </w:tabs>
        <w:ind w:firstLine="851"/>
        <w:jc w:val="both"/>
        <w:rPr>
          <w:sz w:val="22"/>
          <w:szCs w:val="22"/>
        </w:rPr>
      </w:pPr>
    </w:p>
    <w:p w:rsidR="00924796" w:rsidRDefault="00924796" w:rsidP="00AD5736">
      <w:pPr>
        <w:tabs>
          <w:tab w:val="left" w:pos="7635"/>
        </w:tabs>
        <w:jc w:val="both"/>
        <w:rPr>
          <w:sz w:val="22"/>
          <w:szCs w:val="22"/>
        </w:rPr>
      </w:pPr>
    </w:p>
    <w:p w:rsidR="00924796" w:rsidRPr="00A64478" w:rsidRDefault="00924796" w:rsidP="00AD5736">
      <w:pPr>
        <w:tabs>
          <w:tab w:val="left" w:pos="7635"/>
        </w:tabs>
        <w:jc w:val="both"/>
        <w:rPr>
          <w:sz w:val="22"/>
          <w:szCs w:val="22"/>
        </w:rPr>
      </w:pPr>
    </w:p>
    <w:sectPr w:rsidR="00924796" w:rsidRPr="00A64478" w:rsidSect="00A64478">
      <w:pgSz w:w="11906" w:h="16838"/>
      <w:pgMar w:top="567" w:right="107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A39" w:rsidRPr="00A64478" w:rsidRDefault="00694A39" w:rsidP="007C0E32">
      <w:pPr>
        <w:rPr>
          <w:sz w:val="22"/>
          <w:szCs w:val="22"/>
        </w:rPr>
      </w:pPr>
      <w:r w:rsidRPr="00A64478">
        <w:rPr>
          <w:sz w:val="22"/>
          <w:szCs w:val="22"/>
        </w:rPr>
        <w:separator/>
      </w:r>
    </w:p>
  </w:endnote>
  <w:endnote w:type="continuationSeparator" w:id="1">
    <w:p w:rsidR="00694A39" w:rsidRPr="00A64478" w:rsidRDefault="00694A39" w:rsidP="007C0E32">
      <w:pPr>
        <w:rPr>
          <w:sz w:val="22"/>
          <w:szCs w:val="22"/>
        </w:rPr>
      </w:pPr>
      <w:r w:rsidRPr="00A64478"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A39" w:rsidRPr="00A64478" w:rsidRDefault="00694A39" w:rsidP="007C0E32">
      <w:pPr>
        <w:rPr>
          <w:sz w:val="22"/>
          <w:szCs w:val="22"/>
        </w:rPr>
      </w:pPr>
      <w:r w:rsidRPr="00A64478">
        <w:rPr>
          <w:sz w:val="22"/>
          <w:szCs w:val="22"/>
        </w:rPr>
        <w:separator/>
      </w:r>
    </w:p>
  </w:footnote>
  <w:footnote w:type="continuationSeparator" w:id="1">
    <w:p w:rsidR="00694A39" w:rsidRPr="00A64478" w:rsidRDefault="00694A39" w:rsidP="007C0E32">
      <w:pPr>
        <w:rPr>
          <w:sz w:val="22"/>
          <w:szCs w:val="22"/>
        </w:rPr>
      </w:pPr>
      <w:r w:rsidRPr="00A64478"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F4A"/>
    <w:multiLevelType w:val="multilevel"/>
    <w:tmpl w:val="995037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582128"/>
    <w:multiLevelType w:val="hybridMultilevel"/>
    <w:tmpl w:val="5590D362"/>
    <w:lvl w:ilvl="0" w:tplc="106672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4F97"/>
    <w:rsid w:val="00015E53"/>
    <w:rsid w:val="0002481A"/>
    <w:rsid w:val="000319F4"/>
    <w:rsid w:val="00034CFD"/>
    <w:rsid w:val="000806B5"/>
    <w:rsid w:val="000F745A"/>
    <w:rsid w:val="001146D2"/>
    <w:rsid w:val="001357DB"/>
    <w:rsid w:val="00153E92"/>
    <w:rsid w:val="001627B5"/>
    <w:rsid w:val="00196614"/>
    <w:rsid w:val="001A4BEB"/>
    <w:rsid w:val="001D3674"/>
    <w:rsid w:val="00203B7E"/>
    <w:rsid w:val="00215B84"/>
    <w:rsid w:val="00257E01"/>
    <w:rsid w:val="00273881"/>
    <w:rsid w:val="002A6305"/>
    <w:rsid w:val="002C1806"/>
    <w:rsid w:val="0032448C"/>
    <w:rsid w:val="00330DB1"/>
    <w:rsid w:val="00377B43"/>
    <w:rsid w:val="003F438C"/>
    <w:rsid w:val="004F2EF6"/>
    <w:rsid w:val="005E3411"/>
    <w:rsid w:val="005F7CE5"/>
    <w:rsid w:val="006267D8"/>
    <w:rsid w:val="00694A39"/>
    <w:rsid w:val="00717070"/>
    <w:rsid w:val="00733065"/>
    <w:rsid w:val="007A02F1"/>
    <w:rsid w:val="007A654E"/>
    <w:rsid w:val="007C0E32"/>
    <w:rsid w:val="00894A21"/>
    <w:rsid w:val="00896951"/>
    <w:rsid w:val="00906C55"/>
    <w:rsid w:val="00924796"/>
    <w:rsid w:val="009659FA"/>
    <w:rsid w:val="009676CB"/>
    <w:rsid w:val="00986E27"/>
    <w:rsid w:val="0099269D"/>
    <w:rsid w:val="009D238A"/>
    <w:rsid w:val="00A106AA"/>
    <w:rsid w:val="00A11DEF"/>
    <w:rsid w:val="00A64478"/>
    <w:rsid w:val="00AD49A7"/>
    <w:rsid w:val="00AD5736"/>
    <w:rsid w:val="00B87F52"/>
    <w:rsid w:val="00C134AB"/>
    <w:rsid w:val="00C51408"/>
    <w:rsid w:val="00C71BFC"/>
    <w:rsid w:val="00CC2548"/>
    <w:rsid w:val="00D157C4"/>
    <w:rsid w:val="00DA060D"/>
    <w:rsid w:val="00E954B1"/>
    <w:rsid w:val="00EA4F97"/>
    <w:rsid w:val="00EC0B76"/>
    <w:rsid w:val="00F04B02"/>
    <w:rsid w:val="00F32E68"/>
    <w:rsid w:val="00FE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A4F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44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4F9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unhideWhenUsed/>
    <w:rsid w:val="00EA4F9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A4F9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015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C0E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0E3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C0E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0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C0E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C0E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44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c">
    <w:name w:val="Основной текст_"/>
    <w:basedOn w:val="a0"/>
    <w:link w:val="31"/>
    <w:rsid w:val="00E954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Основной текст + Полужирный"/>
    <w:basedOn w:val="ac"/>
    <w:rsid w:val="00E954B1"/>
    <w:rPr>
      <w:b/>
      <w:bCs/>
    </w:rPr>
  </w:style>
  <w:style w:type="character" w:customStyle="1" w:styleId="21">
    <w:name w:val="Основной текст2"/>
    <w:basedOn w:val="ac"/>
    <w:rsid w:val="00E954B1"/>
    <w:rPr>
      <w:u w:val="single"/>
      <w:lang w:val="en-US"/>
    </w:rPr>
  </w:style>
  <w:style w:type="paragraph" w:customStyle="1" w:styleId="31">
    <w:name w:val="Основной текст3"/>
    <w:basedOn w:val="a"/>
    <w:link w:val="ac"/>
    <w:rsid w:val="00E954B1"/>
    <w:pPr>
      <w:shd w:val="clear" w:color="auto" w:fill="FFFFFF"/>
      <w:spacing w:line="322" w:lineRule="exact"/>
      <w:jc w:val="both"/>
    </w:pPr>
    <w:rPr>
      <w:sz w:val="28"/>
      <w:szCs w:val="28"/>
      <w:lang w:eastAsia="en-US"/>
    </w:rPr>
  </w:style>
  <w:style w:type="paragraph" w:styleId="ae">
    <w:name w:val="List Paragraph"/>
    <w:basedOn w:val="a"/>
    <w:uiPriority w:val="34"/>
    <w:qFormat/>
    <w:rsid w:val="00F04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46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dk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dk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7F518-087B-43DD-A3CA-DC5196976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Dmitry</cp:lastModifiedBy>
  <cp:revision>33</cp:revision>
  <cp:lastPrinted>2021-06-03T07:36:00Z</cp:lastPrinted>
  <dcterms:created xsi:type="dcterms:W3CDTF">2019-04-12T11:44:00Z</dcterms:created>
  <dcterms:modified xsi:type="dcterms:W3CDTF">2021-08-18T07:32:00Z</dcterms:modified>
</cp:coreProperties>
</file>