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E" w:rsidRPr="00403F9A" w:rsidRDefault="008A07EE" w:rsidP="00403F9A">
      <w:pPr>
        <w:ind w:firstLine="567"/>
        <w:contextualSpacing/>
        <w:rPr>
          <w:rFonts w:ascii="Arial" w:hAnsi="Arial" w:cs="Arial"/>
          <w:sz w:val="24"/>
          <w:szCs w:val="24"/>
        </w:rPr>
      </w:pPr>
    </w:p>
    <w:p w:rsidR="00403F9A" w:rsidRPr="00403F9A" w:rsidRDefault="00403F9A" w:rsidP="00403F9A">
      <w:pPr>
        <w:tabs>
          <w:tab w:val="left" w:pos="3435"/>
          <w:tab w:val="center" w:pos="5102"/>
        </w:tabs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403F9A">
        <w:rPr>
          <w:rFonts w:ascii="Arial" w:hAnsi="Arial" w:cs="Arial"/>
          <w:sz w:val="24"/>
          <w:szCs w:val="24"/>
        </w:rPr>
        <w:t>НОВОКУБАНСКИЙ РАЙОН</w:t>
      </w:r>
    </w:p>
    <w:p w:rsidR="00403F9A" w:rsidRPr="00403F9A" w:rsidRDefault="00403F9A" w:rsidP="00403F9A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403F9A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403F9A" w:rsidRPr="00403F9A" w:rsidRDefault="00403F9A" w:rsidP="00403F9A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403F9A">
        <w:rPr>
          <w:rFonts w:ascii="Arial" w:hAnsi="Arial" w:cs="Arial"/>
          <w:sz w:val="24"/>
          <w:szCs w:val="24"/>
        </w:rPr>
        <w:t>НОВОКУБАНСКИЙ РАЙОН</w:t>
      </w:r>
    </w:p>
    <w:p w:rsidR="00403F9A" w:rsidRPr="00403F9A" w:rsidRDefault="00403F9A" w:rsidP="00403F9A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403F9A" w:rsidRPr="00403F9A" w:rsidRDefault="00403F9A" w:rsidP="00403F9A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403F9A">
        <w:rPr>
          <w:rFonts w:ascii="Arial" w:hAnsi="Arial" w:cs="Arial"/>
          <w:sz w:val="24"/>
          <w:szCs w:val="24"/>
        </w:rPr>
        <w:t>ПОСТАНОВЛЕНИЕ</w:t>
      </w:r>
    </w:p>
    <w:p w:rsidR="00403F9A" w:rsidRPr="00403F9A" w:rsidRDefault="00403F9A" w:rsidP="00403F9A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403F9A" w:rsidRPr="00403F9A" w:rsidRDefault="000C6542" w:rsidP="00403F9A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0C6542">
        <w:rPr>
          <w:rFonts w:ascii="Arial" w:hAnsi="Arial" w:cs="Arial"/>
          <w:sz w:val="24"/>
          <w:szCs w:val="24"/>
        </w:rPr>
        <w:t>23 июл</w:t>
      </w:r>
      <w:r w:rsidR="00403F9A" w:rsidRPr="000C6542">
        <w:rPr>
          <w:rFonts w:ascii="Arial" w:hAnsi="Arial" w:cs="Arial"/>
          <w:sz w:val="24"/>
          <w:szCs w:val="24"/>
        </w:rPr>
        <w:t>я 2018 года</w:t>
      </w:r>
      <w:r w:rsidR="00403F9A" w:rsidRPr="000C6542">
        <w:rPr>
          <w:rFonts w:ascii="Arial" w:hAnsi="Arial" w:cs="Arial"/>
          <w:sz w:val="24"/>
          <w:szCs w:val="24"/>
        </w:rPr>
        <w:tab/>
      </w:r>
      <w:r w:rsidR="00403F9A" w:rsidRPr="000C6542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927</w:t>
      </w:r>
      <w:r w:rsidR="00403F9A" w:rsidRPr="00403F9A">
        <w:rPr>
          <w:rFonts w:ascii="Arial" w:hAnsi="Arial" w:cs="Arial"/>
          <w:sz w:val="24"/>
          <w:szCs w:val="24"/>
        </w:rPr>
        <w:tab/>
      </w:r>
      <w:r w:rsidR="00403F9A" w:rsidRPr="00403F9A">
        <w:rPr>
          <w:rFonts w:ascii="Arial" w:hAnsi="Arial" w:cs="Arial"/>
          <w:sz w:val="24"/>
          <w:szCs w:val="24"/>
        </w:rPr>
        <w:tab/>
        <w:t>г. Новокубанск</w:t>
      </w:r>
    </w:p>
    <w:p w:rsidR="00403F9A" w:rsidRPr="00403F9A" w:rsidRDefault="00403F9A" w:rsidP="00403F9A">
      <w:pPr>
        <w:ind w:firstLine="567"/>
        <w:contextualSpacing/>
        <w:rPr>
          <w:rFonts w:ascii="Arial" w:hAnsi="Arial" w:cs="Arial"/>
          <w:sz w:val="24"/>
          <w:szCs w:val="24"/>
        </w:rPr>
      </w:pPr>
    </w:p>
    <w:p w:rsidR="00E937B4" w:rsidRPr="00403F9A" w:rsidRDefault="000A2AE4" w:rsidP="00403F9A">
      <w:pPr>
        <w:shd w:val="clear" w:color="auto" w:fill="FFFFFF"/>
        <w:ind w:firstLine="567"/>
        <w:contextualSpacing/>
        <w:jc w:val="center"/>
        <w:rPr>
          <w:rFonts w:ascii="Arial" w:hAnsi="Arial" w:cs="Arial"/>
          <w:b/>
          <w:bCs/>
          <w:spacing w:val="4"/>
          <w:sz w:val="32"/>
          <w:szCs w:val="32"/>
        </w:rPr>
      </w:pPr>
      <w:r w:rsidRPr="00403F9A">
        <w:rPr>
          <w:rFonts w:ascii="Arial" w:hAnsi="Arial" w:cs="Arial"/>
          <w:b/>
          <w:bCs/>
          <w:spacing w:val="4"/>
          <w:sz w:val="32"/>
          <w:szCs w:val="32"/>
        </w:rPr>
        <w:t>О деятельности Молодежного Совета при главе муниципального образования Новокубанский район</w:t>
      </w:r>
    </w:p>
    <w:p w:rsidR="00F90F91" w:rsidRPr="00403F9A" w:rsidRDefault="00F90F91" w:rsidP="00403F9A">
      <w:pPr>
        <w:shd w:val="clear" w:color="auto" w:fill="FFFFFF"/>
        <w:ind w:firstLine="567"/>
        <w:contextualSpacing/>
        <w:jc w:val="center"/>
        <w:rPr>
          <w:rFonts w:ascii="Arial" w:hAnsi="Arial" w:cs="Arial"/>
          <w:bCs/>
          <w:spacing w:val="1"/>
          <w:sz w:val="24"/>
          <w:szCs w:val="24"/>
        </w:rPr>
      </w:pPr>
    </w:p>
    <w:p w:rsidR="00F90F91" w:rsidRPr="00403F9A" w:rsidRDefault="00F90F91" w:rsidP="00403F9A">
      <w:pPr>
        <w:shd w:val="clear" w:color="auto" w:fill="FFFFFF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686D34" w:rsidRPr="00403F9A" w:rsidRDefault="00E937B4" w:rsidP="00403F9A">
      <w:pPr>
        <w:shd w:val="clear" w:color="auto" w:fill="FFFFFF"/>
        <w:tabs>
          <w:tab w:val="left" w:pos="1080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03F9A">
        <w:rPr>
          <w:rFonts w:ascii="Arial" w:hAnsi="Arial" w:cs="Arial"/>
          <w:sz w:val="24"/>
          <w:szCs w:val="24"/>
        </w:rPr>
        <w:t xml:space="preserve">В целях </w:t>
      </w:r>
      <w:r w:rsidR="00D71532" w:rsidRPr="00403F9A">
        <w:rPr>
          <w:rFonts w:ascii="Arial" w:hAnsi="Arial" w:cs="Arial"/>
          <w:sz w:val="24"/>
          <w:szCs w:val="24"/>
        </w:rPr>
        <w:t>исполнения</w:t>
      </w:r>
      <w:r w:rsidRPr="00403F9A">
        <w:rPr>
          <w:rFonts w:ascii="Arial" w:hAnsi="Arial" w:cs="Arial"/>
          <w:sz w:val="24"/>
          <w:szCs w:val="24"/>
        </w:rPr>
        <w:t xml:space="preserve"> муниципальной программы муниципального образования Новокубанский район «Молод</w:t>
      </w:r>
      <w:r w:rsidR="00403F9A">
        <w:rPr>
          <w:rFonts w:ascii="Arial" w:hAnsi="Arial" w:cs="Arial"/>
          <w:sz w:val="24"/>
          <w:szCs w:val="24"/>
        </w:rPr>
        <w:t>ежь Кубани» постановля</w:t>
      </w:r>
      <w:r w:rsidRPr="00403F9A">
        <w:rPr>
          <w:rFonts w:ascii="Arial" w:hAnsi="Arial" w:cs="Arial"/>
          <w:sz w:val="24"/>
          <w:szCs w:val="24"/>
        </w:rPr>
        <w:t>ю:</w:t>
      </w:r>
    </w:p>
    <w:p w:rsidR="00E937B4" w:rsidRPr="00403F9A" w:rsidRDefault="00403F9A" w:rsidP="00403F9A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2AE4" w:rsidRPr="00403F9A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D948A3" w:rsidRPr="00403F9A">
        <w:rPr>
          <w:rFonts w:ascii="Arial" w:hAnsi="Arial" w:cs="Arial"/>
          <w:sz w:val="24"/>
          <w:szCs w:val="24"/>
        </w:rPr>
        <w:t>М</w:t>
      </w:r>
      <w:r w:rsidR="000A2AE4" w:rsidRPr="00403F9A">
        <w:rPr>
          <w:rFonts w:ascii="Arial" w:hAnsi="Arial" w:cs="Arial"/>
          <w:sz w:val="24"/>
          <w:szCs w:val="24"/>
        </w:rPr>
        <w:t xml:space="preserve">олодежном </w:t>
      </w:r>
      <w:r w:rsidR="00D948A3" w:rsidRPr="00403F9A">
        <w:rPr>
          <w:rFonts w:ascii="Arial" w:hAnsi="Arial" w:cs="Arial"/>
          <w:sz w:val="24"/>
          <w:szCs w:val="24"/>
        </w:rPr>
        <w:t>С</w:t>
      </w:r>
      <w:r w:rsidR="000A2AE4" w:rsidRPr="00403F9A">
        <w:rPr>
          <w:rFonts w:ascii="Arial" w:hAnsi="Arial" w:cs="Arial"/>
          <w:sz w:val="24"/>
          <w:szCs w:val="24"/>
        </w:rPr>
        <w:t>овете при главе муниципального образования Новокубански</w:t>
      </w:r>
      <w:r w:rsidR="00C348B9" w:rsidRPr="00403F9A">
        <w:rPr>
          <w:rFonts w:ascii="Arial" w:hAnsi="Arial" w:cs="Arial"/>
          <w:sz w:val="24"/>
          <w:szCs w:val="24"/>
        </w:rPr>
        <w:t>й</w:t>
      </w:r>
      <w:r w:rsidR="000A2AE4" w:rsidRPr="00403F9A">
        <w:rPr>
          <w:rFonts w:ascii="Arial" w:hAnsi="Arial" w:cs="Arial"/>
          <w:sz w:val="24"/>
          <w:szCs w:val="24"/>
        </w:rPr>
        <w:t xml:space="preserve"> район (далее – Молодежный Совет) согласно приложению </w:t>
      </w:r>
      <w:r w:rsidR="00EF6356" w:rsidRPr="00403F9A">
        <w:rPr>
          <w:rFonts w:ascii="Arial" w:hAnsi="Arial" w:cs="Arial"/>
          <w:sz w:val="24"/>
          <w:szCs w:val="24"/>
        </w:rPr>
        <w:t xml:space="preserve">№ 1 </w:t>
      </w:r>
      <w:r w:rsidR="000A2AE4" w:rsidRPr="00403F9A">
        <w:rPr>
          <w:rFonts w:ascii="Arial" w:hAnsi="Arial" w:cs="Arial"/>
          <w:sz w:val="24"/>
          <w:szCs w:val="24"/>
        </w:rPr>
        <w:t>к настоящему постановлению</w:t>
      </w:r>
      <w:r w:rsidR="00E937B4" w:rsidRPr="00403F9A">
        <w:rPr>
          <w:rFonts w:ascii="Arial" w:hAnsi="Arial" w:cs="Arial"/>
          <w:sz w:val="24"/>
          <w:szCs w:val="24"/>
        </w:rPr>
        <w:t>.</w:t>
      </w:r>
    </w:p>
    <w:p w:rsidR="00192248" w:rsidRPr="00403F9A" w:rsidRDefault="00192248" w:rsidP="00403F9A">
      <w:pPr>
        <w:shd w:val="clear" w:color="auto" w:fill="FFFFFF"/>
        <w:ind w:firstLine="567"/>
        <w:contextualSpacing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403F9A">
        <w:rPr>
          <w:rFonts w:ascii="Arial" w:hAnsi="Arial" w:cs="Arial"/>
          <w:bCs/>
          <w:spacing w:val="4"/>
          <w:sz w:val="24"/>
          <w:szCs w:val="24"/>
        </w:rPr>
        <w:t>2.</w:t>
      </w:r>
      <w:r w:rsidR="00403F9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E57329" w:rsidRPr="00403F9A">
        <w:rPr>
          <w:rFonts w:ascii="Arial" w:hAnsi="Arial" w:cs="Arial"/>
          <w:sz w:val="24"/>
          <w:szCs w:val="24"/>
        </w:rPr>
        <w:t>Начальнику отдела по молодежной политике администрации муниципального образования Новокубанский район</w:t>
      </w:r>
      <w:r w:rsidR="008277D8" w:rsidRPr="00403F9A">
        <w:rPr>
          <w:rFonts w:ascii="Arial" w:hAnsi="Arial" w:cs="Arial"/>
          <w:sz w:val="24"/>
          <w:szCs w:val="24"/>
        </w:rPr>
        <w:t xml:space="preserve"> (Р.Н.Макаров) </w:t>
      </w:r>
      <w:r w:rsidR="00085DC8" w:rsidRPr="00403F9A">
        <w:rPr>
          <w:rFonts w:ascii="Arial" w:hAnsi="Arial" w:cs="Arial"/>
          <w:sz w:val="24"/>
          <w:szCs w:val="24"/>
        </w:rPr>
        <w:t xml:space="preserve">сформировать состав </w:t>
      </w:r>
      <w:r w:rsidR="00F5762A" w:rsidRPr="00403F9A">
        <w:rPr>
          <w:rFonts w:ascii="Arial" w:hAnsi="Arial" w:cs="Arial"/>
          <w:sz w:val="24"/>
          <w:szCs w:val="24"/>
        </w:rPr>
        <w:t>М</w:t>
      </w:r>
      <w:r w:rsidR="00085DC8" w:rsidRPr="00403F9A">
        <w:rPr>
          <w:rFonts w:ascii="Arial" w:hAnsi="Arial" w:cs="Arial"/>
          <w:sz w:val="24"/>
          <w:szCs w:val="24"/>
        </w:rPr>
        <w:t xml:space="preserve">олодежного Совета в </w:t>
      </w:r>
      <w:r w:rsidR="00EF6356" w:rsidRPr="00403F9A">
        <w:rPr>
          <w:rFonts w:ascii="Arial" w:hAnsi="Arial" w:cs="Arial"/>
          <w:sz w:val="24"/>
          <w:szCs w:val="24"/>
        </w:rPr>
        <w:t>соответствии</w:t>
      </w:r>
      <w:r w:rsidR="00085DC8" w:rsidRPr="00403F9A">
        <w:rPr>
          <w:rFonts w:ascii="Arial" w:hAnsi="Arial" w:cs="Arial"/>
          <w:sz w:val="24"/>
          <w:szCs w:val="24"/>
        </w:rPr>
        <w:t xml:space="preserve"> с положением о </w:t>
      </w:r>
      <w:r w:rsidR="00F5762A" w:rsidRPr="00403F9A">
        <w:rPr>
          <w:rFonts w:ascii="Arial" w:hAnsi="Arial" w:cs="Arial"/>
          <w:sz w:val="24"/>
          <w:szCs w:val="24"/>
        </w:rPr>
        <w:t>М</w:t>
      </w:r>
      <w:r w:rsidR="00085DC8" w:rsidRPr="00403F9A">
        <w:rPr>
          <w:rFonts w:ascii="Arial" w:hAnsi="Arial" w:cs="Arial"/>
          <w:sz w:val="24"/>
          <w:szCs w:val="24"/>
        </w:rPr>
        <w:t>олодежном Совете при главе муниципального образования Новокубанский район</w:t>
      </w:r>
      <w:r w:rsidR="00EF6356" w:rsidRPr="00403F9A">
        <w:rPr>
          <w:rFonts w:ascii="Arial" w:hAnsi="Arial" w:cs="Arial"/>
          <w:sz w:val="24"/>
          <w:szCs w:val="24"/>
        </w:rPr>
        <w:t>.</w:t>
      </w:r>
    </w:p>
    <w:p w:rsidR="000A2AE4" w:rsidRPr="00403F9A" w:rsidRDefault="00045544" w:rsidP="00403F9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pacing w:val="6"/>
          <w:sz w:val="24"/>
          <w:szCs w:val="24"/>
        </w:rPr>
      </w:pPr>
      <w:bookmarkStart w:id="0" w:name="_GoBack"/>
      <w:bookmarkEnd w:id="0"/>
      <w:r w:rsidRPr="00403F9A">
        <w:rPr>
          <w:rFonts w:ascii="Arial" w:hAnsi="Arial" w:cs="Arial"/>
          <w:spacing w:val="6"/>
          <w:sz w:val="24"/>
          <w:szCs w:val="24"/>
        </w:rPr>
        <w:t>3</w:t>
      </w:r>
      <w:r w:rsidR="00291F37" w:rsidRPr="00403F9A">
        <w:rPr>
          <w:rFonts w:ascii="Arial" w:hAnsi="Arial" w:cs="Arial"/>
          <w:spacing w:val="6"/>
          <w:sz w:val="24"/>
          <w:szCs w:val="24"/>
        </w:rPr>
        <w:t>.</w:t>
      </w:r>
      <w:r w:rsidR="00403F9A">
        <w:rPr>
          <w:rFonts w:ascii="Arial" w:hAnsi="Arial" w:cs="Arial"/>
          <w:spacing w:val="6"/>
          <w:sz w:val="24"/>
          <w:szCs w:val="24"/>
        </w:rPr>
        <w:t xml:space="preserve">  </w:t>
      </w:r>
      <w:r w:rsidR="000A2AE4" w:rsidRPr="00403F9A">
        <w:rPr>
          <w:rFonts w:ascii="Arial" w:hAnsi="Arial" w:cs="Arial"/>
          <w:sz w:val="24"/>
          <w:szCs w:val="24"/>
        </w:rPr>
        <w:t xml:space="preserve">Рекомендовать главам городского и </w:t>
      </w:r>
      <w:r w:rsidR="00D948A3" w:rsidRPr="00403F9A">
        <w:rPr>
          <w:rFonts w:ascii="Arial" w:hAnsi="Arial" w:cs="Arial"/>
          <w:sz w:val="24"/>
          <w:szCs w:val="24"/>
        </w:rPr>
        <w:t>с</w:t>
      </w:r>
      <w:r w:rsidR="000A2AE4" w:rsidRPr="00403F9A">
        <w:rPr>
          <w:rFonts w:ascii="Arial" w:hAnsi="Arial" w:cs="Arial"/>
          <w:sz w:val="24"/>
          <w:szCs w:val="24"/>
        </w:rPr>
        <w:t>ельских поселений Новокубанского района организовать работу Молодежных Советов в поселениях и подготовить соответствующую документацию.</w:t>
      </w:r>
    </w:p>
    <w:p w:rsidR="000A2AE4" w:rsidRPr="00403F9A" w:rsidRDefault="00403F9A" w:rsidP="00403F9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A2AE4" w:rsidRPr="00403F9A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Новокубанский район от 22 м</w:t>
      </w:r>
      <w:r w:rsidR="00C348B9" w:rsidRPr="00403F9A">
        <w:rPr>
          <w:rFonts w:ascii="Arial" w:hAnsi="Arial" w:cs="Arial"/>
          <w:sz w:val="24"/>
          <w:szCs w:val="24"/>
        </w:rPr>
        <w:t>ая 2014</w:t>
      </w:r>
      <w:r w:rsidR="000A2AE4" w:rsidRPr="00403F9A">
        <w:rPr>
          <w:rFonts w:ascii="Arial" w:hAnsi="Arial" w:cs="Arial"/>
          <w:sz w:val="24"/>
          <w:szCs w:val="24"/>
        </w:rPr>
        <w:t xml:space="preserve"> год № 775 «О Молодежном Совете при главе муницип</w:t>
      </w:r>
      <w:r w:rsidR="00C348B9" w:rsidRPr="00403F9A">
        <w:rPr>
          <w:rFonts w:ascii="Arial" w:hAnsi="Arial" w:cs="Arial"/>
          <w:sz w:val="24"/>
          <w:szCs w:val="24"/>
        </w:rPr>
        <w:t>ального образования Новокубанский</w:t>
      </w:r>
      <w:r w:rsidR="000A2AE4" w:rsidRPr="00403F9A">
        <w:rPr>
          <w:rFonts w:ascii="Arial" w:hAnsi="Arial" w:cs="Arial"/>
          <w:sz w:val="24"/>
          <w:szCs w:val="24"/>
        </w:rPr>
        <w:t xml:space="preserve"> район» считать утратившим силу.</w:t>
      </w:r>
    </w:p>
    <w:p w:rsidR="00291F37" w:rsidRPr="00403F9A" w:rsidRDefault="00403F9A" w:rsidP="00403F9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91F37" w:rsidRPr="00403F9A">
        <w:rPr>
          <w:rFonts w:ascii="Arial" w:hAnsi="Arial" w:cs="Arial"/>
          <w:sz w:val="24"/>
          <w:szCs w:val="24"/>
        </w:rPr>
        <w:t xml:space="preserve">Постановление подлежит опубликованию на официальном сайте </w:t>
      </w:r>
      <w:r w:rsidR="00AB3FBD" w:rsidRPr="00403F9A">
        <w:rPr>
          <w:rFonts w:ascii="Arial" w:hAnsi="Arial" w:cs="Arial"/>
          <w:sz w:val="24"/>
          <w:szCs w:val="24"/>
        </w:rPr>
        <w:t xml:space="preserve">администрации </w:t>
      </w:r>
      <w:r w:rsidR="00291F37" w:rsidRPr="00403F9A">
        <w:rPr>
          <w:rFonts w:ascii="Arial" w:hAnsi="Arial" w:cs="Arial"/>
          <w:sz w:val="24"/>
          <w:szCs w:val="24"/>
        </w:rPr>
        <w:t>муниципального образования Новокубанский район.</w:t>
      </w:r>
    </w:p>
    <w:p w:rsidR="00045544" w:rsidRPr="00403F9A" w:rsidRDefault="000A2AE4" w:rsidP="00403F9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pacing w:val="-15"/>
          <w:sz w:val="24"/>
          <w:szCs w:val="24"/>
        </w:rPr>
      </w:pPr>
      <w:r w:rsidRPr="00403F9A">
        <w:rPr>
          <w:rFonts w:ascii="Arial" w:hAnsi="Arial" w:cs="Arial"/>
          <w:spacing w:val="1"/>
          <w:sz w:val="24"/>
          <w:szCs w:val="24"/>
        </w:rPr>
        <w:t>6</w:t>
      </w:r>
      <w:r w:rsidR="00045544" w:rsidRPr="00403F9A">
        <w:rPr>
          <w:rFonts w:ascii="Arial" w:hAnsi="Arial" w:cs="Arial"/>
          <w:spacing w:val="1"/>
          <w:sz w:val="24"/>
          <w:szCs w:val="24"/>
        </w:rPr>
        <w:t>.</w:t>
      </w:r>
      <w:r w:rsidR="00403F9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045544" w:rsidRPr="00403F9A">
        <w:rPr>
          <w:rFonts w:ascii="Arial" w:hAnsi="Arial" w:cs="Arial"/>
          <w:spacing w:val="5"/>
          <w:sz w:val="24"/>
          <w:szCs w:val="24"/>
        </w:rPr>
        <w:t>Контроль за</w:t>
      </w:r>
      <w:proofErr w:type="gramEnd"/>
      <w:r w:rsidR="00045544" w:rsidRPr="00403F9A">
        <w:rPr>
          <w:rFonts w:ascii="Arial" w:hAnsi="Arial" w:cs="Arial"/>
          <w:spacing w:val="5"/>
          <w:sz w:val="24"/>
          <w:szCs w:val="24"/>
        </w:rPr>
        <w:t xml:space="preserve"> выполнением настоящего постановления возложить на заместителя </w:t>
      </w:r>
      <w:r w:rsidR="00045544" w:rsidRPr="00403F9A">
        <w:rPr>
          <w:rFonts w:ascii="Arial" w:hAnsi="Arial" w:cs="Arial"/>
          <w:spacing w:val="6"/>
          <w:sz w:val="24"/>
          <w:szCs w:val="24"/>
        </w:rPr>
        <w:t>главы муниципального образования Новокубанский район А.В.Цветкова.</w:t>
      </w:r>
    </w:p>
    <w:p w:rsidR="005F3372" w:rsidRPr="00403F9A" w:rsidRDefault="000A2AE4" w:rsidP="00403F9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pacing w:val="-15"/>
          <w:sz w:val="24"/>
          <w:szCs w:val="24"/>
        </w:rPr>
      </w:pPr>
      <w:r w:rsidRPr="00403F9A">
        <w:rPr>
          <w:rFonts w:ascii="Arial" w:hAnsi="Arial" w:cs="Arial"/>
          <w:spacing w:val="-15"/>
          <w:sz w:val="24"/>
          <w:szCs w:val="24"/>
        </w:rPr>
        <w:t>7</w:t>
      </w:r>
      <w:r w:rsidR="00291F37" w:rsidRPr="00403F9A">
        <w:rPr>
          <w:rFonts w:ascii="Arial" w:hAnsi="Arial" w:cs="Arial"/>
          <w:spacing w:val="-15"/>
          <w:sz w:val="24"/>
          <w:szCs w:val="24"/>
        </w:rPr>
        <w:t xml:space="preserve">. </w:t>
      </w:r>
      <w:r w:rsidR="00882AD9" w:rsidRPr="00403F9A">
        <w:rPr>
          <w:rFonts w:ascii="Arial" w:hAnsi="Arial" w:cs="Arial"/>
          <w:sz w:val="24"/>
          <w:szCs w:val="24"/>
        </w:rPr>
        <w:t>Постановление</w:t>
      </w:r>
      <w:r w:rsidR="00952B41" w:rsidRPr="00403F9A">
        <w:rPr>
          <w:rFonts w:ascii="Arial" w:hAnsi="Arial" w:cs="Arial"/>
          <w:sz w:val="24"/>
          <w:szCs w:val="24"/>
        </w:rPr>
        <w:t xml:space="preserve"> </w:t>
      </w:r>
      <w:r w:rsidR="005F3372" w:rsidRPr="00403F9A">
        <w:rPr>
          <w:rFonts w:ascii="Arial" w:hAnsi="Arial" w:cs="Arial"/>
          <w:sz w:val="24"/>
          <w:szCs w:val="24"/>
        </w:rPr>
        <w:t xml:space="preserve">вступает в </w:t>
      </w:r>
      <w:r w:rsidR="00E937B4" w:rsidRPr="00403F9A">
        <w:rPr>
          <w:rFonts w:ascii="Arial" w:hAnsi="Arial" w:cs="Arial"/>
          <w:sz w:val="24"/>
          <w:szCs w:val="24"/>
        </w:rPr>
        <w:t>силу с</w:t>
      </w:r>
      <w:r w:rsidR="008277D8" w:rsidRPr="00403F9A">
        <w:rPr>
          <w:rFonts w:ascii="Arial" w:hAnsi="Arial" w:cs="Arial"/>
          <w:sz w:val="24"/>
          <w:szCs w:val="24"/>
        </w:rPr>
        <w:t>о</w:t>
      </w:r>
      <w:r w:rsidR="00E937B4" w:rsidRPr="00403F9A">
        <w:rPr>
          <w:rFonts w:ascii="Arial" w:hAnsi="Arial" w:cs="Arial"/>
          <w:sz w:val="24"/>
          <w:szCs w:val="24"/>
        </w:rPr>
        <w:t xml:space="preserve"> д</w:t>
      </w:r>
      <w:r w:rsidR="008277D8" w:rsidRPr="00403F9A">
        <w:rPr>
          <w:rFonts w:ascii="Arial" w:hAnsi="Arial" w:cs="Arial"/>
          <w:sz w:val="24"/>
          <w:szCs w:val="24"/>
        </w:rPr>
        <w:t>ня</w:t>
      </w:r>
      <w:r w:rsidR="00E937B4" w:rsidRPr="00403F9A">
        <w:rPr>
          <w:rFonts w:ascii="Arial" w:hAnsi="Arial" w:cs="Arial"/>
          <w:sz w:val="24"/>
          <w:szCs w:val="24"/>
        </w:rPr>
        <w:t xml:space="preserve"> подписания.</w:t>
      </w:r>
    </w:p>
    <w:p w:rsidR="009C2443" w:rsidRPr="00403F9A" w:rsidRDefault="009C2443" w:rsidP="00403F9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5611F" w:rsidRPr="00403F9A" w:rsidRDefault="0025611F" w:rsidP="00403F9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9284A" w:rsidRPr="00403F9A" w:rsidRDefault="0029284A" w:rsidP="00403F9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03F9A" w:rsidRDefault="00D921A7" w:rsidP="00403F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03F9A">
        <w:rPr>
          <w:rFonts w:ascii="Arial" w:hAnsi="Arial" w:cs="Arial"/>
          <w:sz w:val="24"/>
          <w:szCs w:val="24"/>
        </w:rPr>
        <w:t>Исполняющий обязанности г</w:t>
      </w:r>
      <w:r w:rsidR="00367728" w:rsidRPr="00403F9A">
        <w:rPr>
          <w:rFonts w:ascii="Arial" w:hAnsi="Arial" w:cs="Arial"/>
          <w:sz w:val="24"/>
          <w:szCs w:val="24"/>
        </w:rPr>
        <w:t>лав</w:t>
      </w:r>
      <w:r w:rsidRPr="00403F9A">
        <w:rPr>
          <w:rFonts w:ascii="Arial" w:hAnsi="Arial" w:cs="Arial"/>
          <w:sz w:val="24"/>
          <w:szCs w:val="24"/>
        </w:rPr>
        <w:t>ы</w:t>
      </w:r>
    </w:p>
    <w:p w:rsidR="00843DDE" w:rsidRPr="00403F9A" w:rsidRDefault="00403F9A" w:rsidP="00403F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03F9A" w:rsidRDefault="00403F9A" w:rsidP="00403F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B54E74" w:rsidRDefault="00D921A7" w:rsidP="00403F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03F9A">
        <w:rPr>
          <w:rFonts w:ascii="Arial" w:hAnsi="Arial" w:cs="Arial"/>
          <w:sz w:val="24"/>
          <w:szCs w:val="24"/>
        </w:rPr>
        <w:t>А.В.Цветков</w:t>
      </w:r>
    </w:p>
    <w:p w:rsidR="00002DF2" w:rsidRDefault="00002DF2" w:rsidP="00403F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Default="00002DF2" w:rsidP="00403F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Default="00002DF2" w:rsidP="00403F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УТВЕРЖДЕНО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Новокубанский район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23.07.2018 г. </w:t>
      </w:r>
      <w:r w:rsidRPr="00002DF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927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02DF2">
        <w:rPr>
          <w:rFonts w:ascii="Arial" w:hAnsi="Arial" w:cs="Arial"/>
          <w:b/>
          <w:sz w:val="24"/>
          <w:szCs w:val="24"/>
        </w:rPr>
        <w:t>ПОЛОЖЕНИЕ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02DF2">
        <w:rPr>
          <w:rFonts w:ascii="Arial" w:hAnsi="Arial" w:cs="Arial"/>
          <w:b/>
          <w:sz w:val="24"/>
          <w:szCs w:val="24"/>
        </w:rPr>
        <w:lastRenderedPageBreak/>
        <w:t>о Молодежном Совете при главе муниципального образования Новокубанский район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pStyle w:val="ac"/>
        <w:numPr>
          <w:ilvl w:val="0"/>
          <w:numId w:val="17"/>
        </w:num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Общие положения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02DF2">
        <w:rPr>
          <w:rFonts w:ascii="Arial" w:hAnsi="Arial" w:cs="Arial"/>
          <w:sz w:val="24"/>
          <w:szCs w:val="24"/>
        </w:rPr>
        <w:t>Молодежный Совет (далее Совет) при главе муниципального образования Новокубанский район создается для изучения проблем молодежи в муниципальном образовании Новокубанский район, своевременного реагирования на них органов местного самоуправления, содействия в разработке нормативных и правовых актов в области защиты прав и законодательных интересов молодежи, подготовки рекомендаций по решению проблем молодежи в муниципальном образовании Новокубанский район, содействия в вопросах реализации государственной молодежной политики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на территории муниципального образования Новокубанский район.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002DF2">
        <w:rPr>
          <w:rFonts w:ascii="Arial" w:hAnsi="Arial" w:cs="Arial"/>
          <w:sz w:val="24"/>
          <w:szCs w:val="24"/>
        </w:rPr>
        <w:t>Совет является консультативным и совещательным органом и осуществляет свою деятельность в соответствии с Конституцией Российской Федерации, иным федеральным законодательством, законодательством Краснодарского края, нормативными и правовыми актами муниципального образования Новокубанский район и настоящим Положением.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002DF2">
        <w:rPr>
          <w:rFonts w:ascii="Arial" w:hAnsi="Arial" w:cs="Arial"/>
          <w:sz w:val="24"/>
          <w:szCs w:val="24"/>
        </w:rPr>
        <w:t>Совет не является юридическим лицом.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002DF2">
        <w:rPr>
          <w:rFonts w:ascii="Arial" w:hAnsi="Arial" w:cs="Arial"/>
          <w:sz w:val="24"/>
          <w:szCs w:val="24"/>
        </w:rPr>
        <w:t>Деятельность Совета основывается на принципах коллегиальности, гласности, независимости и равенства его участников и осуществляется на общественных началах на территории муниципального образования Новокубанский район.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002DF2">
        <w:rPr>
          <w:rFonts w:ascii="Arial" w:hAnsi="Arial" w:cs="Arial"/>
          <w:sz w:val="24"/>
          <w:szCs w:val="24"/>
        </w:rPr>
        <w:t>Решения Совета, принимаемые в соответствии с его компетенцией, имеют рекомендательный характер для органов власти, организаций и учреждений и доводятся до них в виде выписки из протокола заседания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002DF2">
        <w:rPr>
          <w:rFonts w:ascii="Arial" w:hAnsi="Arial" w:cs="Arial"/>
          <w:sz w:val="24"/>
          <w:szCs w:val="24"/>
        </w:rPr>
        <w:t>Совет созывается сроком на 4 (четыре) календарных года.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pStyle w:val="ac"/>
        <w:numPr>
          <w:ilvl w:val="0"/>
          <w:numId w:val="17"/>
        </w:num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Основные цели и задачи Совета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002DF2">
        <w:rPr>
          <w:rFonts w:ascii="Arial" w:hAnsi="Arial" w:cs="Arial"/>
          <w:sz w:val="24"/>
          <w:szCs w:val="24"/>
        </w:rPr>
        <w:t>Основные цели Совета: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</w:t>
      </w:r>
      <w:r w:rsidRPr="00002DF2">
        <w:rPr>
          <w:rFonts w:ascii="Arial" w:hAnsi="Arial" w:cs="Arial"/>
          <w:sz w:val="24"/>
          <w:szCs w:val="24"/>
        </w:rPr>
        <w:t>Выполнение положений Закона Краснодарского края от 4 марта 1998 года № 123-КЗ «О государственной молодежной политике в Краснодарском крае».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2.1.2. </w:t>
      </w:r>
      <w:r w:rsidRPr="00002DF2">
        <w:rPr>
          <w:rFonts w:ascii="Arial" w:hAnsi="Arial" w:cs="Arial"/>
          <w:sz w:val="24"/>
          <w:szCs w:val="24"/>
        </w:rPr>
        <w:t>Участие молодежи в общественно-политической жизни во благо процветания и развития муниципального образования Новокубанский район.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2.1.3. </w:t>
      </w:r>
      <w:r w:rsidRPr="00002DF2">
        <w:rPr>
          <w:rFonts w:ascii="Arial" w:hAnsi="Arial" w:cs="Arial"/>
          <w:sz w:val="24"/>
          <w:szCs w:val="24"/>
        </w:rPr>
        <w:t>Разработка предложений по реализации прав молодежи при осуществлении молодежной политики на территории муниципального образования Новокубанский район, а также участие в определении приоритетных направлений молодежной политики в муниципальном образовании Новокубанский район.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2.1.4. </w:t>
      </w:r>
      <w:r w:rsidRPr="00002DF2">
        <w:rPr>
          <w:rFonts w:ascii="Arial" w:hAnsi="Arial" w:cs="Arial"/>
          <w:sz w:val="24"/>
          <w:szCs w:val="24"/>
        </w:rPr>
        <w:t>Содействие в приобщении наиболее активных и подготовленных молодых граждан к общественной и политической деятельности.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5. </w:t>
      </w:r>
      <w:r w:rsidRPr="00002DF2">
        <w:rPr>
          <w:rFonts w:ascii="Arial" w:hAnsi="Arial" w:cs="Arial"/>
          <w:sz w:val="24"/>
          <w:szCs w:val="24"/>
        </w:rPr>
        <w:t>Формирование, укрепление и повышение правовой и политической культуры молодежи муниципального образования Новокубанский район.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2.1.6. </w:t>
      </w:r>
      <w:r w:rsidRPr="00002DF2">
        <w:rPr>
          <w:rFonts w:ascii="Arial" w:hAnsi="Arial" w:cs="Arial"/>
          <w:sz w:val="24"/>
          <w:szCs w:val="24"/>
        </w:rPr>
        <w:t>Поддержка созидательной, гражданской активности молодежи.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002DF2">
        <w:rPr>
          <w:rFonts w:ascii="Arial" w:hAnsi="Arial" w:cs="Arial"/>
          <w:sz w:val="24"/>
          <w:szCs w:val="24"/>
        </w:rPr>
        <w:t>Основные задачи Совета: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привлечение научного и творческого потенциала молодежи для участия в деятельности рабочих групп, комиссий по подготовке к рассмотрению проектов нормативных правовых актов муниципального образования Новокубанский район;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2DF2">
        <w:rPr>
          <w:rFonts w:ascii="Arial" w:hAnsi="Arial" w:cs="Arial"/>
          <w:sz w:val="24"/>
          <w:szCs w:val="24"/>
        </w:rPr>
        <w:t>содействие в защите прав и законных интересов молодых граждан, представление их интересов в органах местного самоуправления муниципального образования Новокубанский район, разработка проектов нормативных правовых актов муниципального образования Новокубанский район по решению молодежных проблем для внесения их на рассмотрение в представительный орган муниципального образования Новокубанский район с дальнейшим содействием в их реализации;</w:t>
      </w:r>
      <w:proofErr w:type="gramEnd"/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содействие в осуществлении информационно-аналитической и консультативной деятельности в области молодежной политики и по иным вопросам, затрагивающим права и законные интересы молодежи;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 xml:space="preserve">обеспечение </w:t>
      </w:r>
      <w:proofErr w:type="gramStart"/>
      <w:r w:rsidRPr="00002DF2">
        <w:rPr>
          <w:rFonts w:ascii="Arial" w:hAnsi="Arial" w:cs="Arial"/>
          <w:sz w:val="24"/>
          <w:szCs w:val="24"/>
        </w:rPr>
        <w:t>взаимодействия представителей органов местного самоуправления муниципального образования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Новокубанский район с молодежью и её общественными объединениями;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внесение предложений по проектам целевых программ муниципального образования Новокубанский район в области защиты прав и законных интересов молодежи, проектам ежегодных докладов о положении молодежи в муниципальном образовании Новокубанский район;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изучение и формирование мнения молодых граждан о деятельности органов местного самоуправления муниципального образования Новокубанский район  в сфере молодежной политики и по иным вопросам, затрагивающим права и законные интересы молодежи;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проведение публичных дискуссий, «круглых столов», семинаров, деловых игр, встреч лидеров общественн</w:t>
      </w:r>
      <w:proofErr w:type="gramStart"/>
      <w:r w:rsidRPr="00002DF2">
        <w:rPr>
          <w:rFonts w:ascii="Arial" w:hAnsi="Arial" w:cs="Arial"/>
          <w:sz w:val="24"/>
          <w:szCs w:val="24"/>
        </w:rPr>
        <w:t>о-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политических движений муниципальных образований Новокубанского района, представителей органов местного самоуправления муниципального образования Новокубанский район  с молодежью;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представительство членов Совета в комиссиях, рабочих группах, экспертных советов по определению кандидатур молодых граждан, представляемых к награждению стипендиями, премиями и другими наградами;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внесение предложений, а также непосредственное участие в разработке плана молодежных мероприятий, проводимых на территории муниципального образования Новокубанский район;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организация и участие в социальн</w:t>
      </w:r>
      <w:proofErr w:type="gramStart"/>
      <w:r w:rsidRPr="00002DF2">
        <w:rPr>
          <w:rFonts w:ascii="Arial" w:hAnsi="Arial" w:cs="Arial"/>
          <w:sz w:val="24"/>
          <w:szCs w:val="24"/>
        </w:rPr>
        <w:t>о-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значимых  молодежных мероприятиях и акциях муниципального образования Новокубанский район;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pStyle w:val="ac"/>
        <w:numPr>
          <w:ilvl w:val="0"/>
          <w:numId w:val="17"/>
        </w:num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Состав и порядок формирования Совета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002DF2">
        <w:rPr>
          <w:rFonts w:ascii="Arial" w:hAnsi="Arial" w:cs="Arial"/>
          <w:sz w:val="24"/>
          <w:szCs w:val="24"/>
        </w:rPr>
        <w:t>Состав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Pr="00002DF2">
        <w:rPr>
          <w:rFonts w:ascii="Arial" w:hAnsi="Arial" w:cs="Arial"/>
          <w:sz w:val="24"/>
          <w:szCs w:val="24"/>
        </w:rPr>
        <w:t>В состав Совета с правом совещательного голоса входят: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глава муниципального образования Новокубанский район;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 xml:space="preserve">начальник отдела по молодежной политике </w:t>
      </w:r>
      <w:proofErr w:type="spellStart"/>
      <w:r w:rsidRPr="00002DF2">
        <w:rPr>
          <w:rFonts w:ascii="Arial" w:hAnsi="Arial" w:cs="Arial"/>
          <w:sz w:val="24"/>
          <w:szCs w:val="24"/>
        </w:rPr>
        <w:t>администраиции</w:t>
      </w:r>
      <w:proofErr w:type="spellEnd"/>
      <w:r w:rsidRPr="00002DF2">
        <w:rPr>
          <w:rFonts w:ascii="Arial" w:hAnsi="Arial" w:cs="Arial"/>
          <w:sz w:val="24"/>
          <w:szCs w:val="24"/>
        </w:rPr>
        <w:t xml:space="preserve"> муниципального образования Новокубанский район;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председатель;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координатор работы с молодежью МКУ «Новокубанский молодежный центр» по направлению «Молодежное самоуправление» - секретарь Совета.</w:t>
      </w:r>
    </w:p>
    <w:p w:rsidR="00002DF2" w:rsidRPr="00002DF2" w:rsidRDefault="00002DF2" w:rsidP="00002DF2">
      <w:pPr>
        <w:pStyle w:val="ac"/>
        <w:numPr>
          <w:ilvl w:val="2"/>
          <w:numId w:val="17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В состав Совета могут входить представители: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 xml:space="preserve">молодежных органов – созданных в </w:t>
      </w:r>
      <w:proofErr w:type="gramStart"/>
      <w:r w:rsidRPr="00002DF2">
        <w:rPr>
          <w:rFonts w:ascii="Arial" w:hAnsi="Arial" w:cs="Arial"/>
          <w:sz w:val="24"/>
          <w:szCs w:val="24"/>
        </w:rPr>
        <w:t>городском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или сельских поселениях муниципального образования Новокубанский район;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лидеры (школьного) ученического самоуправления;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молодежных общественных и политических организаций;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высших, средних учебных заведений, а также учебных заведений начального профессионального образования;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профессиональных союзов;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Совета муниципального образования Новокубанский район.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рабочей молодежи муниципального образования  Новокубанский район;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3.1.3. </w:t>
      </w:r>
      <w:proofErr w:type="gramStart"/>
      <w:r w:rsidRPr="00002DF2">
        <w:rPr>
          <w:rFonts w:ascii="Arial" w:hAnsi="Arial" w:cs="Arial"/>
          <w:sz w:val="24"/>
          <w:szCs w:val="24"/>
        </w:rPr>
        <w:t>Представители, делегируемые в состав Совета, должны быть  гражданами Российской Федерации не моложе 14 лет и не старше 30 лет за исключением представителей перечисленных в п.п. 3.1.1).</w:t>
      </w:r>
      <w:proofErr w:type="gramEnd"/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002DF2">
        <w:rPr>
          <w:rFonts w:ascii="Arial" w:hAnsi="Arial" w:cs="Arial"/>
          <w:sz w:val="24"/>
          <w:szCs w:val="24"/>
        </w:rPr>
        <w:t>Порядок формирования Совета: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Pr="00002DF2">
        <w:rPr>
          <w:rFonts w:ascii="Arial" w:hAnsi="Arial" w:cs="Arial"/>
          <w:sz w:val="24"/>
          <w:szCs w:val="24"/>
        </w:rPr>
        <w:t>Для формирования Совета отделом по молодежной политике администрации муниципального образования Новокубанский район создается организационный комитет (далее - организационный комитет).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Pr="00002DF2">
        <w:rPr>
          <w:rFonts w:ascii="Arial" w:hAnsi="Arial" w:cs="Arial"/>
          <w:sz w:val="24"/>
          <w:szCs w:val="24"/>
        </w:rPr>
        <w:t xml:space="preserve">В состав организационного комитета могут входить представители отдела по молодежной политике администрации муниципального образования Новокубанский район, представители общественных молодежных объединений, члены Совета предыдущего созыва. 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Деятельность организационного комитета организует отдел по молодежной политике администрации муниципального образования Новокубанский район, возглавляет организационный комитет координатор отдела по молодежной политике администрации муниципального образования Новокубанский район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Pr="00002DF2">
        <w:rPr>
          <w:rFonts w:ascii="Arial" w:hAnsi="Arial" w:cs="Arial"/>
          <w:sz w:val="24"/>
          <w:szCs w:val="24"/>
        </w:rPr>
        <w:t xml:space="preserve">Организационный комитет осуществляет координацию по всем вопросам, </w:t>
      </w:r>
      <w:proofErr w:type="gramStart"/>
      <w:r w:rsidRPr="00002DF2">
        <w:rPr>
          <w:rFonts w:ascii="Arial" w:hAnsi="Arial" w:cs="Arial"/>
          <w:sz w:val="24"/>
          <w:szCs w:val="24"/>
        </w:rPr>
        <w:t>связанными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с формированием Совета нового созыва: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направляет информационные письма субъектам, обладающим правом делегировать представителей в Совет;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принимает документы от субъектов, обладающих правом делегировать представителей в Совет;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размещает информацию о формировании Совета и срок принятия документов в средствах массовой информации, срок принятия документов от субъектов, обладающих правом делегировать представителей в Совет, должен быть не менее месяца;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организует первое заседание Совета нового созыва.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Полномочия представителей Совета могут быть прекращены досрочно субъектами, обладающими правом делегировать представителей в Совет, с одновременной заменой или без замены его другим представителем.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3.2.5. </w:t>
      </w:r>
      <w:r w:rsidRPr="00002DF2">
        <w:rPr>
          <w:rFonts w:ascii="Arial" w:hAnsi="Arial" w:cs="Arial"/>
          <w:sz w:val="24"/>
          <w:szCs w:val="24"/>
        </w:rPr>
        <w:t>Полномочия члена Совета могут быть прекращены досрочно также в случаях: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утраты им гражданства Российской Федерации;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его выезда на постоянное место жительства за пределы муниципального образования Новокубанский район;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вступление в отношении его в законную силу обвинительного приговора суда;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его смерти;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подачи им личного заявления о сложении полномочий;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признания его недееспособным в установленном порядке;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его неявки на два общих собрания Совета без уважительной причины.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002DF2">
        <w:rPr>
          <w:rFonts w:ascii="Arial" w:hAnsi="Arial" w:cs="Arial"/>
          <w:sz w:val="24"/>
          <w:szCs w:val="24"/>
        </w:rPr>
        <w:t>Документы, представляемые в организационный комитет: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Pr="00002DF2">
        <w:rPr>
          <w:rFonts w:ascii="Arial" w:hAnsi="Arial" w:cs="Arial"/>
          <w:sz w:val="24"/>
          <w:szCs w:val="24"/>
        </w:rPr>
        <w:t>Субъекты, обладающие правом делегировать представителей в Совет, направляют в организационный комитет следующие документы: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2DF2">
        <w:rPr>
          <w:rFonts w:ascii="Arial" w:hAnsi="Arial" w:cs="Arial"/>
          <w:sz w:val="24"/>
          <w:szCs w:val="24"/>
        </w:rPr>
        <w:t>молодежные органы – созданные в городском или сельских поселениях муниципального образования Новокубанский район - протокол общего собрания по выдвижению представителя и характеристику представителя, заверенные подписью лица, организующего деятельность Молодежного органа, при котором создан;</w:t>
      </w:r>
      <w:proofErr w:type="gramEnd"/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учащаяся молодеж</w:t>
      </w:r>
      <w:proofErr w:type="gramStart"/>
      <w:r w:rsidRPr="00002DF2">
        <w:rPr>
          <w:rFonts w:ascii="Arial" w:hAnsi="Arial" w:cs="Arial"/>
          <w:sz w:val="24"/>
          <w:szCs w:val="24"/>
        </w:rPr>
        <w:t>ь-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протокол общего собрания Ученического Совета муниципального образования Новокубанский район  об избрании Председателя муниципального Ученического Совета и двух его заместителей, а также о выборе еще 2 представителей Ученического Совета;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молодежные общественные и политические организаци</w:t>
      </w:r>
      <w:proofErr w:type="gramStart"/>
      <w:r w:rsidRPr="00002DF2">
        <w:rPr>
          <w:rFonts w:ascii="Arial" w:hAnsi="Arial" w:cs="Arial"/>
          <w:sz w:val="24"/>
          <w:szCs w:val="24"/>
        </w:rPr>
        <w:t>и-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протокол общего собрания по выдвижению представителя, ксерокопию свидетельства о государственной регистрации на территории муниципального образования Новокубанский район общественной или политической организации и характеристику представителя, заверенные руководителем и печатью организации;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высшие, средние учебные заведения, а также учебные заведения начального профессионального образования - протокол общего собрания по выдвижению представителя, характеристику представителя, заверенные руководителем учебного заведения;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профессиональный союз, объединения (ассоциации) профессиональных союзо</w:t>
      </w:r>
      <w:proofErr w:type="gramStart"/>
      <w:r w:rsidRPr="00002DF2">
        <w:rPr>
          <w:rFonts w:ascii="Arial" w:hAnsi="Arial" w:cs="Arial"/>
          <w:sz w:val="24"/>
          <w:szCs w:val="24"/>
        </w:rPr>
        <w:t>в-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протокол общего собрания или  соответствующего выборного органа по выдвижению представителя,  ксерокопию свидетельства о государственной регистрации, объединения (ассоциации) профессиональных союзов и характеристику представителя, заверенные председателем (руководителем) профессионального союза, объединения (ассоциации)  профессиональных союзов;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Совет муниципального образования Новокубанский райо</w:t>
      </w:r>
      <w:proofErr w:type="gramStart"/>
      <w:r w:rsidRPr="00002DF2">
        <w:rPr>
          <w:rFonts w:ascii="Arial" w:hAnsi="Arial" w:cs="Arial"/>
          <w:sz w:val="24"/>
          <w:szCs w:val="24"/>
        </w:rPr>
        <w:t>н-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письмо о делегировании депутата от Совета, в который он был избран, и характеристику.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002DF2">
        <w:rPr>
          <w:rFonts w:ascii="Arial" w:hAnsi="Arial" w:cs="Arial"/>
          <w:sz w:val="24"/>
          <w:szCs w:val="24"/>
        </w:rPr>
        <w:t>Утверждение списков представителей в Совет: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 xml:space="preserve">Списки </w:t>
      </w:r>
      <w:proofErr w:type="gramStart"/>
      <w:r w:rsidRPr="00002DF2">
        <w:rPr>
          <w:rFonts w:ascii="Arial" w:hAnsi="Arial" w:cs="Arial"/>
          <w:sz w:val="24"/>
          <w:szCs w:val="24"/>
        </w:rPr>
        <w:t>представителей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в Совет подготовленные организационным комитетом, рассматриваются и утверждаются главой муниципального образования Новокубанский район. В случае несоответствия кандидата требованиям настоящего  Положения выносится решение об исключении кандидата из списка представителей. Совет считается созданным с момента принятия главой муниципального образования решения об утверждении списка представителей в Совет.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pStyle w:val="ac"/>
        <w:numPr>
          <w:ilvl w:val="0"/>
          <w:numId w:val="17"/>
        </w:num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Организация работы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002DF2">
        <w:rPr>
          <w:rFonts w:ascii="Arial" w:hAnsi="Arial" w:cs="Arial"/>
          <w:sz w:val="24"/>
          <w:szCs w:val="24"/>
        </w:rPr>
        <w:t>Структура органов Совета: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 </w:t>
      </w:r>
      <w:r w:rsidRPr="00002DF2">
        <w:rPr>
          <w:rFonts w:ascii="Arial" w:hAnsi="Arial" w:cs="Arial"/>
          <w:sz w:val="24"/>
          <w:szCs w:val="24"/>
        </w:rPr>
        <w:t>Структура органов Совета могут составлять: общее собрание, рабочие и экспертные группы Молодежного Совета и т.д.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002DF2">
        <w:rPr>
          <w:rFonts w:ascii="Arial" w:hAnsi="Arial" w:cs="Arial"/>
          <w:sz w:val="24"/>
          <w:szCs w:val="24"/>
        </w:rPr>
        <w:t>Общее собрание Совета: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</w:t>
      </w:r>
      <w:r w:rsidRPr="00002DF2">
        <w:rPr>
          <w:rFonts w:ascii="Arial" w:hAnsi="Arial" w:cs="Arial"/>
          <w:sz w:val="24"/>
          <w:szCs w:val="24"/>
        </w:rPr>
        <w:t>Высшим руководящим органом Совета является общее собрание.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4.2.2. Общее собрание Совета проводится не реже 1 раза в квартал. В случае необходимости может проводиться внеочередное общее собрание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4.2.3.К компетенции общего собрания Совета относятся: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избрание председателя Совета и его  заместителей;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решение вопроса о доверии или недоверии председателю Совета на основании представленного отчета;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переизбрание председателя Совета в случае выражения ему недоверия;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обсуждение изменений, вносимых в настоящее Полож</w:t>
      </w:r>
      <w:r>
        <w:rPr>
          <w:rFonts w:ascii="Arial" w:hAnsi="Arial" w:cs="Arial"/>
          <w:sz w:val="24"/>
          <w:szCs w:val="24"/>
        </w:rPr>
        <w:t xml:space="preserve">ение в соответствии с разделом </w:t>
      </w:r>
      <w:r w:rsidRPr="00002DF2">
        <w:rPr>
          <w:rFonts w:ascii="Arial" w:hAnsi="Arial" w:cs="Arial"/>
          <w:sz w:val="24"/>
          <w:szCs w:val="24"/>
        </w:rPr>
        <w:t>6;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иные вопросы.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2.4.</w:t>
      </w:r>
      <w:r w:rsidRPr="00002DF2">
        <w:rPr>
          <w:rFonts w:ascii="Arial" w:hAnsi="Arial" w:cs="Arial"/>
          <w:sz w:val="24"/>
          <w:szCs w:val="24"/>
        </w:rPr>
        <w:t>Общее собрание Совета может принимать к своему рассмотрению любые вопросы, находящиеся в компетенции Совета, в том числе отнесенные настоящим Положением к иным органам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4.2.5.</w:t>
      </w:r>
      <w:r w:rsidRPr="00002DF2">
        <w:rPr>
          <w:rFonts w:ascii="Arial" w:hAnsi="Arial" w:cs="Arial"/>
          <w:sz w:val="24"/>
          <w:szCs w:val="24"/>
        </w:rPr>
        <w:t>В работе общего собрания Совета с правом совещательного голоса могут принимать участие представители органов местного самоуправления, иные приглашенные лица.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4.2.6. </w:t>
      </w:r>
      <w:r w:rsidRPr="00002DF2">
        <w:rPr>
          <w:rFonts w:ascii="Arial" w:hAnsi="Arial" w:cs="Arial"/>
          <w:sz w:val="24"/>
          <w:szCs w:val="24"/>
        </w:rPr>
        <w:t>Общее собрание Совета правомочно, если на нем присутствуют не менее половины от  общего числа членов сформированного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pStyle w:val="ac"/>
        <w:numPr>
          <w:ilvl w:val="0"/>
          <w:numId w:val="17"/>
        </w:num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Руководящий состав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002DF2">
        <w:rPr>
          <w:rFonts w:ascii="Arial" w:hAnsi="Arial" w:cs="Arial"/>
          <w:sz w:val="24"/>
          <w:szCs w:val="24"/>
        </w:rPr>
        <w:t>Председатель Молодежного Совета;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</w:t>
      </w:r>
      <w:r w:rsidRPr="00002DF2">
        <w:rPr>
          <w:rFonts w:ascii="Arial" w:hAnsi="Arial" w:cs="Arial"/>
          <w:sz w:val="24"/>
          <w:szCs w:val="24"/>
        </w:rPr>
        <w:t>Кандидатура Председателя Совета выдвигается: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главой муниципального образования Новокубанский район;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начальником отдела по молодежной политике администрации муниципального образования Новокубанский район;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самовыдвижением.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5.1.2. </w:t>
      </w:r>
      <w:r w:rsidRPr="00002DF2">
        <w:rPr>
          <w:rFonts w:ascii="Arial" w:hAnsi="Arial" w:cs="Arial"/>
          <w:sz w:val="24"/>
          <w:szCs w:val="24"/>
        </w:rPr>
        <w:t>Председатель Совета избирается путем открытого голосования общим заседанием Совета. Избранным считается член Совета</w:t>
      </w:r>
      <w:proofErr w:type="gramStart"/>
      <w:r w:rsidRPr="00002DF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получивший более половины голосов членов Совета, присутствующих на общем заседании. В случае наличия двух и более кандидатов на должность председателя каждый член Совета вправе голосовать за одного кандидата на должность председателя. Если на должность председателя Совета выдвинуто более трех кандидатов, избрание может проводиться в два тура. Во втором туре голосования участвуют два кандидата на должность председателя Совета, набравшие наибольшее количество голосов в первом туре.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5.1.3. Председатель Совета: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председательствует на общих собраниях;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утверждает повестки предстоящего общего собрания на основании поступивших предложений;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информирует органы представительной и исполнительной власти муниципального образования Новокубанский район о рассмотренных на общем собрании Совета вопросах и принятых решениях;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 xml:space="preserve">организует подготовку материалов и проектов документов к общему собранию Совета; 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принимает решение о направлении на рассмотрение в соответствующие рабочие и экспертные группы Совета материалов, поступивших в Совет;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информирует членов Совета о решениях органов местного самоуправления  муниципального образования Новокубанский район, касающихся деятельности Совета;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представляет Совет во взаимоотношениях с органами местного самоуправления, организациями и общественными объединениями;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представляет отчет общему собранию Совета об итогах своей деятельности Совета за год и другие периоды;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осуществляет иные полномочия.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Pr="00002DF2">
        <w:rPr>
          <w:rFonts w:ascii="Arial" w:hAnsi="Arial" w:cs="Arial"/>
          <w:sz w:val="24"/>
          <w:szCs w:val="24"/>
        </w:rPr>
        <w:t>Заместители председателя Совета: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организуют и проводят по поручению председателя Совета общие собрания;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замещают  председателя Совета в его отсутствие;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координируют в пределах своих полномочий деятельность экспертных и рабочих групп Совета;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организуют и контролируют выполнение решений общих собраний Совета, поручений председателя Совета;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решают иные вопросы, связанные с деятельностью Совета в соответствии с Регламентом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5.2.1. </w:t>
      </w:r>
      <w:r w:rsidRPr="00002DF2">
        <w:rPr>
          <w:rFonts w:ascii="Arial" w:hAnsi="Arial" w:cs="Arial"/>
          <w:sz w:val="24"/>
          <w:szCs w:val="24"/>
        </w:rPr>
        <w:t xml:space="preserve">Заместители председателя (не более 2) Молодежного Совета избираются путем открытого голосования общим собранием Молодежного Совета. Избранными заместителями председателя Совета считаются члены </w:t>
      </w:r>
      <w:proofErr w:type="gramStart"/>
      <w:r w:rsidRPr="00002DF2">
        <w:rPr>
          <w:rFonts w:ascii="Arial" w:hAnsi="Arial" w:cs="Arial"/>
          <w:sz w:val="24"/>
          <w:szCs w:val="24"/>
        </w:rPr>
        <w:t>Совета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получившие наибольшее число голосов членов Совета, присутствующих на общем собрании. По каждой кандидатуре проводится отдельное голосование.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5.3. Ответственный секретарь Совета: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5.3.1. Ответственным секретарем Совета является координатор работы с молодежью МКУ «Новокубанский молодежный центр» по направлению «Молодежное самоуправление», входящий в состав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5.3.2. Ответственный секретарь Совета: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оповещает членов Совета о времени, месте предстоящего общего собрания, рассылает повестки предстоящего общего собрания и материалы к ним;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ведет делопроизводство Совета, протоколирование и стенографирование заседаний Совета;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хранит документы Совета (в течени</w:t>
      </w:r>
      <w:proofErr w:type="gramStart"/>
      <w:r w:rsidRPr="00002DF2">
        <w:rPr>
          <w:rFonts w:ascii="Arial" w:hAnsi="Arial" w:cs="Arial"/>
          <w:sz w:val="24"/>
          <w:szCs w:val="24"/>
        </w:rPr>
        <w:t>и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3-х лет);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представляет информацию о работе Совета всем заинтересованным лицам;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выполняет иные полномочия;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организует подготовку материалов и проектов документов к общему заседанию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Pr="00002DF2">
        <w:rPr>
          <w:rFonts w:ascii="Arial" w:hAnsi="Arial" w:cs="Arial"/>
          <w:sz w:val="24"/>
          <w:szCs w:val="24"/>
        </w:rPr>
        <w:t>Экспертные и рабочие группы Совета: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По предложению членов Совета для осуществления отдельных направлений деятельности Совета в соответствии с его целями и задачами могут быть образованы экспертные и рабочие группы, возглавляемые членами Совета. В работе экспертных и рабочих групп Совета могут участвовать представители молодежных общественных объединений, ученые и специалисты.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5.5 Основные права и обязанности члена Совета: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5.5.1 Член Совета имеет право: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участвовать в подготовке решений по всем вопросам, касающимся деятельности Совета;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выдвигать кандидатов, избирать и быть избранным на руководящие должности Совета;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получать информацию по различным аспектам деятельности Совета;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осуществлять иные права.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5.5.2.</w:t>
      </w:r>
      <w:r>
        <w:rPr>
          <w:rFonts w:ascii="Arial" w:hAnsi="Arial" w:cs="Arial"/>
          <w:sz w:val="24"/>
          <w:szCs w:val="24"/>
        </w:rPr>
        <w:t xml:space="preserve"> </w:t>
      </w:r>
      <w:r w:rsidRPr="00002DF2">
        <w:rPr>
          <w:rFonts w:ascii="Arial" w:hAnsi="Arial" w:cs="Arial"/>
          <w:sz w:val="24"/>
          <w:szCs w:val="24"/>
        </w:rPr>
        <w:t>Член Совета обязан: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выполнять требования настоящего Положения;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 xml:space="preserve">исполнять решение Совета, председателя Совета, </w:t>
      </w:r>
      <w:proofErr w:type="gramStart"/>
      <w:r w:rsidRPr="00002DF2">
        <w:rPr>
          <w:rFonts w:ascii="Arial" w:hAnsi="Arial" w:cs="Arial"/>
          <w:sz w:val="24"/>
          <w:szCs w:val="24"/>
        </w:rPr>
        <w:t>принятые</w:t>
      </w:r>
      <w:proofErr w:type="gramEnd"/>
      <w:r w:rsidRPr="00002DF2">
        <w:rPr>
          <w:rFonts w:ascii="Arial" w:hAnsi="Arial" w:cs="Arial"/>
          <w:sz w:val="24"/>
          <w:szCs w:val="24"/>
        </w:rPr>
        <w:t xml:space="preserve"> в соответствии с порядком, установленным настоящим Положением;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участвовать в заседаниях Совета;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исполнять иные обязанности.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5.6. Организационно-техническое обеспечение и сопровождение работы Совета, а также проведение заседаний общего собрания Совета осуществляет отдел по молодежной политике администрации муниципального образования Новокубанский район.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</w:t>
      </w:r>
      <w:r w:rsidRPr="00002DF2">
        <w:rPr>
          <w:rFonts w:ascii="Arial" w:hAnsi="Arial" w:cs="Arial"/>
          <w:sz w:val="24"/>
          <w:szCs w:val="24"/>
        </w:rPr>
        <w:t>Деятельность Совета курирует отдел по молодежной политике администрации муниципального образования Новокубанский район.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pStyle w:val="ac"/>
        <w:numPr>
          <w:ilvl w:val="0"/>
          <w:numId w:val="17"/>
        </w:num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Порядок внесения изменений в настоящее Положение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r w:rsidRPr="00002DF2">
        <w:rPr>
          <w:rFonts w:ascii="Arial" w:hAnsi="Arial" w:cs="Arial"/>
          <w:sz w:val="24"/>
          <w:szCs w:val="24"/>
        </w:rPr>
        <w:t>Изменения, вносимые в настоящее Положение, утверждаются главой муниципального образования Новокубанский район с учетом предложений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Pr="00002DF2">
        <w:rPr>
          <w:rFonts w:ascii="Arial" w:hAnsi="Arial" w:cs="Arial"/>
          <w:sz w:val="24"/>
          <w:szCs w:val="24"/>
        </w:rPr>
        <w:t>Предложения о внесении изменений в настоящее Положение предварительно подлежат обсуждению на общем собрании Совета.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 xml:space="preserve"> </w:t>
      </w:r>
      <w:r w:rsidRPr="00002DF2">
        <w:rPr>
          <w:rFonts w:ascii="Arial" w:hAnsi="Arial" w:cs="Arial"/>
          <w:sz w:val="24"/>
          <w:szCs w:val="24"/>
        </w:rPr>
        <w:t xml:space="preserve">Деятельность Совета может быть прекращена по решению главы муниципального образования Новокубанский район. 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Новокубанский район</w:t>
      </w:r>
    </w:p>
    <w:p w:rsidR="00002DF2" w:rsidRPr="00002DF2" w:rsidRDefault="00002DF2" w:rsidP="00002DF2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2DF2">
        <w:rPr>
          <w:rFonts w:ascii="Arial" w:hAnsi="Arial" w:cs="Arial"/>
          <w:sz w:val="24"/>
          <w:szCs w:val="24"/>
        </w:rPr>
        <w:t>А.В.Цветков</w:t>
      </w:r>
    </w:p>
    <w:sectPr w:rsidR="00002DF2" w:rsidRPr="00002DF2" w:rsidSect="0052487C">
      <w:headerReference w:type="even" r:id="rId8"/>
      <w:pgSz w:w="11907" w:h="16840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76" w:rsidRDefault="00687C76">
      <w:r>
        <w:separator/>
      </w:r>
    </w:p>
  </w:endnote>
  <w:endnote w:type="continuationSeparator" w:id="0">
    <w:p w:rsidR="00687C76" w:rsidRDefault="0068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76" w:rsidRDefault="00687C76">
      <w:r>
        <w:separator/>
      </w:r>
    </w:p>
  </w:footnote>
  <w:footnote w:type="continuationSeparator" w:id="0">
    <w:p w:rsidR="00687C76" w:rsidRDefault="0068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B33D6B" w:rsidP="00D608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65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5E3" w:rsidRDefault="00E465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E77BAA"/>
    <w:multiLevelType w:val="multilevel"/>
    <w:tmpl w:val="99E2E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02DF2"/>
    <w:rsid w:val="000117B9"/>
    <w:rsid w:val="000129F8"/>
    <w:rsid w:val="00030BED"/>
    <w:rsid w:val="00045544"/>
    <w:rsid w:val="0005438D"/>
    <w:rsid w:val="00062D0E"/>
    <w:rsid w:val="00064BB1"/>
    <w:rsid w:val="00067C3D"/>
    <w:rsid w:val="00080CD4"/>
    <w:rsid w:val="00082D14"/>
    <w:rsid w:val="00085DC8"/>
    <w:rsid w:val="00095BED"/>
    <w:rsid w:val="000A2AE4"/>
    <w:rsid w:val="000B3B83"/>
    <w:rsid w:val="000B675B"/>
    <w:rsid w:val="000C3026"/>
    <w:rsid w:val="000C46ED"/>
    <w:rsid w:val="000C6542"/>
    <w:rsid w:val="000D7F2F"/>
    <w:rsid w:val="000E367C"/>
    <w:rsid w:val="000F7B76"/>
    <w:rsid w:val="0010652E"/>
    <w:rsid w:val="001244CC"/>
    <w:rsid w:val="00133789"/>
    <w:rsid w:val="001438CF"/>
    <w:rsid w:val="00157E6A"/>
    <w:rsid w:val="00174892"/>
    <w:rsid w:val="001849F1"/>
    <w:rsid w:val="00187813"/>
    <w:rsid w:val="00192248"/>
    <w:rsid w:val="001A1F06"/>
    <w:rsid w:val="001A214D"/>
    <w:rsid w:val="001A64FC"/>
    <w:rsid w:val="001B5D68"/>
    <w:rsid w:val="001E38D4"/>
    <w:rsid w:val="001F2F4E"/>
    <w:rsid w:val="00212BAB"/>
    <w:rsid w:val="00213DF3"/>
    <w:rsid w:val="00215E2E"/>
    <w:rsid w:val="00223F8A"/>
    <w:rsid w:val="00226C77"/>
    <w:rsid w:val="00237CB0"/>
    <w:rsid w:val="00241CE9"/>
    <w:rsid w:val="00243724"/>
    <w:rsid w:val="002512B0"/>
    <w:rsid w:val="00253309"/>
    <w:rsid w:val="0025611F"/>
    <w:rsid w:val="002626BD"/>
    <w:rsid w:val="002776B1"/>
    <w:rsid w:val="00291F37"/>
    <w:rsid w:val="0029284A"/>
    <w:rsid w:val="002947B2"/>
    <w:rsid w:val="002A7321"/>
    <w:rsid w:val="002C0C09"/>
    <w:rsid w:val="002C0ECD"/>
    <w:rsid w:val="002D0114"/>
    <w:rsid w:val="002E2CDC"/>
    <w:rsid w:val="002E2D5F"/>
    <w:rsid w:val="002E3765"/>
    <w:rsid w:val="002F1573"/>
    <w:rsid w:val="002F5E1F"/>
    <w:rsid w:val="00312C58"/>
    <w:rsid w:val="00314A73"/>
    <w:rsid w:val="00316665"/>
    <w:rsid w:val="0032383B"/>
    <w:rsid w:val="0033297C"/>
    <w:rsid w:val="00343DD1"/>
    <w:rsid w:val="0034693C"/>
    <w:rsid w:val="003652A7"/>
    <w:rsid w:val="00366CEB"/>
    <w:rsid w:val="00367728"/>
    <w:rsid w:val="00372FF8"/>
    <w:rsid w:val="00384BE7"/>
    <w:rsid w:val="0039102D"/>
    <w:rsid w:val="00392276"/>
    <w:rsid w:val="003929E1"/>
    <w:rsid w:val="003B2B26"/>
    <w:rsid w:val="003B50D9"/>
    <w:rsid w:val="003D1A84"/>
    <w:rsid w:val="003E1E6E"/>
    <w:rsid w:val="003F2241"/>
    <w:rsid w:val="00403CD0"/>
    <w:rsid w:val="00403F9A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C19AE"/>
    <w:rsid w:val="004C26B9"/>
    <w:rsid w:val="004E519F"/>
    <w:rsid w:val="004F418E"/>
    <w:rsid w:val="00502D65"/>
    <w:rsid w:val="005071E4"/>
    <w:rsid w:val="0052487C"/>
    <w:rsid w:val="005273AB"/>
    <w:rsid w:val="00532B23"/>
    <w:rsid w:val="005459EE"/>
    <w:rsid w:val="00552AA1"/>
    <w:rsid w:val="0056279B"/>
    <w:rsid w:val="00563A82"/>
    <w:rsid w:val="00570D2F"/>
    <w:rsid w:val="00572099"/>
    <w:rsid w:val="00595F43"/>
    <w:rsid w:val="005B5F46"/>
    <w:rsid w:val="005B7FB0"/>
    <w:rsid w:val="005C18C3"/>
    <w:rsid w:val="005C449A"/>
    <w:rsid w:val="005E17AF"/>
    <w:rsid w:val="005F3372"/>
    <w:rsid w:val="006138E9"/>
    <w:rsid w:val="00630E23"/>
    <w:rsid w:val="00641235"/>
    <w:rsid w:val="00643379"/>
    <w:rsid w:val="00646850"/>
    <w:rsid w:val="006470D7"/>
    <w:rsid w:val="006533B3"/>
    <w:rsid w:val="00684B66"/>
    <w:rsid w:val="00685BBA"/>
    <w:rsid w:val="00686D34"/>
    <w:rsid w:val="00687C76"/>
    <w:rsid w:val="00690A91"/>
    <w:rsid w:val="00690BDA"/>
    <w:rsid w:val="00695205"/>
    <w:rsid w:val="006A0F23"/>
    <w:rsid w:val="006A45D6"/>
    <w:rsid w:val="006B1345"/>
    <w:rsid w:val="006D25A7"/>
    <w:rsid w:val="006D2910"/>
    <w:rsid w:val="006E29B0"/>
    <w:rsid w:val="006E3993"/>
    <w:rsid w:val="006F3E14"/>
    <w:rsid w:val="00716F2F"/>
    <w:rsid w:val="007177EE"/>
    <w:rsid w:val="0072396D"/>
    <w:rsid w:val="0073271E"/>
    <w:rsid w:val="00741E8B"/>
    <w:rsid w:val="00747B19"/>
    <w:rsid w:val="00754914"/>
    <w:rsid w:val="0076595D"/>
    <w:rsid w:val="00777DB6"/>
    <w:rsid w:val="0078570F"/>
    <w:rsid w:val="00786AD5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588F"/>
    <w:rsid w:val="007C7552"/>
    <w:rsid w:val="007D4EE2"/>
    <w:rsid w:val="007D64D8"/>
    <w:rsid w:val="007D7799"/>
    <w:rsid w:val="007E2980"/>
    <w:rsid w:val="007E5461"/>
    <w:rsid w:val="007F7011"/>
    <w:rsid w:val="00802665"/>
    <w:rsid w:val="008035DA"/>
    <w:rsid w:val="00806092"/>
    <w:rsid w:val="008078EF"/>
    <w:rsid w:val="00812240"/>
    <w:rsid w:val="00821485"/>
    <w:rsid w:val="008277D8"/>
    <w:rsid w:val="0083722A"/>
    <w:rsid w:val="00842504"/>
    <w:rsid w:val="00843DDE"/>
    <w:rsid w:val="00845B6A"/>
    <w:rsid w:val="00851267"/>
    <w:rsid w:val="008528CF"/>
    <w:rsid w:val="00860592"/>
    <w:rsid w:val="0086579F"/>
    <w:rsid w:val="00866D27"/>
    <w:rsid w:val="008702AC"/>
    <w:rsid w:val="008725E7"/>
    <w:rsid w:val="00882AD9"/>
    <w:rsid w:val="008876E8"/>
    <w:rsid w:val="008A07EE"/>
    <w:rsid w:val="008B1429"/>
    <w:rsid w:val="008B5B10"/>
    <w:rsid w:val="008C4514"/>
    <w:rsid w:val="008C6866"/>
    <w:rsid w:val="008D355C"/>
    <w:rsid w:val="008D4E4A"/>
    <w:rsid w:val="008E0544"/>
    <w:rsid w:val="008E6C33"/>
    <w:rsid w:val="008F2663"/>
    <w:rsid w:val="009119CA"/>
    <w:rsid w:val="0091407E"/>
    <w:rsid w:val="00920853"/>
    <w:rsid w:val="009226B6"/>
    <w:rsid w:val="00930363"/>
    <w:rsid w:val="00952B41"/>
    <w:rsid w:val="00956F4F"/>
    <w:rsid w:val="00956FAC"/>
    <w:rsid w:val="00984877"/>
    <w:rsid w:val="00994A28"/>
    <w:rsid w:val="009A2794"/>
    <w:rsid w:val="009A6864"/>
    <w:rsid w:val="009A715C"/>
    <w:rsid w:val="009B249B"/>
    <w:rsid w:val="009B7C41"/>
    <w:rsid w:val="009C2443"/>
    <w:rsid w:val="009D2154"/>
    <w:rsid w:val="009D4333"/>
    <w:rsid w:val="009E5D77"/>
    <w:rsid w:val="00A02284"/>
    <w:rsid w:val="00A03DEB"/>
    <w:rsid w:val="00A04E5E"/>
    <w:rsid w:val="00A06AA5"/>
    <w:rsid w:val="00A27A59"/>
    <w:rsid w:val="00A30BC4"/>
    <w:rsid w:val="00A514A5"/>
    <w:rsid w:val="00A54C56"/>
    <w:rsid w:val="00A66A02"/>
    <w:rsid w:val="00A74FA0"/>
    <w:rsid w:val="00A768D9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0E85"/>
    <w:rsid w:val="00B01355"/>
    <w:rsid w:val="00B15298"/>
    <w:rsid w:val="00B15D52"/>
    <w:rsid w:val="00B23B89"/>
    <w:rsid w:val="00B24D44"/>
    <w:rsid w:val="00B25644"/>
    <w:rsid w:val="00B333F7"/>
    <w:rsid w:val="00B33D6B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BF7A4B"/>
    <w:rsid w:val="00C20881"/>
    <w:rsid w:val="00C24AE3"/>
    <w:rsid w:val="00C30EC1"/>
    <w:rsid w:val="00C327F7"/>
    <w:rsid w:val="00C348B9"/>
    <w:rsid w:val="00C35156"/>
    <w:rsid w:val="00C3612E"/>
    <w:rsid w:val="00C47F46"/>
    <w:rsid w:val="00C53739"/>
    <w:rsid w:val="00C54F9C"/>
    <w:rsid w:val="00C73DB2"/>
    <w:rsid w:val="00C74F3D"/>
    <w:rsid w:val="00C75E84"/>
    <w:rsid w:val="00C86D99"/>
    <w:rsid w:val="00C94C9B"/>
    <w:rsid w:val="00CA2465"/>
    <w:rsid w:val="00CB350D"/>
    <w:rsid w:val="00CB37DF"/>
    <w:rsid w:val="00CC41CD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0F9"/>
    <w:rsid w:val="00D56D76"/>
    <w:rsid w:val="00D608F6"/>
    <w:rsid w:val="00D64649"/>
    <w:rsid w:val="00D71532"/>
    <w:rsid w:val="00D73421"/>
    <w:rsid w:val="00D80623"/>
    <w:rsid w:val="00D853DD"/>
    <w:rsid w:val="00D85659"/>
    <w:rsid w:val="00D86DCE"/>
    <w:rsid w:val="00D90A3F"/>
    <w:rsid w:val="00D921A7"/>
    <w:rsid w:val="00D948A3"/>
    <w:rsid w:val="00DA2E41"/>
    <w:rsid w:val="00DB51FD"/>
    <w:rsid w:val="00DB55D2"/>
    <w:rsid w:val="00DC5854"/>
    <w:rsid w:val="00DC6CEB"/>
    <w:rsid w:val="00DD6238"/>
    <w:rsid w:val="00DE630A"/>
    <w:rsid w:val="00DF676B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57329"/>
    <w:rsid w:val="00E6057E"/>
    <w:rsid w:val="00E7099C"/>
    <w:rsid w:val="00E81BB1"/>
    <w:rsid w:val="00E937B4"/>
    <w:rsid w:val="00EC2FAE"/>
    <w:rsid w:val="00EC3DB0"/>
    <w:rsid w:val="00ED6496"/>
    <w:rsid w:val="00EE0AE4"/>
    <w:rsid w:val="00EE0BED"/>
    <w:rsid w:val="00EE3F0B"/>
    <w:rsid w:val="00EF307C"/>
    <w:rsid w:val="00EF6356"/>
    <w:rsid w:val="00F02B93"/>
    <w:rsid w:val="00F17131"/>
    <w:rsid w:val="00F176D8"/>
    <w:rsid w:val="00F225B1"/>
    <w:rsid w:val="00F24377"/>
    <w:rsid w:val="00F2695C"/>
    <w:rsid w:val="00F27CA1"/>
    <w:rsid w:val="00F30156"/>
    <w:rsid w:val="00F432F5"/>
    <w:rsid w:val="00F478C3"/>
    <w:rsid w:val="00F500F7"/>
    <w:rsid w:val="00F5762A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6030"/>
    <w:rsid w:val="00FC74E9"/>
    <w:rsid w:val="00FD4683"/>
    <w:rsid w:val="00FE1F02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link w:val="a8"/>
    <w:uiPriority w:val="99"/>
    <w:rsid w:val="00A54C56"/>
    <w:pPr>
      <w:spacing w:after="120"/>
    </w:pPr>
  </w:style>
  <w:style w:type="paragraph" w:styleId="a9">
    <w:name w:val="header"/>
    <w:basedOn w:val="a"/>
    <w:rsid w:val="00E465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65E3"/>
  </w:style>
  <w:style w:type="paragraph" w:styleId="ab">
    <w:name w:val="footer"/>
    <w:basedOn w:val="a"/>
    <w:rsid w:val="001B5D68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7"/>
    <w:uiPriority w:val="99"/>
    <w:rsid w:val="00AA3D40"/>
  </w:style>
  <w:style w:type="paragraph" w:styleId="ac">
    <w:name w:val="List Paragraph"/>
    <w:basedOn w:val="a"/>
    <w:uiPriority w:val="34"/>
    <w:qFormat/>
    <w:rsid w:val="000A2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4429-7972-4715-892C-2DE4B4F5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50</cp:revision>
  <cp:lastPrinted>2018-04-24T06:35:00Z</cp:lastPrinted>
  <dcterms:created xsi:type="dcterms:W3CDTF">2016-11-09T13:13:00Z</dcterms:created>
  <dcterms:modified xsi:type="dcterms:W3CDTF">2018-07-23T13:31:00Z</dcterms:modified>
</cp:coreProperties>
</file>