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E" w:rsidRDefault="006F1416" w:rsidP="006F1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1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F1416" w:rsidRPr="006F1416" w:rsidRDefault="006F1416" w:rsidP="006F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416">
        <w:rPr>
          <w:rFonts w:ascii="Times New Roman" w:hAnsi="Times New Roman" w:cs="Times New Roman"/>
          <w:sz w:val="28"/>
          <w:szCs w:val="28"/>
        </w:rPr>
        <w:t>о проведении мониторинга доступности для инвалидов и других категорий маломобильных граждан объектов социальной инфраструктуры на территории муниципального образования Новокубанский район за первое полугодие 2017 года</w:t>
      </w:r>
    </w:p>
    <w:p w:rsidR="006F1416" w:rsidRDefault="006F1416" w:rsidP="006F14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416" w:rsidRDefault="006F1416" w:rsidP="006F1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2017 года управлением социальной защиты населения министерства труда и социального развития Краснодарского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проведен мониторинг на 104 объектах социальной инфраструктуры, в том числе дорожного хозяйства (остановки, тротуары, пешеходные переходы).</w:t>
      </w:r>
    </w:p>
    <w:p w:rsidR="006F1416" w:rsidRDefault="006F1416" w:rsidP="006F1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признаны объекты доступными, в том числе с учетом принятых и согласованных с общественной организацией инвалидов мер по обеспечению минимальных потребностей для инвалидов – 62 объекта, недоступными признаны – 42 объекта.</w:t>
      </w:r>
    </w:p>
    <w:p w:rsidR="006F1416" w:rsidRDefault="006F1416" w:rsidP="006F1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недоступных объектов относятся объекты дорожно-транспортной инфраструктуры, а также объекты, введенные в эксплуатацию в ходе нового строительства и объекты, на которых собственники уклоняются</w:t>
      </w:r>
      <w:r w:rsidR="00C73F80">
        <w:rPr>
          <w:rFonts w:ascii="Times New Roman" w:hAnsi="Times New Roman" w:cs="Times New Roman"/>
          <w:sz w:val="28"/>
          <w:szCs w:val="28"/>
        </w:rPr>
        <w:t xml:space="preserve"> от исполнения ранее принятых и согласованных мер по обеспечению минимальных потребностей для инвалидов.</w:t>
      </w:r>
    </w:p>
    <w:p w:rsidR="00C73F80" w:rsidRDefault="00C73F80" w:rsidP="006F1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выявления нарушений составлено 7 административных протоколов, из них по статье 9.13 – 4, по стать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19.7 – 3.</w:t>
      </w:r>
    </w:p>
    <w:p w:rsidR="00C73F80" w:rsidRDefault="00C73F80" w:rsidP="00C7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80" w:rsidRDefault="00C73F80" w:rsidP="00C7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80" w:rsidRPr="006F1416" w:rsidRDefault="00C73F80" w:rsidP="00C7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 Т.С. Черновол</w:t>
      </w:r>
    </w:p>
    <w:sectPr w:rsidR="00C73F80" w:rsidRPr="006F1416" w:rsidSect="00C73F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C0"/>
    <w:rsid w:val="00474E7E"/>
    <w:rsid w:val="006F1416"/>
    <w:rsid w:val="007564C0"/>
    <w:rsid w:val="00C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2017-06-29T08:21:00Z</dcterms:created>
  <dcterms:modified xsi:type="dcterms:W3CDTF">2017-06-29T08:36:00Z</dcterms:modified>
</cp:coreProperties>
</file>