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FF" w:rsidRPr="008A0CFF" w:rsidRDefault="008A0CFF" w:rsidP="00264C18">
      <w:pPr>
        <w:widowControl/>
        <w:spacing w:after="240"/>
        <w:ind w:firstLine="851"/>
        <w:jc w:val="center"/>
        <w:rPr>
          <w:b/>
          <w:sz w:val="28"/>
          <w:szCs w:val="28"/>
          <w:lang w:val="ru-RU" w:eastAsia="ru-RU"/>
        </w:rPr>
      </w:pPr>
      <w:r w:rsidRPr="008A0CFF">
        <w:rPr>
          <w:b/>
          <w:sz w:val="28"/>
          <w:szCs w:val="28"/>
          <w:lang w:val="ru-RU" w:eastAsia="ru-RU"/>
        </w:rPr>
        <w:t>Патентная система налогообложения</w:t>
      </w:r>
    </w:p>
    <w:p w:rsidR="008A0CFF" w:rsidRPr="008A0CFF" w:rsidRDefault="008A0CFF" w:rsidP="00264C18">
      <w:pPr>
        <w:pStyle w:val="1"/>
        <w:spacing w:before="0" w:after="240"/>
        <w:ind w:firstLine="851"/>
        <w:jc w:val="both"/>
        <w:rPr>
          <w:b w:val="0"/>
          <w:color w:val="auto"/>
          <w:lang w:val="ru-RU"/>
        </w:rPr>
      </w:pPr>
      <w:r w:rsidRPr="008A0CFF">
        <w:rPr>
          <w:b w:val="0"/>
          <w:color w:val="auto"/>
          <w:lang w:val="ru-RU" w:eastAsia="ru-RU"/>
        </w:rPr>
        <w:t>Патентная система налогообложения устанавливается Налоговым кодексом, вводится в действие законами субъектов Российской Федерации и применяется на территориях указанных субъектов Российской Федерации</w:t>
      </w:r>
      <w:r>
        <w:rPr>
          <w:b w:val="0"/>
          <w:color w:val="auto"/>
          <w:lang w:val="ru-RU" w:eastAsia="ru-RU"/>
        </w:rPr>
        <w:t xml:space="preserve"> (в Краснодарском крае действует</w:t>
      </w:r>
      <w:r w:rsidRPr="008A0CFF">
        <w:rPr>
          <w:b w:val="0"/>
          <w:color w:val="auto"/>
          <w:lang w:val="ru-RU" w:eastAsia="ru-RU"/>
        </w:rPr>
        <w:t xml:space="preserve"> </w:t>
      </w:r>
      <w:r w:rsidRPr="008A0CFF">
        <w:rPr>
          <w:b w:val="0"/>
          <w:color w:val="auto"/>
          <w:lang w:val="ru-RU"/>
        </w:rPr>
        <w:t>Закон Краснодарского края</w:t>
      </w:r>
      <w:r w:rsidRPr="008A0CFF">
        <w:rPr>
          <w:b w:val="0"/>
          <w:color w:val="auto"/>
          <w:lang w:val="ru-RU"/>
        </w:rPr>
        <w:t xml:space="preserve"> </w:t>
      </w:r>
      <w:r w:rsidRPr="008A0CFF">
        <w:rPr>
          <w:b w:val="0"/>
          <w:color w:val="auto"/>
          <w:lang w:val="ru-RU"/>
        </w:rPr>
        <w:t>от 16 ноября 2012</w:t>
      </w:r>
      <w:r w:rsidRPr="008A0CFF">
        <w:rPr>
          <w:b w:val="0"/>
          <w:color w:val="auto"/>
        </w:rPr>
        <w:t> </w:t>
      </w:r>
      <w:r w:rsidRPr="008A0CFF">
        <w:rPr>
          <w:b w:val="0"/>
          <w:color w:val="auto"/>
          <w:lang w:val="ru-RU"/>
        </w:rPr>
        <w:t xml:space="preserve">г. </w:t>
      </w:r>
      <w:r w:rsidRPr="008A0CFF">
        <w:rPr>
          <w:b w:val="0"/>
          <w:color w:val="auto"/>
        </w:rPr>
        <w:t>N </w:t>
      </w:r>
      <w:r w:rsidRPr="008A0CFF">
        <w:rPr>
          <w:b w:val="0"/>
          <w:color w:val="auto"/>
          <w:lang w:val="ru-RU"/>
        </w:rPr>
        <w:t>2601-КЗ</w:t>
      </w:r>
      <w:r w:rsidRPr="008A0CFF">
        <w:rPr>
          <w:b w:val="0"/>
          <w:color w:val="auto"/>
          <w:lang w:val="ru-RU"/>
        </w:rPr>
        <w:t xml:space="preserve"> </w:t>
      </w:r>
      <w:r w:rsidRPr="008A0CFF">
        <w:rPr>
          <w:b w:val="0"/>
          <w:color w:val="auto"/>
          <w:lang w:val="ru-RU"/>
        </w:rPr>
        <w:t>"О введении в действие патентной системы налогообложения на территории Краснодарского края"</w:t>
      </w:r>
      <w:r>
        <w:rPr>
          <w:b w:val="0"/>
          <w:color w:val="auto"/>
          <w:lang w:val="ru-RU"/>
        </w:rPr>
        <w:t>)</w:t>
      </w:r>
    </w:p>
    <w:p w:rsidR="008A0CFF" w:rsidRPr="008A0CFF" w:rsidRDefault="008A0CFF" w:rsidP="00264C18">
      <w:pPr>
        <w:widowControl/>
        <w:spacing w:after="240"/>
        <w:ind w:firstLine="851"/>
        <w:jc w:val="both"/>
        <w:rPr>
          <w:sz w:val="28"/>
          <w:szCs w:val="28"/>
          <w:lang w:val="ru-RU" w:eastAsia="ru-RU"/>
        </w:rPr>
      </w:pPr>
      <w:r w:rsidRPr="008A0CFF">
        <w:rPr>
          <w:sz w:val="28"/>
          <w:szCs w:val="28"/>
          <w:lang w:val="ru-RU" w:eastAsia="ru-RU"/>
        </w:rPr>
        <w:t xml:space="preserve">Налогоплательщиками признаются индивидуальные предприниматели, перешедшие на патентную систему налогообложения </w:t>
      </w:r>
    </w:p>
    <w:p w:rsidR="008A0CFF" w:rsidRPr="008A0CFF" w:rsidRDefault="008A0CFF" w:rsidP="00264C18">
      <w:pPr>
        <w:widowControl/>
        <w:spacing w:after="240"/>
        <w:ind w:firstLine="851"/>
        <w:jc w:val="both"/>
        <w:rPr>
          <w:sz w:val="28"/>
          <w:szCs w:val="28"/>
          <w:lang w:val="ru-RU" w:eastAsia="ru-RU"/>
        </w:rPr>
      </w:pPr>
      <w:r w:rsidRPr="008A0CFF">
        <w:rPr>
          <w:sz w:val="28"/>
          <w:szCs w:val="28"/>
          <w:lang w:val="ru-RU" w:eastAsia="ru-RU"/>
        </w:rPr>
        <w:t>Переход на патентную систему налогообложения или возврат к иным режимам налогообложения индивидуальными предпринимателями осуществляется добровольно</w:t>
      </w:r>
    </w:p>
    <w:p w:rsidR="008A0CFF" w:rsidRPr="00264C18" w:rsidRDefault="008A0CFF" w:rsidP="00264C18">
      <w:pPr>
        <w:pStyle w:val="a5"/>
        <w:widowControl/>
        <w:numPr>
          <w:ilvl w:val="0"/>
          <w:numId w:val="9"/>
        </w:numPr>
        <w:spacing w:after="240"/>
        <w:outlineLvl w:val="1"/>
        <w:rPr>
          <w:sz w:val="28"/>
          <w:szCs w:val="28"/>
          <w:lang w:val="ru-RU" w:eastAsia="ru-RU"/>
        </w:rPr>
      </w:pPr>
      <w:r w:rsidRPr="00264C18">
        <w:rPr>
          <w:b/>
          <w:bCs/>
          <w:sz w:val="28"/>
          <w:szCs w:val="28"/>
          <w:lang w:val="ru-RU" w:eastAsia="ru-RU"/>
        </w:rPr>
        <w:t>Кто имеет право применять патентную систему налогообложения?</w:t>
      </w:r>
    </w:p>
    <w:p w:rsidR="008A0CFF" w:rsidRPr="008A0CFF" w:rsidRDefault="008A0CFF" w:rsidP="00264C18">
      <w:pPr>
        <w:widowControl/>
        <w:spacing w:after="240"/>
        <w:ind w:firstLine="851"/>
        <w:jc w:val="both"/>
        <w:rPr>
          <w:sz w:val="28"/>
          <w:szCs w:val="28"/>
          <w:lang w:val="ru-RU" w:eastAsia="ru-RU"/>
        </w:rPr>
      </w:pPr>
      <w:r w:rsidRPr="008A0CFF">
        <w:rPr>
          <w:sz w:val="28"/>
          <w:szCs w:val="28"/>
          <w:lang w:val="ru-RU" w:eastAsia="ru-RU"/>
        </w:rPr>
        <w:t xml:space="preserve">Индивидуальные предприниматели, средняя численность наемных работников которых, не превышает за налоговый период,  по всем видам предпринимательской деятельности, осуществляемым индивидуальным предпринимателем, </w:t>
      </w:r>
      <w:r w:rsidRPr="008A0CFF">
        <w:rPr>
          <w:b/>
          <w:bCs/>
          <w:sz w:val="28"/>
          <w:szCs w:val="28"/>
          <w:lang w:val="ru-RU" w:eastAsia="ru-RU"/>
        </w:rPr>
        <w:t>15</w:t>
      </w:r>
      <w:r w:rsidRPr="008A0CFF">
        <w:rPr>
          <w:sz w:val="28"/>
          <w:szCs w:val="28"/>
          <w:lang w:val="ru-RU" w:eastAsia="ru-RU"/>
        </w:rPr>
        <w:t xml:space="preserve"> человек (</w:t>
      </w:r>
      <w:hyperlink r:id="rId6" w:anchor="block_34643" w:history="1">
        <w:r w:rsidRPr="008A0CFF">
          <w:rPr>
            <w:color w:val="0000FF"/>
            <w:sz w:val="28"/>
            <w:szCs w:val="28"/>
            <w:u w:val="single"/>
            <w:lang w:val="ru-RU" w:eastAsia="ru-RU"/>
          </w:rPr>
          <w:t xml:space="preserve"> ст. 346.43.НК РФ</w:t>
        </w:r>
      </w:hyperlink>
      <w:r w:rsidRPr="008A0CFF">
        <w:rPr>
          <w:sz w:val="28"/>
          <w:szCs w:val="28"/>
          <w:lang w:val="ru-RU" w:eastAsia="ru-RU"/>
        </w:rPr>
        <w:t xml:space="preserve">) </w:t>
      </w:r>
    </w:p>
    <w:p w:rsidR="008A0CFF" w:rsidRPr="008A0CFF" w:rsidRDefault="008A0CFF" w:rsidP="00264C18">
      <w:pPr>
        <w:widowControl/>
        <w:spacing w:after="240"/>
        <w:ind w:firstLine="851"/>
        <w:jc w:val="both"/>
        <w:rPr>
          <w:sz w:val="28"/>
          <w:szCs w:val="28"/>
          <w:lang w:val="ru-RU" w:eastAsia="ru-RU"/>
        </w:rPr>
      </w:pPr>
      <w:r w:rsidRPr="008A0CFF">
        <w:rPr>
          <w:sz w:val="28"/>
          <w:szCs w:val="28"/>
          <w:lang w:val="ru-RU" w:eastAsia="ru-RU"/>
        </w:rPr>
        <w:t>Патентная система налогообложения не применяется в отношении видов предпринимательской деятельности, осуществляемых в рамках договора простого товарищества (договора о совместной деятельности) или договора доверительного управления имуществом (</w:t>
      </w:r>
      <w:hyperlink r:id="rId7" w:anchor="block_34643" w:history="1">
        <w:r w:rsidRPr="008A0CFF">
          <w:rPr>
            <w:color w:val="0000FF"/>
            <w:sz w:val="28"/>
            <w:szCs w:val="28"/>
            <w:u w:val="single"/>
            <w:lang w:val="ru-RU" w:eastAsia="ru-RU"/>
          </w:rPr>
          <w:t>п.6 ст.346.43 НК РФ</w:t>
        </w:r>
      </w:hyperlink>
      <w:r w:rsidRPr="008A0CFF">
        <w:rPr>
          <w:sz w:val="28"/>
          <w:szCs w:val="28"/>
          <w:lang w:val="ru-RU" w:eastAsia="ru-RU"/>
        </w:rPr>
        <w:t>)</w:t>
      </w:r>
    </w:p>
    <w:p w:rsidR="00264C18" w:rsidRPr="00264C18" w:rsidRDefault="00264C18" w:rsidP="00264C18">
      <w:pPr>
        <w:pStyle w:val="a5"/>
        <w:widowControl/>
        <w:numPr>
          <w:ilvl w:val="0"/>
          <w:numId w:val="9"/>
        </w:numPr>
        <w:spacing w:after="240"/>
        <w:outlineLvl w:val="2"/>
        <w:rPr>
          <w:b/>
          <w:bCs/>
          <w:sz w:val="28"/>
          <w:szCs w:val="28"/>
          <w:lang w:val="ru-RU" w:eastAsia="ru-RU"/>
        </w:rPr>
      </w:pPr>
      <w:r w:rsidRPr="00264C18">
        <w:rPr>
          <w:b/>
          <w:bCs/>
          <w:sz w:val="28"/>
          <w:szCs w:val="28"/>
          <w:lang w:val="ru-RU" w:eastAsia="ru-RU"/>
        </w:rPr>
        <w:t>Виды предпринимательской деятельности, в отношении которых возможно применение патентной системы налогообложения</w:t>
      </w:r>
      <w:r w:rsidRPr="00264C18">
        <w:rPr>
          <w:b/>
          <w:bCs/>
          <w:sz w:val="28"/>
          <w:szCs w:val="28"/>
          <w:lang w:val="ru-RU" w:eastAsia="ru-RU"/>
        </w:rPr>
        <w:t>?</w:t>
      </w:r>
    </w:p>
    <w:p w:rsidR="00264C18" w:rsidRPr="008A0CFF" w:rsidRDefault="00264C18" w:rsidP="00264C18">
      <w:pPr>
        <w:widowControl/>
        <w:spacing w:after="240"/>
        <w:ind w:firstLine="851"/>
        <w:jc w:val="both"/>
        <w:rPr>
          <w:sz w:val="28"/>
          <w:szCs w:val="28"/>
          <w:lang w:val="ru-RU" w:eastAsia="ru-RU"/>
        </w:rPr>
      </w:pPr>
      <w:r w:rsidRPr="008A0CFF">
        <w:rPr>
          <w:sz w:val="28"/>
          <w:szCs w:val="28"/>
          <w:lang w:val="ru-RU" w:eastAsia="ru-RU"/>
        </w:rPr>
        <w:t xml:space="preserve">Полный перечень видов деятельности перечислен в </w:t>
      </w:r>
      <w:r w:rsidRPr="00264C18">
        <w:rPr>
          <w:sz w:val="28"/>
          <w:szCs w:val="28"/>
          <w:lang w:val="ru-RU"/>
        </w:rPr>
        <w:t xml:space="preserve">Законе </w:t>
      </w:r>
      <w:r w:rsidRPr="00264C18">
        <w:rPr>
          <w:sz w:val="28"/>
          <w:szCs w:val="28"/>
          <w:lang w:val="ru-RU"/>
        </w:rPr>
        <w:t>Краснодарского края от 16 ноября 2012</w:t>
      </w:r>
      <w:r w:rsidRPr="00264C18">
        <w:rPr>
          <w:sz w:val="28"/>
          <w:szCs w:val="28"/>
        </w:rPr>
        <w:t> </w:t>
      </w:r>
      <w:r w:rsidRPr="00264C18">
        <w:rPr>
          <w:sz w:val="28"/>
          <w:szCs w:val="28"/>
          <w:lang w:val="ru-RU"/>
        </w:rPr>
        <w:t xml:space="preserve">г. </w:t>
      </w:r>
      <w:r w:rsidRPr="00264C18">
        <w:rPr>
          <w:sz w:val="28"/>
          <w:szCs w:val="28"/>
        </w:rPr>
        <w:t>N </w:t>
      </w:r>
      <w:r w:rsidRPr="00264C18">
        <w:rPr>
          <w:sz w:val="28"/>
          <w:szCs w:val="28"/>
          <w:lang w:val="ru-RU"/>
        </w:rPr>
        <w:t>2601-КЗ "О введении в действие патентной системы налогообложения на территории Краснодарского края"</w:t>
      </w:r>
      <w:r w:rsidRPr="008A0CFF">
        <w:rPr>
          <w:sz w:val="28"/>
          <w:szCs w:val="28"/>
          <w:lang w:val="ru-RU" w:eastAsia="ru-RU"/>
        </w:rPr>
        <w:t>.</w:t>
      </w:r>
    </w:p>
    <w:p w:rsidR="00264C18" w:rsidRPr="00264C18" w:rsidRDefault="00264C18" w:rsidP="00264C18">
      <w:pPr>
        <w:pStyle w:val="a5"/>
        <w:widowControl/>
        <w:numPr>
          <w:ilvl w:val="0"/>
          <w:numId w:val="9"/>
        </w:numPr>
        <w:spacing w:after="240"/>
        <w:outlineLvl w:val="1"/>
        <w:rPr>
          <w:sz w:val="28"/>
          <w:szCs w:val="28"/>
          <w:lang w:val="ru-RU" w:eastAsia="ru-RU"/>
        </w:rPr>
      </w:pPr>
      <w:r w:rsidRPr="00264C18">
        <w:rPr>
          <w:b/>
          <w:bCs/>
          <w:sz w:val="28"/>
          <w:szCs w:val="28"/>
          <w:lang w:val="ru-RU" w:eastAsia="ru-RU"/>
        </w:rPr>
        <w:t>Возможно ли с</w:t>
      </w:r>
      <w:r w:rsidRPr="00264C18">
        <w:rPr>
          <w:b/>
          <w:bCs/>
          <w:sz w:val="28"/>
          <w:szCs w:val="28"/>
          <w:lang w:val="ru-RU" w:eastAsia="ru-RU"/>
        </w:rPr>
        <w:t>овмещение патентной системы налогообложения с иными системами налогообложения</w:t>
      </w:r>
      <w:proofErr w:type="gramStart"/>
      <w:r w:rsidRPr="00264C18">
        <w:rPr>
          <w:sz w:val="28"/>
          <w:szCs w:val="28"/>
          <w:lang w:val="ru-RU" w:eastAsia="ru-RU"/>
        </w:rPr>
        <w:t xml:space="preserve"> </w:t>
      </w:r>
      <w:r w:rsidRPr="00264C18">
        <w:rPr>
          <w:sz w:val="28"/>
          <w:szCs w:val="28"/>
          <w:lang w:val="ru-RU" w:eastAsia="ru-RU"/>
        </w:rPr>
        <w:t>?</w:t>
      </w:r>
      <w:proofErr w:type="gramEnd"/>
    </w:p>
    <w:p w:rsidR="00264C18" w:rsidRPr="008A0CFF" w:rsidRDefault="00264C18" w:rsidP="00264C18">
      <w:pPr>
        <w:widowControl/>
        <w:spacing w:after="240"/>
        <w:ind w:firstLine="851"/>
        <w:jc w:val="both"/>
        <w:rPr>
          <w:sz w:val="28"/>
          <w:szCs w:val="28"/>
          <w:lang w:val="ru-RU" w:eastAsia="ru-RU"/>
        </w:rPr>
      </w:pPr>
      <w:r w:rsidRPr="008A0CFF">
        <w:rPr>
          <w:sz w:val="28"/>
          <w:szCs w:val="28"/>
          <w:lang w:val="ru-RU" w:eastAsia="ru-RU"/>
        </w:rPr>
        <w:t xml:space="preserve">Положения главы </w:t>
      </w:r>
      <w:hyperlink r:id="rId8" w:anchor="block_200265" w:history="1">
        <w:r w:rsidRPr="008A0CFF">
          <w:rPr>
            <w:color w:val="0000FF"/>
            <w:sz w:val="28"/>
            <w:szCs w:val="28"/>
            <w:u w:val="single"/>
            <w:lang w:val="ru-RU" w:eastAsia="ru-RU"/>
          </w:rPr>
          <w:t>26.5 НК РФ</w:t>
        </w:r>
      </w:hyperlink>
      <w:r w:rsidRPr="008A0CFF">
        <w:rPr>
          <w:sz w:val="28"/>
          <w:szCs w:val="28"/>
          <w:lang w:val="ru-RU" w:eastAsia="ru-RU"/>
        </w:rPr>
        <w:t xml:space="preserve"> не запрещают индивидуальным предпринимателям  совмещать несколько режимов налогообложения.</w:t>
      </w:r>
    </w:p>
    <w:p w:rsidR="00264C18" w:rsidRPr="008A0CFF" w:rsidRDefault="00264C18" w:rsidP="00264C18">
      <w:pPr>
        <w:widowControl/>
        <w:spacing w:after="240"/>
        <w:ind w:firstLine="851"/>
        <w:jc w:val="both"/>
        <w:rPr>
          <w:sz w:val="28"/>
          <w:szCs w:val="28"/>
          <w:lang w:val="ru-RU" w:eastAsia="ru-RU"/>
        </w:rPr>
      </w:pPr>
      <w:r w:rsidRPr="008A0CFF">
        <w:rPr>
          <w:sz w:val="28"/>
          <w:szCs w:val="28"/>
          <w:lang w:val="ru-RU" w:eastAsia="ru-RU"/>
        </w:rPr>
        <w:t xml:space="preserve">При применении патентной системы налогообложения и осуществлении видов предпринимательской деятельности, в отношении которых индивидуальным предпринимателем применяется иной режим налогообложения, индивидуальный предприниматель обязан вести учет имущества, обязательств и хозяйственных операций в соответствии с </w:t>
      </w:r>
      <w:r w:rsidRPr="008A0CFF">
        <w:rPr>
          <w:sz w:val="28"/>
          <w:szCs w:val="28"/>
          <w:lang w:val="ru-RU" w:eastAsia="ru-RU"/>
        </w:rPr>
        <w:lastRenderedPageBreak/>
        <w:t>порядком, установленным в рамках применяемого режима налогообложения (</w:t>
      </w:r>
      <w:hyperlink r:id="rId9" w:anchor="block_34653" w:history="1">
        <w:r w:rsidRPr="008A0CFF">
          <w:rPr>
            <w:color w:val="0000FF"/>
            <w:sz w:val="28"/>
            <w:szCs w:val="28"/>
            <w:u w:val="single"/>
            <w:lang w:val="ru-RU" w:eastAsia="ru-RU"/>
          </w:rPr>
          <w:t>п. 6 ст. 346.53 НК РФ</w:t>
        </w:r>
      </w:hyperlink>
      <w:r w:rsidRPr="008A0CFF">
        <w:rPr>
          <w:sz w:val="28"/>
          <w:szCs w:val="28"/>
          <w:lang w:val="ru-RU" w:eastAsia="ru-RU"/>
        </w:rPr>
        <w:t xml:space="preserve">). </w:t>
      </w:r>
    </w:p>
    <w:p w:rsidR="008A0CFF" w:rsidRPr="00264C18" w:rsidRDefault="008A0CFF" w:rsidP="00264C18">
      <w:pPr>
        <w:pStyle w:val="a5"/>
        <w:widowControl/>
        <w:numPr>
          <w:ilvl w:val="0"/>
          <w:numId w:val="9"/>
        </w:numPr>
        <w:spacing w:after="240"/>
        <w:outlineLvl w:val="1"/>
        <w:rPr>
          <w:sz w:val="28"/>
          <w:szCs w:val="28"/>
          <w:lang w:val="ru-RU" w:eastAsia="ru-RU"/>
        </w:rPr>
      </w:pPr>
      <w:r w:rsidRPr="00264C18">
        <w:rPr>
          <w:b/>
          <w:bCs/>
          <w:sz w:val="28"/>
          <w:szCs w:val="28"/>
          <w:lang w:val="ru-RU" w:eastAsia="ru-RU"/>
        </w:rPr>
        <w:t>Какие налоги заменяет налоги</w:t>
      </w:r>
      <w:proofErr w:type="gramStart"/>
      <w:r w:rsidRPr="00264C18">
        <w:rPr>
          <w:sz w:val="28"/>
          <w:szCs w:val="28"/>
          <w:lang w:val="ru-RU" w:eastAsia="ru-RU"/>
        </w:rPr>
        <w:t xml:space="preserve"> </w:t>
      </w:r>
      <w:r w:rsidR="00264C18" w:rsidRPr="00264C18">
        <w:rPr>
          <w:sz w:val="28"/>
          <w:szCs w:val="28"/>
          <w:lang w:val="ru-RU" w:eastAsia="ru-RU"/>
        </w:rPr>
        <w:t>?</w:t>
      </w:r>
      <w:proofErr w:type="gramEnd"/>
    </w:p>
    <w:p w:rsidR="008A0CFF" w:rsidRPr="008A0CFF" w:rsidRDefault="008A0CFF" w:rsidP="00264C18">
      <w:pPr>
        <w:widowControl/>
        <w:spacing w:after="240"/>
        <w:ind w:firstLine="851"/>
        <w:jc w:val="both"/>
        <w:rPr>
          <w:sz w:val="28"/>
          <w:szCs w:val="28"/>
          <w:lang w:val="ru-RU" w:eastAsia="ru-RU"/>
        </w:rPr>
      </w:pPr>
      <w:r w:rsidRPr="008A0CFF">
        <w:rPr>
          <w:sz w:val="28"/>
          <w:szCs w:val="28"/>
          <w:lang w:val="ru-RU" w:eastAsia="ru-RU"/>
        </w:rPr>
        <w:t>Применение патентной системы налогообложения предусматривает освобождение от обязанности по уплате (</w:t>
      </w:r>
      <w:hyperlink r:id="rId10" w:anchor="block_34643" w:history="1">
        <w:r w:rsidRPr="008A0CFF">
          <w:rPr>
            <w:color w:val="0000FF"/>
            <w:sz w:val="28"/>
            <w:szCs w:val="28"/>
            <w:u w:val="single"/>
            <w:lang w:val="ru-RU" w:eastAsia="ru-RU"/>
          </w:rPr>
          <w:t>п. 10, п.11 ст.346.43 НК РФ</w:t>
        </w:r>
      </w:hyperlink>
      <w:r w:rsidRPr="008A0CFF">
        <w:rPr>
          <w:sz w:val="28"/>
          <w:szCs w:val="28"/>
          <w:lang w:val="ru-RU" w:eastAsia="ru-RU"/>
        </w:rPr>
        <w:t>):</w:t>
      </w:r>
    </w:p>
    <w:p w:rsidR="008A0CFF" w:rsidRPr="008A0CFF" w:rsidRDefault="008A0CFF" w:rsidP="00264C18">
      <w:pPr>
        <w:widowControl/>
        <w:numPr>
          <w:ilvl w:val="0"/>
          <w:numId w:val="3"/>
        </w:numPr>
        <w:tabs>
          <w:tab w:val="clear" w:pos="720"/>
          <w:tab w:val="num" w:pos="0"/>
        </w:tabs>
        <w:spacing w:after="240"/>
        <w:ind w:left="0" w:firstLine="851"/>
        <w:jc w:val="both"/>
        <w:rPr>
          <w:sz w:val="28"/>
          <w:szCs w:val="28"/>
          <w:lang w:val="ru-RU" w:eastAsia="ru-RU"/>
        </w:rPr>
      </w:pPr>
      <w:r w:rsidRPr="008A0CFF">
        <w:rPr>
          <w:b/>
          <w:bCs/>
          <w:sz w:val="28"/>
          <w:szCs w:val="28"/>
          <w:lang w:val="ru-RU" w:eastAsia="ru-RU"/>
        </w:rPr>
        <w:t>Налог на доходы физических лиц</w:t>
      </w:r>
      <w:r w:rsidRPr="008A0CFF">
        <w:rPr>
          <w:sz w:val="28"/>
          <w:szCs w:val="28"/>
          <w:lang w:val="ru-RU" w:eastAsia="ru-RU"/>
        </w:rPr>
        <w:t xml:space="preserve"> </w:t>
      </w:r>
    </w:p>
    <w:p w:rsidR="008A0CFF" w:rsidRPr="008A0CFF" w:rsidRDefault="008A0CFF" w:rsidP="00264C18">
      <w:pPr>
        <w:widowControl/>
        <w:tabs>
          <w:tab w:val="num" w:pos="0"/>
        </w:tabs>
        <w:spacing w:after="240"/>
        <w:ind w:firstLine="851"/>
        <w:jc w:val="both"/>
        <w:rPr>
          <w:sz w:val="28"/>
          <w:szCs w:val="28"/>
          <w:lang w:val="ru-RU" w:eastAsia="ru-RU"/>
        </w:rPr>
      </w:pPr>
      <w:r w:rsidRPr="008A0CFF">
        <w:rPr>
          <w:sz w:val="28"/>
          <w:szCs w:val="28"/>
          <w:lang w:val="ru-RU" w:eastAsia="ru-RU"/>
        </w:rPr>
        <w:t xml:space="preserve">В части доходов, полученных при осуществлении видов предпринимательской деятельности, в отношении которых применяется патентная система налогообложения </w:t>
      </w:r>
    </w:p>
    <w:p w:rsidR="008A0CFF" w:rsidRPr="008A0CFF" w:rsidRDefault="008A0CFF" w:rsidP="00264C18">
      <w:pPr>
        <w:widowControl/>
        <w:numPr>
          <w:ilvl w:val="0"/>
          <w:numId w:val="3"/>
        </w:numPr>
        <w:tabs>
          <w:tab w:val="clear" w:pos="720"/>
          <w:tab w:val="num" w:pos="0"/>
        </w:tabs>
        <w:spacing w:after="240"/>
        <w:ind w:left="0" w:firstLine="851"/>
        <w:jc w:val="both"/>
        <w:rPr>
          <w:sz w:val="28"/>
          <w:szCs w:val="28"/>
          <w:lang w:val="ru-RU" w:eastAsia="ru-RU"/>
        </w:rPr>
      </w:pPr>
      <w:r w:rsidRPr="008A0CFF">
        <w:rPr>
          <w:b/>
          <w:bCs/>
          <w:sz w:val="28"/>
          <w:szCs w:val="28"/>
          <w:lang w:val="ru-RU" w:eastAsia="ru-RU"/>
        </w:rPr>
        <w:t>Налог на имущество физических лиц</w:t>
      </w:r>
      <w:r w:rsidRPr="008A0CFF">
        <w:rPr>
          <w:sz w:val="28"/>
          <w:szCs w:val="28"/>
          <w:lang w:val="ru-RU" w:eastAsia="ru-RU"/>
        </w:rPr>
        <w:t xml:space="preserve"> </w:t>
      </w:r>
    </w:p>
    <w:p w:rsidR="008A0CFF" w:rsidRPr="008A0CFF" w:rsidRDefault="008A0CFF" w:rsidP="00264C18">
      <w:pPr>
        <w:widowControl/>
        <w:tabs>
          <w:tab w:val="num" w:pos="0"/>
        </w:tabs>
        <w:spacing w:after="240"/>
        <w:ind w:firstLine="851"/>
        <w:jc w:val="both"/>
        <w:rPr>
          <w:sz w:val="28"/>
          <w:szCs w:val="28"/>
          <w:lang w:val="ru-RU" w:eastAsia="ru-RU"/>
        </w:rPr>
      </w:pPr>
      <w:r w:rsidRPr="008A0CFF">
        <w:rPr>
          <w:sz w:val="28"/>
          <w:szCs w:val="28"/>
          <w:lang w:val="ru-RU" w:eastAsia="ru-RU"/>
        </w:rPr>
        <w:t xml:space="preserve">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 </w:t>
      </w:r>
    </w:p>
    <w:p w:rsidR="008A0CFF" w:rsidRPr="008A0CFF" w:rsidRDefault="008A0CFF" w:rsidP="00264C18">
      <w:pPr>
        <w:widowControl/>
        <w:numPr>
          <w:ilvl w:val="0"/>
          <w:numId w:val="3"/>
        </w:numPr>
        <w:tabs>
          <w:tab w:val="clear" w:pos="720"/>
          <w:tab w:val="num" w:pos="0"/>
        </w:tabs>
        <w:spacing w:after="240"/>
        <w:ind w:left="0" w:firstLine="851"/>
        <w:jc w:val="both"/>
        <w:rPr>
          <w:sz w:val="28"/>
          <w:szCs w:val="28"/>
          <w:lang w:val="ru-RU" w:eastAsia="ru-RU"/>
        </w:rPr>
      </w:pPr>
      <w:r w:rsidRPr="008A0CFF">
        <w:rPr>
          <w:b/>
          <w:bCs/>
          <w:sz w:val="28"/>
          <w:szCs w:val="28"/>
          <w:lang w:val="ru-RU" w:eastAsia="ru-RU"/>
        </w:rPr>
        <w:t>НДС</w:t>
      </w:r>
      <w:r w:rsidRPr="008A0CFF">
        <w:rPr>
          <w:sz w:val="28"/>
          <w:szCs w:val="28"/>
          <w:lang w:val="ru-RU" w:eastAsia="ru-RU"/>
        </w:rPr>
        <w:t xml:space="preserve"> </w:t>
      </w:r>
    </w:p>
    <w:p w:rsidR="008A0CFF" w:rsidRPr="008A0CFF" w:rsidRDefault="008A0CFF" w:rsidP="00264C18">
      <w:pPr>
        <w:widowControl/>
        <w:tabs>
          <w:tab w:val="num" w:pos="0"/>
        </w:tabs>
        <w:spacing w:after="240"/>
        <w:ind w:firstLine="851"/>
        <w:jc w:val="both"/>
        <w:rPr>
          <w:sz w:val="28"/>
          <w:szCs w:val="28"/>
          <w:lang w:val="ru-RU" w:eastAsia="ru-RU"/>
        </w:rPr>
      </w:pPr>
      <w:r w:rsidRPr="008A0CFF">
        <w:rPr>
          <w:sz w:val="28"/>
          <w:szCs w:val="28"/>
          <w:lang w:val="ru-RU" w:eastAsia="ru-RU"/>
        </w:rPr>
        <w:t xml:space="preserve">За исключением НДС, подлежащего уплате: </w:t>
      </w:r>
    </w:p>
    <w:p w:rsidR="008A0CFF" w:rsidRPr="008A0CFF" w:rsidRDefault="008A0CFF" w:rsidP="00264C18">
      <w:pPr>
        <w:widowControl/>
        <w:numPr>
          <w:ilvl w:val="0"/>
          <w:numId w:val="3"/>
        </w:numPr>
        <w:tabs>
          <w:tab w:val="clear" w:pos="720"/>
          <w:tab w:val="num" w:pos="0"/>
        </w:tabs>
        <w:spacing w:after="240"/>
        <w:ind w:left="0" w:firstLine="851"/>
        <w:jc w:val="both"/>
        <w:rPr>
          <w:sz w:val="28"/>
          <w:szCs w:val="28"/>
          <w:lang w:val="ru-RU" w:eastAsia="ru-RU"/>
        </w:rPr>
      </w:pPr>
      <w:r w:rsidRPr="008A0CFF">
        <w:rPr>
          <w:sz w:val="28"/>
          <w:szCs w:val="28"/>
          <w:lang w:val="ru-RU" w:eastAsia="ru-RU"/>
        </w:rPr>
        <w:t>при осуществлении видов предпринимательской деятельности, в отношении которых не применяется патентная система налогообложения</w:t>
      </w:r>
    </w:p>
    <w:p w:rsidR="008A0CFF" w:rsidRPr="008A0CFF" w:rsidRDefault="008A0CFF" w:rsidP="00264C18">
      <w:pPr>
        <w:widowControl/>
        <w:numPr>
          <w:ilvl w:val="0"/>
          <w:numId w:val="3"/>
        </w:numPr>
        <w:tabs>
          <w:tab w:val="clear" w:pos="720"/>
          <w:tab w:val="num" w:pos="0"/>
        </w:tabs>
        <w:spacing w:after="240"/>
        <w:ind w:left="0" w:firstLine="851"/>
        <w:jc w:val="both"/>
        <w:rPr>
          <w:sz w:val="28"/>
          <w:szCs w:val="28"/>
          <w:lang w:val="ru-RU" w:eastAsia="ru-RU"/>
        </w:rPr>
      </w:pPr>
      <w:r w:rsidRPr="008A0CFF">
        <w:rPr>
          <w:sz w:val="28"/>
          <w:szCs w:val="28"/>
          <w:lang w:val="ru-RU" w:eastAsia="ru-RU"/>
        </w:rPr>
        <w:t>при ввозе товаров на территорию Российской Федерации и иные территории, находящиеся под ее юрисдикцией</w:t>
      </w:r>
    </w:p>
    <w:p w:rsidR="008A0CFF" w:rsidRPr="008A0CFF" w:rsidRDefault="008A0CFF" w:rsidP="00264C18">
      <w:pPr>
        <w:widowControl/>
        <w:numPr>
          <w:ilvl w:val="0"/>
          <w:numId w:val="3"/>
        </w:numPr>
        <w:tabs>
          <w:tab w:val="clear" w:pos="720"/>
          <w:tab w:val="num" w:pos="0"/>
        </w:tabs>
        <w:spacing w:after="240"/>
        <w:ind w:left="0" w:firstLine="851"/>
        <w:jc w:val="both"/>
        <w:rPr>
          <w:sz w:val="28"/>
          <w:szCs w:val="28"/>
          <w:lang w:val="ru-RU" w:eastAsia="ru-RU"/>
        </w:rPr>
      </w:pPr>
      <w:r w:rsidRPr="008A0CFF">
        <w:rPr>
          <w:sz w:val="28"/>
          <w:szCs w:val="28"/>
          <w:lang w:val="ru-RU" w:eastAsia="ru-RU"/>
        </w:rPr>
        <w:t xml:space="preserve">при осуществлении операций, облагаемых в соответствии со </w:t>
      </w:r>
      <w:hyperlink r:id="rId11" w:anchor="block_17410" w:history="1">
        <w:r w:rsidRPr="008A0CFF">
          <w:rPr>
            <w:color w:val="0000FF"/>
            <w:sz w:val="28"/>
            <w:szCs w:val="28"/>
            <w:u w:val="single"/>
            <w:lang w:val="ru-RU" w:eastAsia="ru-RU"/>
          </w:rPr>
          <w:t>статьей 174.1 НК РФ</w:t>
        </w:r>
      </w:hyperlink>
    </w:p>
    <w:p w:rsidR="008A0CFF" w:rsidRPr="00264C18" w:rsidRDefault="00264C18" w:rsidP="00264C18">
      <w:pPr>
        <w:pStyle w:val="a5"/>
        <w:widowControl/>
        <w:numPr>
          <w:ilvl w:val="0"/>
          <w:numId w:val="9"/>
        </w:numPr>
        <w:spacing w:after="240"/>
        <w:outlineLvl w:val="1"/>
        <w:rPr>
          <w:sz w:val="28"/>
          <w:szCs w:val="28"/>
          <w:lang w:val="ru-RU" w:eastAsia="ru-RU"/>
        </w:rPr>
      </w:pPr>
      <w:r w:rsidRPr="00264C18">
        <w:rPr>
          <w:b/>
          <w:bCs/>
          <w:sz w:val="28"/>
          <w:szCs w:val="28"/>
          <w:lang w:val="ru-RU" w:eastAsia="ru-RU"/>
        </w:rPr>
        <w:t>Какой д</w:t>
      </w:r>
      <w:r w:rsidR="008A0CFF" w:rsidRPr="00264C18">
        <w:rPr>
          <w:b/>
          <w:bCs/>
          <w:sz w:val="28"/>
          <w:szCs w:val="28"/>
          <w:lang w:val="ru-RU" w:eastAsia="ru-RU"/>
        </w:rPr>
        <w:t>окумент, удостоверя</w:t>
      </w:r>
      <w:r w:rsidRPr="00264C18">
        <w:rPr>
          <w:b/>
          <w:bCs/>
          <w:sz w:val="28"/>
          <w:szCs w:val="28"/>
          <w:lang w:val="ru-RU" w:eastAsia="ru-RU"/>
        </w:rPr>
        <w:t>ет</w:t>
      </w:r>
      <w:r w:rsidR="008A0CFF" w:rsidRPr="00264C18">
        <w:rPr>
          <w:b/>
          <w:bCs/>
          <w:sz w:val="28"/>
          <w:szCs w:val="28"/>
          <w:lang w:val="ru-RU" w:eastAsia="ru-RU"/>
        </w:rPr>
        <w:t xml:space="preserve"> право на применение патентной системы</w:t>
      </w:r>
      <w:r w:rsidR="008A0CFF" w:rsidRPr="00264C18">
        <w:rPr>
          <w:sz w:val="28"/>
          <w:szCs w:val="28"/>
          <w:lang w:val="ru-RU" w:eastAsia="ru-RU"/>
        </w:rPr>
        <w:t xml:space="preserve"> </w:t>
      </w:r>
    </w:p>
    <w:p w:rsidR="008A0CFF" w:rsidRPr="008A0CFF" w:rsidRDefault="008A0CFF" w:rsidP="00264C18">
      <w:pPr>
        <w:widowControl/>
        <w:spacing w:after="240"/>
        <w:ind w:firstLine="851"/>
        <w:jc w:val="both"/>
        <w:rPr>
          <w:sz w:val="28"/>
          <w:szCs w:val="28"/>
          <w:lang w:val="ru-RU" w:eastAsia="ru-RU"/>
        </w:rPr>
      </w:pPr>
      <w:r w:rsidRPr="008A0CFF">
        <w:rPr>
          <w:sz w:val="28"/>
          <w:szCs w:val="28"/>
          <w:lang w:val="ru-RU" w:eastAsia="ru-RU"/>
        </w:rPr>
        <w:t>- Это патент на осуществление 1 из видов предпринимательской деятельности, который действует на территории того муниципального образования, городского округа, города федерального значения или субъекта Российской Федерации, который указан в патенте (</w:t>
      </w:r>
      <w:hyperlink r:id="rId12" w:anchor="block_34645" w:history="1">
        <w:r w:rsidRPr="008A0CFF">
          <w:rPr>
            <w:color w:val="0000FF"/>
            <w:sz w:val="28"/>
            <w:szCs w:val="28"/>
            <w:u w:val="single"/>
            <w:lang w:val="ru-RU" w:eastAsia="ru-RU"/>
          </w:rPr>
          <w:t>п. 1 ст.346.45 НК РФ</w:t>
        </w:r>
      </w:hyperlink>
      <w:r w:rsidRPr="008A0CFF">
        <w:rPr>
          <w:sz w:val="28"/>
          <w:szCs w:val="28"/>
          <w:lang w:val="ru-RU" w:eastAsia="ru-RU"/>
        </w:rPr>
        <w:t xml:space="preserve">). </w:t>
      </w:r>
    </w:p>
    <w:p w:rsidR="008A0CFF" w:rsidRPr="008A0CFF" w:rsidRDefault="008A0CFF" w:rsidP="00264C18">
      <w:pPr>
        <w:widowControl/>
        <w:spacing w:after="240"/>
        <w:ind w:firstLine="851"/>
        <w:jc w:val="both"/>
        <w:rPr>
          <w:sz w:val="28"/>
          <w:szCs w:val="28"/>
          <w:lang w:val="ru-RU" w:eastAsia="ru-RU"/>
        </w:rPr>
      </w:pPr>
      <w:r w:rsidRPr="008A0CFF">
        <w:rPr>
          <w:sz w:val="28"/>
          <w:szCs w:val="28"/>
          <w:lang w:val="ru-RU" w:eastAsia="ru-RU"/>
        </w:rPr>
        <w:t>При ведении индивидуальным предпринимателем нескольких видов предпринимательской деятельности патент необходимо приобретать на каждый из видов деятельности отдельно.</w:t>
      </w:r>
    </w:p>
    <w:p w:rsidR="008A0CFF" w:rsidRPr="00264C18" w:rsidRDefault="008A0CFF" w:rsidP="00264C18">
      <w:pPr>
        <w:pStyle w:val="a5"/>
        <w:widowControl/>
        <w:numPr>
          <w:ilvl w:val="0"/>
          <w:numId w:val="9"/>
        </w:numPr>
        <w:spacing w:after="240"/>
        <w:outlineLvl w:val="1"/>
        <w:rPr>
          <w:sz w:val="28"/>
          <w:szCs w:val="28"/>
          <w:lang w:val="ru-RU" w:eastAsia="ru-RU"/>
        </w:rPr>
      </w:pPr>
      <w:r w:rsidRPr="00264C18">
        <w:rPr>
          <w:b/>
          <w:bCs/>
          <w:sz w:val="28"/>
          <w:szCs w:val="28"/>
          <w:lang w:val="ru-RU" w:eastAsia="ru-RU"/>
        </w:rPr>
        <w:t>Срок действия патента</w:t>
      </w:r>
      <w:r w:rsidRPr="00264C18">
        <w:rPr>
          <w:sz w:val="28"/>
          <w:szCs w:val="28"/>
          <w:lang w:val="ru-RU" w:eastAsia="ru-RU"/>
        </w:rPr>
        <w:t xml:space="preserve"> </w:t>
      </w:r>
      <w:r w:rsidRPr="00264C18">
        <w:rPr>
          <w:b/>
          <w:bCs/>
          <w:sz w:val="28"/>
          <w:szCs w:val="28"/>
          <w:lang w:val="ru-RU" w:eastAsia="ru-RU"/>
        </w:rPr>
        <w:t>1-12</w:t>
      </w:r>
      <w:r w:rsidR="00264C18" w:rsidRPr="00264C18">
        <w:rPr>
          <w:b/>
          <w:bCs/>
          <w:sz w:val="28"/>
          <w:szCs w:val="28"/>
          <w:lang w:val="ru-RU" w:eastAsia="ru-RU"/>
        </w:rPr>
        <w:t xml:space="preserve"> </w:t>
      </w:r>
      <w:r w:rsidRPr="00264C18">
        <w:rPr>
          <w:b/>
          <w:bCs/>
          <w:sz w:val="28"/>
          <w:szCs w:val="28"/>
          <w:lang w:val="ru-RU" w:eastAsia="ru-RU"/>
        </w:rPr>
        <w:t>мес.</w:t>
      </w:r>
      <w:r w:rsidRPr="00264C18">
        <w:rPr>
          <w:sz w:val="28"/>
          <w:szCs w:val="28"/>
          <w:lang w:val="ru-RU" w:eastAsia="ru-RU"/>
        </w:rPr>
        <w:t xml:space="preserve"> </w:t>
      </w:r>
    </w:p>
    <w:p w:rsidR="008A0CFF" w:rsidRPr="008A0CFF" w:rsidRDefault="008A0CFF" w:rsidP="00264C18">
      <w:pPr>
        <w:widowControl/>
        <w:spacing w:after="240"/>
        <w:ind w:firstLine="851"/>
        <w:jc w:val="both"/>
        <w:rPr>
          <w:sz w:val="28"/>
          <w:szCs w:val="28"/>
          <w:lang w:val="ru-RU" w:eastAsia="ru-RU"/>
        </w:rPr>
      </w:pPr>
      <w:r w:rsidRPr="008A0CFF">
        <w:rPr>
          <w:sz w:val="28"/>
          <w:szCs w:val="28"/>
          <w:lang w:val="ru-RU" w:eastAsia="ru-RU"/>
        </w:rPr>
        <w:t>Патент выдается с любой даты, на период от одного до двенадцати месяцев включительно в пределах календарного года (</w:t>
      </w:r>
      <w:hyperlink r:id="rId13" w:anchor="block_34645" w:history="1">
        <w:r w:rsidRPr="008A0CFF">
          <w:rPr>
            <w:color w:val="0000FF"/>
            <w:sz w:val="28"/>
            <w:szCs w:val="28"/>
            <w:u w:val="single"/>
            <w:lang w:val="ru-RU" w:eastAsia="ru-RU"/>
          </w:rPr>
          <w:t>п. 5 ст. 346.45 НК РФ</w:t>
        </w:r>
      </w:hyperlink>
      <w:r w:rsidRPr="008A0CFF">
        <w:rPr>
          <w:sz w:val="28"/>
          <w:szCs w:val="28"/>
          <w:lang w:val="ru-RU" w:eastAsia="ru-RU"/>
        </w:rPr>
        <w:t xml:space="preserve">). </w:t>
      </w:r>
    </w:p>
    <w:p w:rsidR="008A0CFF" w:rsidRPr="008A0CFF" w:rsidRDefault="008A0CFF" w:rsidP="00264C18">
      <w:pPr>
        <w:widowControl/>
        <w:spacing w:after="240"/>
        <w:ind w:firstLine="851"/>
        <w:jc w:val="both"/>
        <w:rPr>
          <w:sz w:val="28"/>
          <w:szCs w:val="28"/>
          <w:lang w:val="ru-RU" w:eastAsia="ru-RU"/>
        </w:rPr>
      </w:pPr>
    </w:p>
    <w:p w:rsidR="00264C18" w:rsidRDefault="00264C18" w:rsidP="00264C18">
      <w:pPr>
        <w:widowControl/>
        <w:spacing w:after="240"/>
        <w:ind w:firstLine="851"/>
        <w:jc w:val="both"/>
        <w:outlineLvl w:val="1"/>
        <w:rPr>
          <w:b/>
          <w:bCs/>
          <w:sz w:val="28"/>
          <w:szCs w:val="28"/>
          <w:lang w:val="ru-RU" w:eastAsia="ru-RU"/>
        </w:rPr>
      </w:pPr>
    </w:p>
    <w:p w:rsidR="008A0CFF" w:rsidRPr="00264C18" w:rsidRDefault="00264C18" w:rsidP="00264C18">
      <w:pPr>
        <w:pStyle w:val="a5"/>
        <w:widowControl/>
        <w:numPr>
          <w:ilvl w:val="0"/>
          <w:numId w:val="9"/>
        </w:numPr>
        <w:spacing w:after="240"/>
        <w:outlineLvl w:val="1"/>
        <w:rPr>
          <w:sz w:val="28"/>
          <w:szCs w:val="28"/>
          <w:lang w:val="ru-RU" w:eastAsia="ru-RU"/>
        </w:rPr>
      </w:pPr>
      <w:r w:rsidRPr="00264C18">
        <w:rPr>
          <w:b/>
          <w:bCs/>
          <w:sz w:val="28"/>
          <w:szCs w:val="28"/>
          <w:lang w:val="ru-RU" w:eastAsia="ru-RU"/>
        </w:rPr>
        <w:t xml:space="preserve">Как перейти </w:t>
      </w:r>
      <w:r w:rsidR="008A0CFF" w:rsidRPr="00264C18">
        <w:rPr>
          <w:b/>
          <w:bCs/>
          <w:sz w:val="28"/>
          <w:szCs w:val="28"/>
          <w:lang w:val="ru-RU" w:eastAsia="ru-RU"/>
        </w:rPr>
        <w:t>на патентную систему налогообложения</w:t>
      </w:r>
      <w:proofErr w:type="gramStart"/>
      <w:r w:rsidR="008A0CFF" w:rsidRPr="00264C18">
        <w:rPr>
          <w:sz w:val="28"/>
          <w:szCs w:val="28"/>
          <w:lang w:val="ru-RU" w:eastAsia="ru-RU"/>
        </w:rPr>
        <w:t xml:space="preserve"> </w:t>
      </w:r>
      <w:r w:rsidRPr="00264C18">
        <w:rPr>
          <w:sz w:val="28"/>
          <w:szCs w:val="28"/>
          <w:lang w:val="ru-RU" w:eastAsia="ru-RU"/>
        </w:rPr>
        <w:t>?</w:t>
      </w:r>
      <w:proofErr w:type="gramEnd"/>
    </w:p>
    <w:p w:rsidR="008A0CFF" w:rsidRPr="008A0CFF" w:rsidRDefault="008A0CFF" w:rsidP="00264C18">
      <w:pPr>
        <w:widowControl/>
        <w:spacing w:after="240"/>
        <w:ind w:firstLine="851"/>
        <w:jc w:val="both"/>
        <w:rPr>
          <w:sz w:val="28"/>
          <w:szCs w:val="28"/>
          <w:lang w:val="ru-RU" w:eastAsia="ru-RU"/>
        </w:rPr>
      </w:pPr>
      <w:r w:rsidRPr="008A0CFF">
        <w:rPr>
          <w:sz w:val="28"/>
          <w:szCs w:val="28"/>
          <w:lang w:val="ru-RU" w:eastAsia="ru-RU"/>
        </w:rPr>
        <w:t xml:space="preserve">Для получения патента индивидуальный предприниматель должен подать в налоговый орган заявление на получение патента по форме, утвержденной </w:t>
      </w:r>
      <w:hyperlink r:id="rId14" w:history="1">
        <w:r w:rsidRPr="008A0CFF">
          <w:rPr>
            <w:color w:val="0000FF"/>
            <w:sz w:val="28"/>
            <w:szCs w:val="28"/>
            <w:u w:val="single"/>
            <w:lang w:val="ru-RU" w:eastAsia="ru-RU"/>
          </w:rPr>
          <w:t>приказом ФНС России от 18.11.2014 №ММВ-7-3/589@</w:t>
        </w:r>
      </w:hyperlink>
      <w:r w:rsidRPr="008A0CFF">
        <w:rPr>
          <w:sz w:val="28"/>
          <w:szCs w:val="28"/>
          <w:lang w:val="ru-RU" w:eastAsia="ru-RU"/>
        </w:rPr>
        <w:t xml:space="preserve">, в редакции </w:t>
      </w:r>
      <w:hyperlink r:id="rId15" w:tgtFrame="_blank" w:history="1">
        <w:r w:rsidRPr="008A0CFF">
          <w:rPr>
            <w:color w:val="0000FF"/>
            <w:sz w:val="28"/>
            <w:szCs w:val="28"/>
            <w:u w:val="single"/>
            <w:lang w:val="ru-RU" w:eastAsia="ru-RU"/>
          </w:rPr>
          <w:t>приказа ФНС России от 22.12.2015 № ММВ-7-3/591@</w:t>
        </w:r>
      </w:hyperlink>
      <w:r w:rsidRPr="008A0CFF">
        <w:rPr>
          <w:sz w:val="28"/>
          <w:szCs w:val="28"/>
          <w:lang w:val="ru-RU" w:eastAsia="ru-RU"/>
        </w:rPr>
        <w:t>.</w:t>
      </w:r>
    </w:p>
    <w:p w:rsidR="008A0CFF" w:rsidRPr="008A0CFF" w:rsidRDefault="008A0CFF" w:rsidP="00264C18">
      <w:pPr>
        <w:widowControl/>
        <w:spacing w:after="240"/>
        <w:ind w:firstLine="851"/>
        <w:jc w:val="both"/>
        <w:rPr>
          <w:sz w:val="28"/>
          <w:szCs w:val="28"/>
          <w:lang w:val="ru-RU" w:eastAsia="ru-RU"/>
        </w:rPr>
      </w:pPr>
      <w:r w:rsidRPr="008A0CFF">
        <w:rPr>
          <w:sz w:val="28"/>
          <w:szCs w:val="28"/>
          <w:lang w:val="ru-RU" w:eastAsia="ru-RU"/>
        </w:rPr>
        <w:t xml:space="preserve">Заявление на получение патента необходимо подать </w:t>
      </w:r>
      <w:r w:rsidRPr="008A0CFF">
        <w:rPr>
          <w:b/>
          <w:bCs/>
          <w:sz w:val="28"/>
          <w:szCs w:val="28"/>
          <w:lang w:val="ru-RU" w:eastAsia="ru-RU"/>
        </w:rPr>
        <w:t xml:space="preserve">не </w:t>
      </w:r>
      <w:proofErr w:type="gramStart"/>
      <w:r w:rsidRPr="008A0CFF">
        <w:rPr>
          <w:b/>
          <w:bCs/>
          <w:sz w:val="28"/>
          <w:szCs w:val="28"/>
          <w:lang w:val="ru-RU" w:eastAsia="ru-RU"/>
        </w:rPr>
        <w:t>позднее</w:t>
      </w:r>
      <w:proofErr w:type="gramEnd"/>
      <w:r w:rsidRPr="008A0CFF">
        <w:rPr>
          <w:b/>
          <w:bCs/>
          <w:sz w:val="28"/>
          <w:szCs w:val="28"/>
          <w:lang w:val="ru-RU" w:eastAsia="ru-RU"/>
        </w:rPr>
        <w:t xml:space="preserve"> чем за 10 дней</w:t>
      </w:r>
      <w:r w:rsidRPr="008A0CFF">
        <w:rPr>
          <w:sz w:val="28"/>
          <w:szCs w:val="28"/>
          <w:lang w:val="ru-RU" w:eastAsia="ru-RU"/>
        </w:rPr>
        <w:t xml:space="preserve"> до начала применения патентной системы налогообложения.</w:t>
      </w:r>
    </w:p>
    <w:p w:rsidR="00264C18" w:rsidRPr="00264C18" w:rsidRDefault="00264C18" w:rsidP="00264C18">
      <w:pPr>
        <w:pStyle w:val="a5"/>
        <w:widowControl/>
        <w:numPr>
          <w:ilvl w:val="0"/>
          <w:numId w:val="9"/>
        </w:numPr>
        <w:spacing w:after="240"/>
        <w:rPr>
          <w:b/>
          <w:bCs/>
          <w:sz w:val="28"/>
          <w:szCs w:val="28"/>
          <w:lang w:val="ru-RU" w:eastAsia="ru-RU"/>
        </w:rPr>
      </w:pPr>
      <w:r w:rsidRPr="00264C18">
        <w:rPr>
          <w:b/>
          <w:bCs/>
          <w:sz w:val="28"/>
          <w:szCs w:val="28"/>
          <w:lang w:val="ru-RU" w:eastAsia="ru-RU"/>
        </w:rPr>
        <w:t>В какой налоговый орган подается заявление?</w:t>
      </w:r>
    </w:p>
    <w:p w:rsidR="008A0CFF" w:rsidRPr="008A0CFF" w:rsidRDefault="008A0CFF" w:rsidP="00264C18">
      <w:pPr>
        <w:widowControl/>
        <w:spacing w:after="240"/>
        <w:ind w:firstLine="851"/>
        <w:jc w:val="both"/>
        <w:rPr>
          <w:sz w:val="28"/>
          <w:szCs w:val="28"/>
          <w:lang w:val="ru-RU" w:eastAsia="ru-RU"/>
        </w:rPr>
      </w:pPr>
      <w:r w:rsidRPr="00264C18">
        <w:rPr>
          <w:bCs/>
          <w:sz w:val="28"/>
          <w:szCs w:val="28"/>
          <w:lang w:val="ru-RU" w:eastAsia="ru-RU"/>
        </w:rPr>
        <w:t>При осуществлении деятельности по месту жительства</w:t>
      </w:r>
      <w:r w:rsidR="00264C18" w:rsidRPr="00264C18">
        <w:rPr>
          <w:bCs/>
          <w:sz w:val="28"/>
          <w:szCs w:val="28"/>
          <w:lang w:val="ru-RU" w:eastAsia="ru-RU"/>
        </w:rPr>
        <w:t xml:space="preserve"> </w:t>
      </w:r>
      <w:r w:rsidRPr="008A0CFF">
        <w:rPr>
          <w:sz w:val="28"/>
          <w:szCs w:val="28"/>
          <w:lang w:val="ru-RU" w:eastAsia="ru-RU"/>
        </w:rPr>
        <w:t>Заявление подается в налоговый орган по месту жительства</w:t>
      </w:r>
    </w:p>
    <w:p w:rsidR="008A0CFF" w:rsidRPr="008A0CFF" w:rsidRDefault="008A0CFF" w:rsidP="00264C18">
      <w:pPr>
        <w:widowControl/>
        <w:spacing w:after="240"/>
        <w:ind w:firstLine="851"/>
        <w:jc w:val="both"/>
        <w:rPr>
          <w:sz w:val="28"/>
          <w:szCs w:val="28"/>
          <w:lang w:val="ru-RU" w:eastAsia="ru-RU"/>
        </w:rPr>
      </w:pPr>
      <w:r w:rsidRPr="00264C18">
        <w:rPr>
          <w:bCs/>
          <w:sz w:val="28"/>
          <w:szCs w:val="28"/>
          <w:lang w:val="ru-RU" w:eastAsia="ru-RU"/>
        </w:rPr>
        <w:t>При осуществлении деятельности на территории того муниципального образования, городского округа, города федерального значения или субъекта Российской Федерации, в котором предприниматель на налоговом учете не стоит</w:t>
      </w:r>
    </w:p>
    <w:p w:rsidR="008A0CFF" w:rsidRPr="008A0CFF" w:rsidRDefault="008A0CFF" w:rsidP="00264C18">
      <w:pPr>
        <w:widowControl/>
        <w:spacing w:after="240"/>
        <w:ind w:firstLine="851"/>
        <w:jc w:val="both"/>
        <w:rPr>
          <w:sz w:val="28"/>
          <w:szCs w:val="28"/>
          <w:lang w:val="ru-RU" w:eastAsia="ru-RU"/>
        </w:rPr>
      </w:pPr>
      <w:r w:rsidRPr="008A0CFF">
        <w:rPr>
          <w:sz w:val="28"/>
          <w:szCs w:val="28"/>
          <w:lang w:val="ru-RU" w:eastAsia="ru-RU"/>
        </w:rPr>
        <w:t>Заявление подается в любой территориальный налоговый орган муниципального образования, городского округа, города федерального значения или субъекта Российской Федерации по месту планируемого осуществления индивидуальным предпринимателем предпринимательской деятельности</w:t>
      </w:r>
    </w:p>
    <w:p w:rsidR="00033A6A" w:rsidRPr="00033A6A" w:rsidRDefault="00033A6A" w:rsidP="00033A6A">
      <w:pPr>
        <w:pStyle w:val="a5"/>
        <w:widowControl/>
        <w:numPr>
          <w:ilvl w:val="0"/>
          <w:numId w:val="9"/>
        </w:numPr>
        <w:spacing w:after="240"/>
        <w:outlineLvl w:val="1"/>
        <w:rPr>
          <w:b/>
          <w:bCs/>
          <w:sz w:val="28"/>
          <w:szCs w:val="28"/>
          <w:lang w:val="ru-RU" w:eastAsia="ru-RU"/>
        </w:rPr>
      </w:pPr>
      <w:r w:rsidRPr="00033A6A">
        <w:rPr>
          <w:b/>
          <w:bCs/>
          <w:sz w:val="28"/>
          <w:szCs w:val="28"/>
          <w:lang w:val="ru-RU" w:eastAsia="ru-RU"/>
        </w:rPr>
        <w:t>Снятие с учета</w:t>
      </w:r>
      <w:r>
        <w:rPr>
          <w:b/>
          <w:bCs/>
          <w:sz w:val="28"/>
          <w:szCs w:val="28"/>
          <w:lang w:val="ru-RU" w:eastAsia="ru-RU"/>
        </w:rPr>
        <w:t xml:space="preserve"> </w:t>
      </w:r>
    </w:p>
    <w:p w:rsidR="00033A6A" w:rsidRPr="008A0CFF" w:rsidRDefault="00033A6A" w:rsidP="00033A6A">
      <w:pPr>
        <w:widowControl/>
        <w:numPr>
          <w:ilvl w:val="0"/>
          <w:numId w:val="7"/>
        </w:numPr>
        <w:tabs>
          <w:tab w:val="clear" w:pos="720"/>
        </w:tabs>
        <w:spacing w:after="240"/>
        <w:ind w:left="0" w:firstLine="851"/>
        <w:jc w:val="both"/>
        <w:rPr>
          <w:sz w:val="28"/>
          <w:szCs w:val="28"/>
          <w:lang w:val="ru-RU" w:eastAsia="ru-RU"/>
        </w:rPr>
      </w:pPr>
      <w:r w:rsidRPr="008A0CFF">
        <w:rPr>
          <w:sz w:val="28"/>
          <w:szCs w:val="28"/>
          <w:lang w:val="ru-RU" w:eastAsia="ru-RU"/>
        </w:rPr>
        <w:t xml:space="preserve">В случае истечения срока действия патента </w:t>
      </w:r>
    </w:p>
    <w:p w:rsidR="00033A6A" w:rsidRPr="008A0CFF" w:rsidRDefault="00033A6A" w:rsidP="00033A6A">
      <w:pPr>
        <w:widowControl/>
        <w:spacing w:after="240"/>
        <w:ind w:firstLine="851"/>
        <w:jc w:val="both"/>
        <w:rPr>
          <w:sz w:val="28"/>
          <w:szCs w:val="28"/>
          <w:lang w:val="ru-RU" w:eastAsia="ru-RU"/>
        </w:rPr>
      </w:pPr>
      <w:r w:rsidRPr="008A0CFF">
        <w:rPr>
          <w:sz w:val="28"/>
          <w:szCs w:val="28"/>
          <w:lang w:val="ru-RU" w:eastAsia="ru-RU"/>
        </w:rPr>
        <w:t xml:space="preserve">Снятие с учета, осуществляется налоговым органом в течение 5 дней со дня истечения срока действия патента. </w:t>
      </w:r>
    </w:p>
    <w:p w:rsidR="00033A6A" w:rsidRPr="008A0CFF" w:rsidRDefault="00033A6A" w:rsidP="00033A6A">
      <w:pPr>
        <w:widowControl/>
        <w:numPr>
          <w:ilvl w:val="0"/>
          <w:numId w:val="7"/>
        </w:numPr>
        <w:tabs>
          <w:tab w:val="clear" w:pos="720"/>
        </w:tabs>
        <w:spacing w:after="240"/>
        <w:ind w:left="0" w:firstLine="851"/>
        <w:jc w:val="both"/>
        <w:rPr>
          <w:sz w:val="28"/>
          <w:szCs w:val="28"/>
          <w:lang w:val="ru-RU" w:eastAsia="ru-RU"/>
        </w:rPr>
      </w:pPr>
      <w:r w:rsidRPr="008A0CFF">
        <w:rPr>
          <w:sz w:val="28"/>
          <w:szCs w:val="28"/>
          <w:lang w:val="ru-RU" w:eastAsia="ru-RU"/>
        </w:rPr>
        <w:t xml:space="preserve">В случае утраты права на применение патентной системы налогообложения </w:t>
      </w:r>
    </w:p>
    <w:p w:rsidR="00033A6A" w:rsidRPr="008A0CFF" w:rsidRDefault="00033A6A" w:rsidP="00033A6A">
      <w:pPr>
        <w:widowControl/>
        <w:spacing w:after="240"/>
        <w:ind w:firstLine="851"/>
        <w:jc w:val="both"/>
        <w:rPr>
          <w:sz w:val="28"/>
          <w:szCs w:val="28"/>
          <w:lang w:val="ru-RU" w:eastAsia="ru-RU"/>
        </w:rPr>
      </w:pPr>
      <w:r w:rsidRPr="008A0CFF">
        <w:rPr>
          <w:sz w:val="28"/>
          <w:szCs w:val="28"/>
          <w:lang w:val="ru-RU" w:eastAsia="ru-RU"/>
        </w:rPr>
        <w:t>Снятие с учета осуществляется в течение 5 дней со дня получения налоговым органом заявления об утрате права на применение патентной системы налогообложения (форма № 26.5-3 утверждена Приказом ФНС России от 23.04.2014 № ММВ-7-3/250@)</w:t>
      </w:r>
    </w:p>
    <w:p w:rsidR="00033A6A" w:rsidRPr="008A0CFF" w:rsidRDefault="00033A6A" w:rsidP="00033A6A">
      <w:pPr>
        <w:widowControl/>
        <w:numPr>
          <w:ilvl w:val="0"/>
          <w:numId w:val="7"/>
        </w:numPr>
        <w:tabs>
          <w:tab w:val="clear" w:pos="720"/>
        </w:tabs>
        <w:spacing w:after="240"/>
        <w:ind w:left="0" w:firstLine="851"/>
        <w:jc w:val="both"/>
        <w:rPr>
          <w:sz w:val="28"/>
          <w:szCs w:val="28"/>
          <w:lang w:val="ru-RU" w:eastAsia="ru-RU"/>
        </w:rPr>
      </w:pPr>
      <w:r w:rsidRPr="008A0CFF">
        <w:rPr>
          <w:sz w:val="28"/>
          <w:szCs w:val="28"/>
          <w:lang w:val="ru-RU" w:eastAsia="ru-RU"/>
        </w:rPr>
        <w:t xml:space="preserve">В случае прекращения предпринимательской деятельности, в отношении которой применяется патентная система налогообложения </w:t>
      </w:r>
    </w:p>
    <w:p w:rsidR="00033A6A" w:rsidRPr="008A0CFF" w:rsidRDefault="00033A6A" w:rsidP="00033A6A">
      <w:pPr>
        <w:widowControl/>
        <w:spacing w:after="240"/>
        <w:ind w:firstLine="851"/>
        <w:jc w:val="both"/>
        <w:rPr>
          <w:sz w:val="28"/>
          <w:szCs w:val="28"/>
          <w:lang w:val="ru-RU" w:eastAsia="ru-RU"/>
        </w:rPr>
      </w:pPr>
      <w:r w:rsidRPr="008A0CFF">
        <w:rPr>
          <w:sz w:val="28"/>
          <w:szCs w:val="28"/>
          <w:lang w:val="ru-RU" w:eastAsia="ru-RU"/>
        </w:rPr>
        <w:t xml:space="preserve">Снятие с учета осуществляется в течение 5 дней со дня получения налоговым органом заявления о прекращении предпринимательской деятельности, в отношении которой применялась патентная система налогообложения (форма № 26.5-4 утверждена </w:t>
      </w:r>
      <w:hyperlink r:id="rId16" w:history="1">
        <w:r w:rsidRPr="008A0CFF">
          <w:rPr>
            <w:color w:val="0000FF"/>
            <w:sz w:val="28"/>
            <w:szCs w:val="28"/>
            <w:u w:val="single"/>
            <w:lang w:val="ru-RU" w:eastAsia="ru-RU"/>
          </w:rPr>
          <w:t>Приказом ФНС России от 14.12.2012 № ММВ-7-3/957@</w:t>
        </w:r>
      </w:hyperlink>
      <w:r w:rsidRPr="008A0CFF">
        <w:rPr>
          <w:sz w:val="28"/>
          <w:szCs w:val="28"/>
          <w:lang w:val="ru-RU" w:eastAsia="ru-RU"/>
        </w:rPr>
        <w:t xml:space="preserve">) </w:t>
      </w:r>
    </w:p>
    <w:p w:rsidR="00033A6A" w:rsidRPr="008A0CFF" w:rsidRDefault="00033A6A" w:rsidP="00033A6A">
      <w:pPr>
        <w:widowControl/>
        <w:spacing w:after="240"/>
        <w:ind w:firstLine="851"/>
        <w:jc w:val="both"/>
        <w:rPr>
          <w:sz w:val="28"/>
          <w:szCs w:val="28"/>
          <w:lang w:val="ru-RU" w:eastAsia="ru-RU"/>
        </w:rPr>
      </w:pPr>
      <w:proofErr w:type="gramStart"/>
      <w:r w:rsidRPr="008A0CFF">
        <w:rPr>
          <w:sz w:val="28"/>
          <w:szCs w:val="28"/>
          <w:lang w:val="ru-RU" w:eastAsia="ru-RU"/>
        </w:rPr>
        <w:lastRenderedPageBreak/>
        <w:t xml:space="preserve">Датой снятия с учета является дата перехода индивидуального предпринимателя на общий режим налогообложения (на упрощенную систему налогообложения, на систему налогообложения для сельскохозяйственных производителей (в случае применения налогоплательщиком соответствующего режима налогообложения) или дата прекращения предпринимательской деятельности, в отношении которой применялась патентная система налогообложения. </w:t>
      </w:r>
      <w:proofErr w:type="gramEnd"/>
    </w:p>
    <w:p w:rsidR="00033A6A" w:rsidRPr="00033A6A" w:rsidRDefault="00033A6A" w:rsidP="00033A6A">
      <w:pPr>
        <w:pStyle w:val="a5"/>
        <w:widowControl/>
        <w:numPr>
          <w:ilvl w:val="0"/>
          <w:numId w:val="9"/>
        </w:numPr>
        <w:spacing w:after="240"/>
        <w:outlineLvl w:val="1"/>
        <w:rPr>
          <w:b/>
          <w:bCs/>
          <w:sz w:val="28"/>
          <w:szCs w:val="28"/>
          <w:lang w:val="ru-RU" w:eastAsia="ru-RU"/>
        </w:rPr>
      </w:pPr>
      <w:r w:rsidRPr="00033A6A">
        <w:rPr>
          <w:b/>
          <w:bCs/>
          <w:sz w:val="28"/>
          <w:szCs w:val="28"/>
          <w:lang w:val="ru-RU" w:eastAsia="ru-RU"/>
        </w:rPr>
        <w:t>Налоговый учет</w:t>
      </w:r>
    </w:p>
    <w:p w:rsidR="00033A6A" w:rsidRPr="008A0CFF" w:rsidRDefault="00033A6A" w:rsidP="00033A6A">
      <w:pPr>
        <w:widowControl/>
        <w:spacing w:after="240"/>
        <w:ind w:firstLine="851"/>
        <w:jc w:val="both"/>
        <w:rPr>
          <w:sz w:val="28"/>
          <w:szCs w:val="28"/>
          <w:lang w:val="ru-RU" w:eastAsia="ru-RU"/>
        </w:rPr>
      </w:pPr>
      <w:r w:rsidRPr="008A0CFF">
        <w:rPr>
          <w:sz w:val="28"/>
          <w:szCs w:val="28"/>
          <w:lang w:val="ru-RU" w:eastAsia="ru-RU"/>
        </w:rPr>
        <w:t xml:space="preserve">Налогоплательщики в целях </w:t>
      </w:r>
      <w:proofErr w:type="spellStart"/>
      <w:r w:rsidRPr="008A0CFF">
        <w:rPr>
          <w:sz w:val="28"/>
          <w:szCs w:val="28"/>
          <w:lang w:val="ru-RU" w:eastAsia="ru-RU"/>
        </w:rPr>
        <w:t>пп</w:t>
      </w:r>
      <w:proofErr w:type="spellEnd"/>
      <w:r w:rsidRPr="008A0CFF">
        <w:rPr>
          <w:sz w:val="28"/>
          <w:szCs w:val="28"/>
          <w:lang w:val="ru-RU" w:eastAsia="ru-RU"/>
        </w:rPr>
        <w:t xml:space="preserve">. 1 п.6 </w:t>
      </w:r>
      <w:hyperlink r:id="rId17" w:anchor="block_34645" w:history="1">
        <w:r w:rsidRPr="008A0CFF">
          <w:rPr>
            <w:color w:val="0000FF"/>
            <w:sz w:val="28"/>
            <w:szCs w:val="28"/>
            <w:u w:val="single"/>
            <w:lang w:val="ru-RU" w:eastAsia="ru-RU"/>
          </w:rPr>
          <w:t>ст. 346.45 НК РФ</w:t>
        </w:r>
      </w:hyperlink>
      <w:r w:rsidRPr="008A0CFF">
        <w:rPr>
          <w:sz w:val="28"/>
          <w:szCs w:val="28"/>
          <w:lang w:val="ru-RU" w:eastAsia="ru-RU"/>
        </w:rPr>
        <w:t xml:space="preserve"> ведут учет доходов от реализации в книге учета доходов индивидуального предпринимателя, применяющего патентную систему налогообложения (</w:t>
      </w:r>
      <w:hyperlink r:id="rId18" w:anchor="block_34653" w:history="1">
        <w:r w:rsidRPr="008A0CFF">
          <w:rPr>
            <w:color w:val="0000FF"/>
            <w:sz w:val="28"/>
            <w:szCs w:val="28"/>
            <w:u w:val="single"/>
            <w:lang w:val="ru-RU" w:eastAsia="ru-RU"/>
          </w:rPr>
          <w:t>ст. 346.53 НК РФ</w:t>
        </w:r>
      </w:hyperlink>
      <w:r w:rsidRPr="008A0CFF">
        <w:rPr>
          <w:sz w:val="28"/>
          <w:szCs w:val="28"/>
          <w:lang w:val="ru-RU" w:eastAsia="ru-RU"/>
        </w:rPr>
        <w:t xml:space="preserve">). </w:t>
      </w:r>
    </w:p>
    <w:p w:rsidR="00033A6A" w:rsidRPr="008A0CFF" w:rsidRDefault="00033A6A" w:rsidP="00033A6A">
      <w:pPr>
        <w:widowControl/>
        <w:spacing w:after="240"/>
        <w:ind w:firstLine="851"/>
        <w:jc w:val="both"/>
        <w:rPr>
          <w:sz w:val="28"/>
          <w:szCs w:val="28"/>
          <w:lang w:val="ru-RU" w:eastAsia="ru-RU"/>
        </w:rPr>
      </w:pPr>
      <w:r w:rsidRPr="008A0CFF">
        <w:rPr>
          <w:sz w:val="28"/>
          <w:szCs w:val="28"/>
          <w:lang w:val="ru-RU" w:eastAsia="ru-RU"/>
        </w:rPr>
        <w:t>Форма и порядок заполнения книги учета доходов утверждены</w:t>
      </w:r>
      <w:r w:rsidRPr="008A0CFF">
        <w:rPr>
          <w:sz w:val="28"/>
          <w:szCs w:val="28"/>
          <w:lang w:val="ru-RU" w:eastAsia="ru-RU"/>
        </w:rPr>
        <w:br/>
      </w:r>
      <w:hyperlink r:id="rId19" w:history="1">
        <w:r w:rsidRPr="008A0CFF">
          <w:rPr>
            <w:color w:val="0000FF"/>
            <w:sz w:val="28"/>
            <w:szCs w:val="28"/>
            <w:u w:val="single"/>
            <w:lang w:val="ru-RU" w:eastAsia="ru-RU"/>
          </w:rPr>
          <w:t>Приказом Минфина России от 22.10.2012 № 135н</w:t>
        </w:r>
      </w:hyperlink>
    </w:p>
    <w:p w:rsidR="00033A6A" w:rsidRPr="00033A6A" w:rsidRDefault="00033A6A" w:rsidP="00033A6A">
      <w:pPr>
        <w:pStyle w:val="a5"/>
        <w:widowControl/>
        <w:numPr>
          <w:ilvl w:val="0"/>
          <w:numId w:val="9"/>
        </w:numPr>
        <w:spacing w:after="240"/>
        <w:outlineLvl w:val="1"/>
        <w:rPr>
          <w:b/>
          <w:bCs/>
          <w:sz w:val="28"/>
          <w:szCs w:val="28"/>
          <w:lang w:val="ru-RU" w:eastAsia="ru-RU"/>
        </w:rPr>
      </w:pPr>
      <w:r w:rsidRPr="00033A6A">
        <w:rPr>
          <w:b/>
          <w:bCs/>
          <w:sz w:val="28"/>
          <w:szCs w:val="28"/>
          <w:lang w:val="ru-RU" w:eastAsia="ru-RU"/>
        </w:rPr>
        <w:t>Налоговая декларация</w:t>
      </w:r>
    </w:p>
    <w:p w:rsidR="00033A6A" w:rsidRPr="008A0CFF" w:rsidRDefault="00033A6A" w:rsidP="00033A6A">
      <w:pPr>
        <w:widowControl/>
        <w:spacing w:after="240"/>
        <w:ind w:firstLine="851"/>
        <w:jc w:val="both"/>
        <w:rPr>
          <w:sz w:val="28"/>
          <w:szCs w:val="28"/>
          <w:lang w:val="ru-RU" w:eastAsia="ru-RU"/>
        </w:rPr>
      </w:pPr>
      <w:r w:rsidRPr="008A0CFF">
        <w:rPr>
          <w:sz w:val="28"/>
          <w:szCs w:val="28"/>
          <w:lang w:val="ru-RU" w:eastAsia="ru-RU"/>
        </w:rPr>
        <w:t>Представление налоговой декларации</w:t>
      </w:r>
      <w:bookmarkStart w:id="0" w:name="_GoBack"/>
      <w:bookmarkEnd w:id="0"/>
      <w:r w:rsidRPr="008A0CFF">
        <w:rPr>
          <w:sz w:val="28"/>
          <w:szCs w:val="28"/>
          <w:lang w:val="ru-RU" w:eastAsia="ru-RU"/>
        </w:rPr>
        <w:t xml:space="preserve"> Налоговым кодексом не предусмотрено (</w:t>
      </w:r>
      <w:hyperlink r:id="rId20" w:anchor="block_34652" w:history="1">
        <w:r w:rsidRPr="008A0CFF">
          <w:rPr>
            <w:color w:val="0000FF"/>
            <w:sz w:val="28"/>
            <w:szCs w:val="28"/>
            <w:u w:val="single"/>
            <w:lang w:val="ru-RU" w:eastAsia="ru-RU"/>
          </w:rPr>
          <w:t>ст. 346.52 НК РФ</w:t>
        </w:r>
      </w:hyperlink>
      <w:r w:rsidRPr="008A0CFF">
        <w:rPr>
          <w:sz w:val="28"/>
          <w:szCs w:val="28"/>
          <w:lang w:val="ru-RU" w:eastAsia="ru-RU"/>
        </w:rPr>
        <w:t>)</w:t>
      </w:r>
    </w:p>
    <w:p w:rsidR="008A0CFF" w:rsidRPr="008A0CFF" w:rsidRDefault="008A0CFF" w:rsidP="00264C18">
      <w:pPr>
        <w:widowControl/>
        <w:spacing w:after="240"/>
        <w:ind w:firstLine="851"/>
        <w:jc w:val="both"/>
        <w:rPr>
          <w:sz w:val="28"/>
          <w:szCs w:val="28"/>
          <w:lang w:val="ru-RU" w:eastAsia="ru-RU"/>
        </w:rPr>
      </w:pPr>
    </w:p>
    <w:sectPr w:rsidR="008A0CFF" w:rsidRPr="008A0CFF" w:rsidSect="00264C18">
      <w:pgSz w:w="11906" w:h="16838"/>
      <w:pgMar w:top="851" w:right="850" w:bottom="56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2492"/>
    <w:multiLevelType w:val="hybridMultilevel"/>
    <w:tmpl w:val="806E8BBC"/>
    <w:lvl w:ilvl="0" w:tplc="2AEAC17A">
      <w:start w:val="1"/>
      <w:numFmt w:val="decimal"/>
      <w:lvlText w:val="%1)"/>
      <w:lvlJc w:val="left"/>
      <w:pPr>
        <w:ind w:left="101" w:hanging="317"/>
        <w:jc w:val="left"/>
      </w:pPr>
      <w:rPr>
        <w:rFonts w:ascii="Times New Roman" w:eastAsia="Times New Roman" w:hAnsi="Times New Roman" w:cs="Times New Roman" w:hint="default"/>
        <w:spacing w:val="0"/>
        <w:w w:val="100"/>
        <w:sz w:val="28"/>
        <w:szCs w:val="28"/>
      </w:rPr>
    </w:lvl>
    <w:lvl w:ilvl="1" w:tplc="F01AA3E6">
      <w:numFmt w:val="bullet"/>
      <w:lvlText w:val="•"/>
      <w:lvlJc w:val="left"/>
      <w:pPr>
        <w:ind w:left="1046" w:hanging="317"/>
      </w:pPr>
      <w:rPr>
        <w:rFonts w:hint="default"/>
      </w:rPr>
    </w:lvl>
    <w:lvl w:ilvl="2" w:tplc="195E7FA6">
      <w:numFmt w:val="bullet"/>
      <w:lvlText w:val="•"/>
      <w:lvlJc w:val="left"/>
      <w:pPr>
        <w:ind w:left="1992" w:hanging="317"/>
      </w:pPr>
      <w:rPr>
        <w:rFonts w:hint="default"/>
      </w:rPr>
    </w:lvl>
    <w:lvl w:ilvl="3" w:tplc="A3EE509E">
      <w:numFmt w:val="bullet"/>
      <w:lvlText w:val="•"/>
      <w:lvlJc w:val="left"/>
      <w:pPr>
        <w:ind w:left="2938" w:hanging="317"/>
      </w:pPr>
      <w:rPr>
        <w:rFonts w:hint="default"/>
      </w:rPr>
    </w:lvl>
    <w:lvl w:ilvl="4" w:tplc="374229C6">
      <w:numFmt w:val="bullet"/>
      <w:lvlText w:val="•"/>
      <w:lvlJc w:val="left"/>
      <w:pPr>
        <w:ind w:left="3884" w:hanging="317"/>
      </w:pPr>
      <w:rPr>
        <w:rFonts w:hint="default"/>
      </w:rPr>
    </w:lvl>
    <w:lvl w:ilvl="5" w:tplc="0776B33C">
      <w:numFmt w:val="bullet"/>
      <w:lvlText w:val="•"/>
      <w:lvlJc w:val="left"/>
      <w:pPr>
        <w:ind w:left="4830" w:hanging="317"/>
      </w:pPr>
      <w:rPr>
        <w:rFonts w:hint="default"/>
      </w:rPr>
    </w:lvl>
    <w:lvl w:ilvl="6" w:tplc="79844080">
      <w:numFmt w:val="bullet"/>
      <w:lvlText w:val="•"/>
      <w:lvlJc w:val="left"/>
      <w:pPr>
        <w:ind w:left="5776" w:hanging="317"/>
      </w:pPr>
      <w:rPr>
        <w:rFonts w:hint="default"/>
      </w:rPr>
    </w:lvl>
    <w:lvl w:ilvl="7" w:tplc="DF86DD4A">
      <w:numFmt w:val="bullet"/>
      <w:lvlText w:val="•"/>
      <w:lvlJc w:val="left"/>
      <w:pPr>
        <w:ind w:left="6722" w:hanging="317"/>
      </w:pPr>
      <w:rPr>
        <w:rFonts w:hint="default"/>
      </w:rPr>
    </w:lvl>
    <w:lvl w:ilvl="8" w:tplc="03868582">
      <w:numFmt w:val="bullet"/>
      <w:lvlText w:val="•"/>
      <w:lvlJc w:val="left"/>
      <w:pPr>
        <w:ind w:left="7668" w:hanging="317"/>
      </w:pPr>
      <w:rPr>
        <w:rFonts w:hint="default"/>
      </w:rPr>
    </w:lvl>
  </w:abstractNum>
  <w:abstractNum w:abstractNumId="1">
    <w:nsid w:val="196E4689"/>
    <w:multiLevelType w:val="hybridMultilevel"/>
    <w:tmpl w:val="78C4974A"/>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AC53CCA"/>
    <w:multiLevelType w:val="multilevel"/>
    <w:tmpl w:val="928EF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07502"/>
    <w:multiLevelType w:val="multilevel"/>
    <w:tmpl w:val="3488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2747D"/>
    <w:multiLevelType w:val="hybridMultilevel"/>
    <w:tmpl w:val="7DF47D50"/>
    <w:lvl w:ilvl="0" w:tplc="F52A1832">
      <w:start w:val="1"/>
      <w:numFmt w:val="decimal"/>
      <w:lvlText w:val="%1."/>
      <w:lvlJc w:val="left"/>
      <w:pPr>
        <w:ind w:left="101" w:hanging="286"/>
        <w:jc w:val="left"/>
      </w:pPr>
      <w:rPr>
        <w:rFonts w:ascii="Times New Roman" w:eastAsia="Times New Roman" w:hAnsi="Times New Roman" w:cs="Times New Roman" w:hint="default"/>
        <w:spacing w:val="0"/>
        <w:w w:val="100"/>
        <w:sz w:val="28"/>
        <w:szCs w:val="28"/>
      </w:rPr>
    </w:lvl>
    <w:lvl w:ilvl="1" w:tplc="BF000390">
      <w:numFmt w:val="bullet"/>
      <w:lvlText w:val="•"/>
      <w:lvlJc w:val="left"/>
      <w:pPr>
        <w:ind w:left="1046" w:hanging="286"/>
      </w:pPr>
      <w:rPr>
        <w:rFonts w:hint="default"/>
      </w:rPr>
    </w:lvl>
    <w:lvl w:ilvl="2" w:tplc="2892C56A">
      <w:numFmt w:val="bullet"/>
      <w:lvlText w:val="•"/>
      <w:lvlJc w:val="left"/>
      <w:pPr>
        <w:ind w:left="1992" w:hanging="286"/>
      </w:pPr>
      <w:rPr>
        <w:rFonts w:hint="default"/>
      </w:rPr>
    </w:lvl>
    <w:lvl w:ilvl="3" w:tplc="00CCEBE6">
      <w:numFmt w:val="bullet"/>
      <w:lvlText w:val="•"/>
      <w:lvlJc w:val="left"/>
      <w:pPr>
        <w:ind w:left="2938" w:hanging="286"/>
      </w:pPr>
      <w:rPr>
        <w:rFonts w:hint="default"/>
      </w:rPr>
    </w:lvl>
    <w:lvl w:ilvl="4" w:tplc="98D49BAC">
      <w:numFmt w:val="bullet"/>
      <w:lvlText w:val="•"/>
      <w:lvlJc w:val="left"/>
      <w:pPr>
        <w:ind w:left="3884" w:hanging="286"/>
      </w:pPr>
      <w:rPr>
        <w:rFonts w:hint="default"/>
      </w:rPr>
    </w:lvl>
    <w:lvl w:ilvl="5" w:tplc="B5C267DE">
      <w:numFmt w:val="bullet"/>
      <w:lvlText w:val="•"/>
      <w:lvlJc w:val="left"/>
      <w:pPr>
        <w:ind w:left="4830" w:hanging="286"/>
      </w:pPr>
      <w:rPr>
        <w:rFonts w:hint="default"/>
      </w:rPr>
    </w:lvl>
    <w:lvl w:ilvl="6" w:tplc="2638AB92">
      <w:numFmt w:val="bullet"/>
      <w:lvlText w:val="•"/>
      <w:lvlJc w:val="left"/>
      <w:pPr>
        <w:ind w:left="5776" w:hanging="286"/>
      </w:pPr>
      <w:rPr>
        <w:rFonts w:hint="default"/>
      </w:rPr>
    </w:lvl>
    <w:lvl w:ilvl="7" w:tplc="AE269D5C">
      <w:numFmt w:val="bullet"/>
      <w:lvlText w:val="•"/>
      <w:lvlJc w:val="left"/>
      <w:pPr>
        <w:ind w:left="6722" w:hanging="286"/>
      </w:pPr>
      <w:rPr>
        <w:rFonts w:hint="default"/>
      </w:rPr>
    </w:lvl>
    <w:lvl w:ilvl="8" w:tplc="4A3E88BE">
      <w:numFmt w:val="bullet"/>
      <w:lvlText w:val="•"/>
      <w:lvlJc w:val="left"/>
      <w:pPr>
        <w:ind w:left="7668" w:hanging="286"/>
      </w:pPr>
      <w:rPr>
        <w:rFonts w:hint="default"/>
      </w:rPr>
    </w:lvl>
  </w:abstractNum>
  <w:abstractNum w:abstractNumId="5">
    <w:nsid w:val="49480060"/>
    <w:multiLevelType w:val="multilevel"/>
    <w:tmpl w:val="0950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706F4D"/>
    <w:multiLevelType w:val="multilevel"/>
    <w:tmpl w:val="37E2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9B3CC6"/>
    <w:multiLevelType w:val="multilevel"/>
    <w:tmpl w:val="5474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F4CA6"/>
    <w:multiLevelType w:val="multilevel"/>
    <w:tmpl w:val="5FF8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C3"/>
    <w:rsid w:val="00033A6A"/>
    <w:rsid w:val="00071A1B"/>
    <w:rsid w:val="001D0EF5"/>
    <w:rsid w:val="00264C18"/>
    <w:rsid w:val="005212AF"/>
    <w:rsid w:val="00642301"/>
    <w:rsid w:val="00766CC3"/>
    <w:rsid w:val="00816DC0"/>
    <w:rsid w:val="00832A23"/>
    <w:rsid w:val="0084455F"/>
    <w:rsid w:val="008A0CFF"/>
    <w:rsid w:val="009B284E"/>
    <w:rsid w:val="00A41233"/>
    <w:rsid w:val="00A43FA4"/>
    <w:rsid w:val="00B10CFB"/>
    <w:rsid w:val="00B66C90"/>
    <w:rsid w:val="00C2312F"/>
    <w:rsid w:val="00C7250E"/>
    <w:rsid w:val="00CD5A1E"/>
    <w:rsid w:val="00F7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1A1B"/>
    <w:pPr>
      <w:widowControl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8A0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0CFF"/>
    <w:pPr>
      <w:widowControl/>
      <w:spacing w:before="100" w:beforeAutospacing="1" w:after="100" w:afterAutospacing="1"/>
      <w:outlineLvl w:val="1"/>
    </w:pPr>
    <w:rPr>
      <w:b/>
      <w:bCs/>
      <w:sz w:val="36"/>
      <w:szCs w:val="36"/>
      <w:lang w:val="ru-RU" w:eastAsia="ru-RU"/>
    </w:rPr>
  </w:style>
  <w:style w:type="paragraph" w:styleId="3">
    <w:name w:val="heading 3"/>
    <w:basedOn w:val="a"/>
    <w:link w:val="30"/>
    <w:uiPriority w:val="9"/>
    <w:qFormat/>
    <w:rsid w:val="008A0CFF"/>
    <w:pPr>
      <w:widowControl/>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71A1B"/>
    <w:pPr>
      <w:ind w:left="101" w:right="100" w:firstLine="708"/>
      <w:jc w:val="both"/>
    </w:pPr>
    <w:rPr>
      <w:sz w:val="28"/>
      <w:szCs w:val="28"/>
    </w:rPr>
  </w:style>
  <w:style w:type="character" w:customStyle="1" w:styleId="a4">
    <w:name w:val="Основной текст Знак"/>
    <w:basedOn w:val="a0"/>
    <w:link w:val="a3"/>
    <w:uiPriority w:val="1"/>
    <w:rsid w:val="00071A1B"/>
    <w:rPr>
      <w:rFonts w:ascii="Times New Roman" w:eastAsia="Times New Roman" w:hAnsi="Times New Roman" w:cs="Times New Roman"/>
      <w:sz w:val="28"/>
      <w:szCs w:val="28"/>
      <w:lang w:val="en-US"/>
    </w:rPr>
  </w:style>
  <w:style w:type="paragraph" w:styleId="a5">
    <w:name w:val="List Paragraph"/>
    <w:basedOn w:val="a"/>
    <w:uiPriority w:val="34"/>
    <w:qFormat/>
    <w:rsid w:val="00071A1B"/>
    <w:pPr>
      <w:ind w:left="101" w:right="100" w:firstLine="708"/>
      <w:jc w:val="both"/>
    </w:pPr>
  </w:style>
  <w:style w:type="character" w:customStyle="1" w:styleId="20">
    <w:name w:val="Заголовок 2 Знак"/>
    <w:basedOn w:val="a0"/>
    <w:link w:val="2"/>
    <w:uiPriority w:val="9"/>
    <w:rsid w:val="008A0C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0CFF"/>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8A0CFF"/>
    <w:pPr>
      <w:widowControl/>
      <w:spacing w:before="100" w:beforeAutospacing="1" w:after="100" w:afterAutospacing="1"/>
    </w:pPr>
    <w:rPr>
      <w:sz w:val="24"/>
      <w:szCs w:val="24"/>
      <w:lang w:val="ru-RU" w:eastAsia="ru-RU"/>
    </w:rPr>
  </w:style>
  <w:style w:type="paragraph" w:customStyle="1" w:styleId="totop">
    <w:name w:val="to_top"/>
    <w:basedOn w:val="a"/>
    <w:rsid w:val="008A0CFF"/>
    <w:pPr>
      <w:widowControl/>
      <w:spacing w:before="100" w:beforeAutospacing="1" w:after="100" w:afterAutospacing="1"/>
    </w:pPr>
    <w:rPr>
      <w:sz w:val="24"/>
      <w:szCs w:val="24"/>
      <w:lang w:val="ru-RU" w:eastAsia="ru-RU"/>
    </w:rPr>
  </w:style>
  <w:style w:type="character" w:styleId="a7">
    <w:name w:val="Hyperlink"/>
    <w:basedOn w:val="a0"/>
    <w:uiPriority w:val="99"/>
    <w:semiHidden/>
    <w:unhideWhenUsed/>
    <w:rsid w:val="008A0CFF"/>
    <w:rPr>
      <w:color w:val="0000FF"/>
      <w:u w:val="single"/>
    </w:rPr>
  </w:style>
  <w:style w:type="character" w:styleId="a8">
    <w:name w:val="Strong"/>
    <w:basedOn w:val="a0"/>
    <w:uiPriority w:val="22"/>
    <w:qFormat/>
    <w:rsid w:val="008A0CFF"/>
    <w:rPr>
      <w:b/>
      <w:bCs/>
    </w:rPr>
  </w:style>
  <w:style w:type="paragraph" w:customStyle="1" w:styleId="bigger">
    <w:name w:val="bigger"/>
    <w:basedOn w:val="a"/>
    <w:rsid w:val="008A0CFF"/>
    <w:pPr>
      <w:widowControl/>
      <w:spacing w:before="100" w:beforeAutospacing="1" w:after="100" w:afterAutospacing="1"/>
    </w:pPr>
    <w:rPr>
      <w:sz w:val="24"/>
      <w:szCs w:val="24"/>
      <w:lang w:val="ru-RU" w:eastAsia="ru-RU"/>
    </w:rPr>
  </w:style>
  <w:style w:type="character" w:customStyle="1" w:styleId="gray">
    <w:name w:val="gray"/>
    <w:basedOn w:val="a0"/>
    <w:rsid w:val="008A0CFF"/>
  </w:style>
  <w:style w:type="character" w:customStyle="1" w:styleId="value">
    <w:name w:val="value"/>
    <w:basedOn w:val="a0"/>
    <w:rsid w:val="008A0CFF"/>
  </w:style>
  <w:style w:type="character" w:customStyle="1" w:styleId="sign1">
    <w:name w:val="sign1"/>
    <w:basedOn w:val="a0"/>
    <w:rsid w:val="008A0CFF"/>
  </w:style>
  <w:style w:type="character" w:customStyle="1" w:styleId="sign2">
    <w:name w:val="sign2"/>
    <w:basedOn w:val="a0"/>
    <w:rsid w:val="008A0CFF"/>
  </w:style>
  <w:style w:type="character" w:customStyle="1" w:styleId="number">
    <w:name w:val="number"/>
    <w:basedOn w:val="a0"/>
    <w:rsid w:val="008A0CFF"/>
  </w:style>
  <w:style w:type="paragraph" w:customStyle="1" w:styleId="bigger2">
    <w:name w:val="bigger2"/>
    <w:basedOn w:val="a"/>
    <w:rsid w:val="008A0CFF"/>
    <w:pPr>
      <w:widowControl/>
      <w:spacing w:before="100" w:beforeAutospacing="1" w:after="100" w:afterAutospacing="1"/>
    </w:pPr>
    <w:rPr>
      <w:sz w:val="24"/>
      <w:szCs w:val="24"/>
      <w:lang w:val="ru-RU" w:eastAsia="ru-RU"/>
    </w:rPr>
  </w:style>
  <w:style w:type="character" w:customStyle="1" w:styleId="10">
    <w:name w:val="Заголовок 1 Знак"/>
    <w:basedOn w:val="a0"/>
    <w:link w:val="1"/>
    <w:uiPriority w:val="9"/>
    <w:rsid w:val="008A0CFF"/>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1A1B"/>
    <w:pPr>
      <w:widowControl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8A0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0CFF"/>
    <w:pPr>
      <w:widowControl/>
      <w:spacing w:before="100" w:beforeAutospacing="1" w:after="100" w:afterAutospacing="1"/>
      <w:outlineLvl w:val="1"/>
    </w:pPr>
    <w:rPr>
      <w:b/>
      <w:bCs/>
      <w:sz w:val="36"/>
      <w:szCs w:val="36"/>
      <w:lang w:val="ru-RU" w:eastAsia="ru-RU"/>
    </w:rPr>
  </w:style>
  <w:style w:type="paragraph" w:styleId="3">
    <w:name w:val="heading 3"/>
    <w:basedOn w:val="a"/>
    <w:link w:val="30"/>
    <w:uiPriority w:val="9"/>
    <w:qFormat/>
    <w:rsid w:val="008A0CFF"/>
    <w:pPr>
      <w:widowControl/>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71A1B"/>
    <w:pPr>
      <w:ind w:left="101" w:right="100" w:firstLine="708"/>
      <w:jc w:val="both"/>
    </w:pPr>
    <w:rPr>
      <w:sz w:val="28"/>
      <w:szCs w:val="28"/>
    </w:rPr>
  </w:style>
  <w:style w:type="character" w:customStyle="1" w:styleId="a4">
    <w:name w:val="Основной текст Знак"/>
    <w:basedOn w:val="a0"/>
    <w:link w:val="a3"/>
    <w:uiPriority w:val="1"/>
    <w:rsid w:val="00071A1B"/>
    <w:rPr>
      <w:rFonts w:ascii="Times New Roman" w:eastAsia="Times New Roman" w:hAnsi="Times New Roman" w:cs="Times New Roman"/>
      <w:sz w:val="28"/>
      <w:szCs w:val="28"/>
      <w:lang w:val="en-US"/>
    </w:rPr>
  </w:style>
  <w:style w:type="paragraph" w:styleId="a5">
    <w:name w:val="List Paragraph"/>
    <w:basedOn w:val="a"/>
    <w:uiPriority w:val="34"/>
    <w:qFormat/>
    <w:rsid w:val="00071A1B"/>
    <w:pPr>
      <w:ind w:left="101" w:right="100" w:firstLine="708"/>
      <w:jc w:val="both"/>
    </w:pPr>
  </w:style>
  <w:style w:type="character" w:customStyle="1" w:styleId="20">
    <w:name w:val="Заголовок 2 Знак"/>
    <w:basedOn w:val="a0"/>
    <w:link w:val="2"/>
    <w:uiPriority w:val="9"/>
    <w:rsid w:val="008A0C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0CFF"/>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8A0CFF"/>
    <w:pPr>
      <w:widowControl/>
      <w:spacing w:before="100" w:beforeAutospacing="1" w:after="100" w:afterAutospacing="1"/>
    </w:pPr>
    <w:rPr>
      <w:sz w:val="24"/>
      <w:szCs w:val="24"/>
      <w:lang w:val="ru-RU" w:eastAsia="ru-RU"/>
    </w:rPr>
  </w:style>
  <w:style w:type="paragraph" w:customStyle="1" w:styleId="totop">
    <w:name w:val="to_top"/>
    <w:basedOn w:val="a"/>
    <w:rsid w:val="008A0CFF"/>
    <w:pPr>
      <w:widowControl/>
      <w:spacing w:before="100" w:beforeAutospacing="1" w:after="100" w:afterAutospacing="1"/>
    </w:pPr>
    <w:rPr>
      <w:sz w:val="24"/>
      <w:szCs w:val="24"/>
      <w:lang w:val="ru-RU" w:eastAsia="ru-RU"/>
    </w:rPr>
  </w:style>
  <w:style w:type="character" w:styleId="a7">
    <w:name w:val="Hyperlink"/>
    <w:basedOn w:val="a0"/>
    <w:uiPriority w:val="99"/>
    <w:semiHidden/>
    <w:unhideWhenUsed/>
    <w:rsid w:val="008A0CFF"/>
    <w:rPr>
      <w:color w:val="0000FF"/>
      <w:u w:val="single"/>
    </w:rPr>
  </w:style>
  <w:style w:type="character" w:styleId="a8">
    <w:name w:val="Strong"/>
    <w:basedOn w:val="a0"/>
    <w:uiPriority w:val="22"/>
    <w:qFormat/>
    <w:rsid w:val="008A0CFF"/>
    <w:rPr>
      <w:b/>
      <w:bCs/>
    </w:rPr>
  </w:style>
  <w:style w:type="paragraph" w:customStyle="1" w:styleId="bigger">
    <w:name w:val="bigger"/>
    <w:basedOn w:val="a"/>
    <w:rsid w:val="008A0CFF"/>
    <w:pPr>
      <w:widowControl/>
      <w:spacing w:before="100" w:beforeAutospacing="1" w:after="100" w:afterAutospacing="1"/>
    </w:pPr>
    <w:rPr>
      <w:sz w:val="24"/>
      <w:szCs w:val="24"/>
      <w:lang w:val="ru-RU" w:eastAsia="ru-RU"/>
    </w:rPr>
  </w:style>
  <w:style w:type="character" w:customStyle="1" w:styleId="gray">
    <w:name w:val="gray"/>
    <w:basedOn w:val="a0"/>
    <w:rsid w:val="008A0CFF"/>
  </w:style>
  <w:style w:type="character" w:customStyle="1" w:styleId="value">
    <w:name w:val="value"/>
    <w:basedOn w:val="a0"/>
    <w:rsid w:val="008A0CFF"/>
  </w:style>
  <w:style w:type="character" w:customStyle="1" w:styleId="sign1">
    <w:name w:val="sign1"/>
    <w:basedOn w:val="a0"/>
    <w:rsid w:val="008A0CFF"/>
  </w:style>
  <w:style w:type="character" w:customStyle="1" w:styleId="sign2">
    <w:name w:val="sign2"/>
    <w:basedOn w:val="a0"/>
    <w:rsid w:val="008A0CFF"/>
  </w:style>
  <w:style w:type="character" w:customStyle="1" w:styleId="number">
    <w:name w:val="number"/>
    <w:basedOn w:val="a0"/>
    <w:rsid w:val="008A0CFF"/>
  </w:style>
  <w:style w:type="paragraph" w:customStyle="1" w:styleId="bigger2">
    <w:name w:val="bigger2"/>
    <w:basedOn w:val="a"/>
    <w:rsid w:val="008A0CFF"/>
    <w:pPr>
      <w:widowControl/>
      <w:spacing w:before="100" w:beforeAutospacing="1" w:after="100" w:afterAutospacing="1"/>
    </w:pPr>
    <w:rPr>
      <w:sz w:val="24"/>
      <w:szCs w:val="24"/>
      <w:lang w:val="ru-RU" w:eastAsia="ru-RU"/>
    </w:rPr>
  </w:style>
  <w:style w:type="character" w:customStyle="1" w:styleId="10">
    <w:name w:val="Заголовок 1 Знак"/>
    <w:basedOn w:val="a0"/>
    <w:link w:val="1"/>
    <w:uiPriority w:val="9"/>
    <w:rsid w:val="008A0CFF"/>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31734">
      <w:bodyDiv w:val="1"/>
      <w:marLeft w:val="0"/>
      <w:marRight w:val="0"/>
      <w:marTop w:val="0"/>
      <w:marBottom w:val="0"/>
      <w:divBdr>
        <w:top w:val="none" w:sz="0" w:space="0" w:color="auto"/>
        <w:left w:val="none" w:sz="0" w:space="0" w:color="auto"/>
        <w:bottom w:val="none" w:sz="0" w:space="0" w:color="auto"/>
        <w:right w:val="none" w:sz="0" w:space="0" w:color="auto"/>
      </w:divBdr>
      <w:divsChild>
        <w:div w:id="252666776">
          <w:marLeft w:val="0"/>
          <w:marRight w:val="0"/>
          <w:marTop w:val="0"/>
          <w:marBottom w:val="0"/>
          <w:divBdr>
            <w:top w:val="none" w:sz="0" w:space="0" w:color="auto"/>
            <w:left w:val="none" w:sz="0" w:space="0" w:color="auto"/>
            <w:bottom w:val="none" w:sz="0" w:space="0" w:color="auto"/>
            <w:right w:val="none" w:sz="0" w:space="0" w:color="auto"/>
          </w:divBdr>
        </w:div>
        <w:div w:id="1521622630">
          <w:marLeft w:val="0"/>
          <w:marRight w:val="0"/>
          <w:marTop w:val="0"/>
          <w:marBottom w:val="0"/>
          <w:divBdr>
            <w:top w:val="none" w:sz="0" w:space="0" w:color="auto"/>
            <w:left w:val="none" w:sz="0" w:space="0" w:color="auto"/>
            <w:bottom w:val="none" w:sz="0" w:space="0" w:color="auto"/>
            <w:right w:val="none" w:sz="0" w:space="0" w:color="auto"/>
          </w:divBdr>
          <w:divsChild>
            <w:div w:id="1858227067">
              <w:marLeft w:val="0"/>
              <w:marRight w:val="0"/>
              <w:marTop w:val="0"/>
              <w:marBottom w:val="0"/>
              <w:divBdr>
                <w:top w:val="none" w:sz="0" w:space="0" w:color="auto"/>
                <w:left w:val="none" w:sz="0" w:space="0" w:color="auto"/>
                <w:bottom w:val="none" w:sz="0" w:space="0" w:color="auto"/>
                <w:right w:val="none" w:sz="0" w:space="0" w:color="auto"/>
              </w:divBdr>
            </w:div>
            <w:div w:id="1133476968">
              <w:marLeft w:val="0"/>
              <w:marRight w:val="0"/>
              <w:marTop w:val="0"/>
              <w:marBottom w:val="0"/>
              <w:divBdr>
                <w:top w:val="none" w:sz="0" w:space="0" w:color="auto"/>
                <w:left w:val="none" w:sz="0" w:space="0" w:color="auto"/>
                <w:bottom w:val="none" w:sz="0" w:space="0" w:color="auto"/>
                <w:right w:val="none" w:sz="0" w:space="0" w:color="auto"/>
              </w:divBdr>
            </w:div>
          </w:divsChild>
        </w:div>
        <w:div w:id="494567159">
          <w:marLeft w:val="0"/>
          <w:marRight w:val="0"/>
          <w:marTop w:val="0"/>
          <w:marBottom w:val="0"/>
          <w:divBdr>
            <w:top w:val="none" w:sz="0" w:space="0" w:color="auto"/>
            <w:left w:val="none" w:sz="0" w:space="0" w:color="auto"/>
            <w:bottom w:val="none" w:sz="0" w:space="0" w:color="auto"/>
            <w:right w:val="none" w:sz="0" w:space="0" w:color="auto"/>
          </w:divBdr>
        </w:div>
        <w:div w:id="5987135">
          <w:marLeft w:val="0"/>
          <w:marRight w:val="0"/>
          <w:marTop w:val="0"/>
          <w:marBottom w:val="0"/>
          <w:divBdr>
            <w:top w:val="none" w:sz="0" w:space="0" w:color="auto"/>
            <w:left w:val="none" w:sz="0" w:space="0" w:color="auto"/>
            <w:bottom w:val="none" w:sz="0" w:space="0" w:color="auto"/>
            <w:right w:val="none" w:sz="0" w:space="0" w:color="auto"/>
          </w:divBdr>
        </w:div>
        <w:div w:id="291907546">
          <w:marLeft w:val="0"/>
          <w:marRight w:val="0"/>
          <w:marTop w:val="0"/>
          <w:marBottom w:val="0"/>
          <w:divBdr>
            <w:top w:val="none" w:sz="0" w:space="0" w:color="auto"/>
            <w:left w:val="none" w:sz="0" w:space="0" w:color="auto"/>
            <w:bottom w:val="none" w:sz="0" w:space="0" w:color="auto"/>
            <w:right w:val="none" w:sz="0" w:space="0" w:color="auto"/>
          </w:divBdr>
        </w:div>
        <w:div w:id="1209145665">
          <w:marLeft w:val="0"/>
          <w:marRight w:val="0"/>
          <w:marTop w:val="0"/>
          <w:marBottom w:val="0"/>
          <w:divBdr>
            <w:top w:val="none" w:sz="0" w:space="0" w:color="auto"/>
            <w:left w:val="none" w:sz="0" w:space="0" w:color="auto"/>
            <w:bottom w:val="none" w:sz="0" w:space="0" w:color="auto"/>
            <w:right w:val="none" w:sz="0" w:space="0" w:color="auto"/>
          </w:divBdr>
          <w:divsChild>
            <w:div w:id="1836342201">
              <w:marLeft w:val="0"/>
              <w:marRight w:val="0"/>
              <w:marTop w:val="0"/>
              <w:marBottom w:val="0"/>
              <w:divBdr>
                <w:top w:val="none" w:sz="0" w:space="0" w:color="auto"/>
                <w:left w:val="none" w:sz="0" w:space="0" w:color="auto"/>
                <w:bottom w:val="none" w:sz="0" w:space="0" w:color="auto"/>
                <w:right w:val="none" w:sz="0" w:space="0" w:color="auto"/>
              </w:divBdr>
            </w:div>
            <w:div w:id="2019843390">
              <w:marLeft w:val="0"/>
              <w:marRight w:val="0"/>
              <w:marTop w:val="0"/>
              <w:marBottom w:val="0"/>
              <w:divBdr>
                <w:top w:val="none" w:sz="0" w:space="0" w:color="auto"/>
                <w:left w:val="none" w:sz="0" w:space="0" w:color="auto"/>
                <w:bottom w:val="none" w:sz="0" w:space="0" w:color="auto"/>
                <w:right w:val="none" w:sz="0" w:space="0" w:color="auto"/>
              </w:divBdr>
            </w:div>
          </w:divsChild>
        </w:div>
        <w:div w:id="1222713328">
          <w:marLeft w:val="0"/>
          <w:marRight w:val="0"/>
          <w:marTop w:val="0"/>
          <w:marBottom w:val="0"/>
          <w:divBdr>
            <w:top w:val="none" w:sz="0" w:space="0" w:color="auto"/>
            <w:left w:val="none" w:sz="0" w:space="0" w:color="auto"/>
            <w:bottom w:val="none" w:sz="0" w:space="0" w:color="auto"/>
            <w:right w:val="none" w:sz="0" w:space="0" w:color="auto"/>
          </w:divBdr>
          <w:divsChild>
            <w:div w:id="1799182367">
              <w:marLeft w:val="0"/>
              <w:marRight w:val="0"/>
              <w:marTop w:val="0"/>
              <w:marBottom w:val="0"/>
              <w:divBdr>
                <w:top w:val="none" w:sz="0" w:space="0" w:color="auto"/>
                <w:left w:val="none" w:sz="0" w:space="0" w:color="auto"/>
                <w:bottom w:val="none" w:sz="0" w:space="0" w:color="auto"/>
                <w:right w:val="none" w:sz="0" w:space="0" w:color="auto"/>
              </w:divBdr>
            </w:div>
            <w:div w:id="1009412432">
              <w:marLeft w:val="0"/>
              <w:marRight w:val="0"/>
              <w:marTop w:val="0"/>
              <w:marBottom w:val="0"/>
              <w:divBdr>
                <w:top w:val="none" w:sz="0" w:space="0" w:color="auto"/>
                <w:left w:val="none" w:sz="0" w:space="0" w:color="auto"/>
                <w:bottom w:val="none" w:sz="0" w:space="0" w:color="auto"/>
                <w:right w:val="none" w:sz="0" w:space="0" w:color="auto"/>
              </w:divBdr>
            </w:div>
          </w:divsChild>
        </w:div>
        <w:div w:id="394284217">
          <w:marLeft w:val="0"/>
          <w:marRight w:val="0"/>
          <w:marTop w:val="0"/>
          <w:marBottom w:val="0"/>
          <w:divBdr>
            <w:top w:val="none" w:sz="0" w:space="0" w:color="auto"/>
            <w:left w:val="none" w:sz="0" w:space="0" w:color="auto"/>
            <w:bottom w:val="none" w:sz="0" w:space="0" w:color="auto"/>
            <w:right w:val="none" w:sz="0" w:space="0" w:color="auto"/>
          </w:divBdr>
          <w:divsChild>
            <w:div w:id="168568814">
              <w:marLeft w:val="0"/>
              <w:marRight w:val="0"/>
              <w:marTop w:val="0"/>
              <w:marBottom w:val="0"/>
              <w:divBdr>
                <w:top w:val="none" w:sz="0" w:space="0" w:color="auto"/>
                <w:left w:val="none" w:sz="0" w:space="0" w:color="auto"/>
                <w:bottom w:val="none" w:sz="0" w:space="0" w:color="auto"/>
                <w:right w:val="none" w:sz="0" w:space="0" w:color="auto"/>
              </w:divBdr>
              <w:divsChild>
                <w:div w:id="1425952096">
                  <w:marLeft w:val="0"/>
                  <w:marRight w:val="0"/>
                  <w:marTop w:val="0"/>
                  <w:marBottom w:val="0"/>
                  <w:divBdr>
                    <w:top w:val="none" w:sz="0" w:space="0" w:color="auto"/>
                    <w:left w:val="none" w:sz="0" w:space="0" w:color="auto"/>
                    <w:bottom w:val="none" w:sz="0" w:space="0" w:color="auto"/>
                    <w:right w:val="none" w:sz="0" w:space="0" w:color="auto"/>
                  </w:divBdr>
                </w:div>
              </w:divsChild>
            </w:div>
            <w:div w:id="1721981095">
              <w:marLeft w:val="0"/>
              <w:marRight w:val="0"/>
              <w:marTop w:val="0"/>
              <w:marBottom w:val="0"/>
              <w:divBdr>
                <w:top w:val="none" w:sz="0" w:space="0" w:color="auto"/>
                <w:left w:val="none" w:sz="0" w:space="0" w:color="auto"/>
                <w:bottom w:val="none" w:sz="0" w:space="0" w:color="auto"/>
                <w:right w:val="none" w:sz="0" w:space="0" w:color="auto"/>
              </w:divBdr>
            </w:div>
          </w:divsChild>
        </w:div>
        <w:div w:id="583537788">
          <w:marLeft w:val="0"/>
          <w:marRight w:val="0"/>
          <w:marTop w:val="0"/>
          <w:marBottom w:val="0"/>
          <w:divBdr>
            <w:top w:val="none" w:sz="0" w:space="0" w:color="auto"/>
            <w:left w:val="none" w:sz="0" w:space="0" w:color="auto"/>
            <w:bottom w:val="none" w:sz="0" w:space="0" w:color="auto"/>
            <w:right w:val="none" w:sz="0" w:space="0" w:color="auto"/>
          </w:divBdr>
          <w:divsChild>
            <w:div w:id="538051445">
              <w:marLeft w:val="0"/>
              <w:marRight w:val="0"/>
              <w:marTop w:val="0"/>
              <w:marBottom w:val="0"/>
              <w:divBdr>
                <w:top w:val="none" w:sz="0" w:space="0" w:color="auto"/>
                <w:left w:val="none" w:sz="0" w:space="0" w:color="auto"/>
                <w:bottom w:val="none" w:sz="0" w:space="0" w:color="auto"/>
                <w:right w:val="none" w:sz="0" w:space="0" w:color="auto"/>
              </w:divBdr>
              <w:divsChild>
                <w:div w:id="2082017212">
                  <w:marLeft w:val="0"/>
                  <w:marRight w:val="0"/>
                  <w:marTop w:val="0"/>
                  <w:marBottom w:val="0"/>
                  <w:divBdr>
                    <w:top w:val="none" w:sz="0" w:space="0" w:color="auto"/>
                    <w:left w:val="none" w:sz="0" w:space="0" w:color="auto"/>
                    <w:bottom w:val="none" w:sz="0" w:space="0" w:color="auto"/>
                    <w:right w:val="none" w:sz="0" w:space="0" w:color="auto"/>
                  </w:divBdr>
                  <w:divsChild>
                    <w:div w:id="1832402514">
                      <w:marLeft w:val="0"/>
                      <w:marRight w:val="0"/>
                      <w:marTop w:val="0"/>
                      <w:marBottom w:val="0"/>
                      <w:divBdr>
                        <w:top w:val="none" w:sz="0" w:space="0" w:color="auto"/>
                        <w:left w:val="none" w:sz="0" w:space="0" w:color="auto"/>
                        <w:bottom w:val="none" w:sz="0" w:space="0" w:color="auto"/>
                        <w:right w:val="none" w:sz="0" w:space="0" w:color="auto"/>
                      </w:divBdr>
                    </w:div>
                    <w:div w:id="19409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7190">
              <w:marLeft w:val="0"/>
              <w:marRight w:val="0"/>
              <w:marTop w:val="0"/>
              <w:marBottom w:val="0"/>
              <w:divBdr>
                <w:top w:val="none" w:sz="0" w:space="0" w:color="auto"/>
                <w:left w:val="none" w:sz="0" w:space="0" w:color="auto"/>
                <w:bottom w:val="none" w:sz="0" w:space="0" w:color="auto"/>
                <w:right w:val="none" w:sz="0" w:space="0" w:color="auto"/>
              </w:divBdr>
              <w:divsChild>
                <w:div w:id="435097006">
                  <w:marLeft w:val="0"/>
                  <w:marRight w:val="0"/>
                  <w:marTop w:val="0"/>
                  <w:marBottom w:val="0"/>
                  <w:divBdr>
                    <w:top w:val="none" w:sz="0" w:space="0" w:color="auto"/>
                    <w:left w:val="none" w:sz="0" w:space="0" w:color="auto"/>
                    <w:bottom w:val="none" w:sz="0" w:space="0" w:color="auto"/>
                    <w:right w:val="none" w:sz="0" w:space="0" w:color="auto"/>
                  </w:divBdr>
                </w:div>
                <w:div w:id="1297178978">
                  <w:marLeft w:val="0"/>
                  <w:marRight w:val="0"/>
                  <w:marTop w:val="0"/>
                  <w:marBottom w:val="0"/>
                  <w:divBdr>
                    <w:top w:val="none" w:sz="0" w:space="0" w:color="auto"/>
                    <w:left w:val="none" w:sz="0" w:space="0" w:color="auto"/>
                    <w:bottom w:val="none" w:sz="0" w:space="0" w:color="auto"/>
                    <w:right w:val="none" w:sz="0" w:space="0" w:color="auto"/>
                  </w:divBdr>
                </w:div>
              </w:divsChild>
            </w:div>
            <w:div w:id="353918506">
              <w:marLeft w:val="0"/>
              <w:marRight w:val="0"/>
              <w:marTop w:val="0"/>
              <w:marBottom w:val="0"/>
              <w:divBdr>
                <w:top w:val="none" w:sz="0" w:space="0" w:color="auto"/>
                <w:left w:val="none" w:sz="0" w:space="0" w:color="auto"/>
                <w:bottom w:val="none" w:sz="0" w:space="0" w:color="auto"/>
                <w:right w:val="none" w:sz="0" w:space="0" w:color="auto"/>
              </w:divBdr>
            </w:div>
            <w:div w:id="478494353">
              <w:marLeft w:val="0"/>
              <w:marRight w:val="0"/>
              <w:marTop w:val="0"/>
              <w:marBottom w:val="0"/>
              <w:divBdr>
                <w:top w:val="none" w:sz="0" w:space="0" w:color="auto"/>
                <w:left w:val="none" w:sz="0" w:space="0" w:color="auto"/>
                <w:bottom w:val="none" w:sz="0" w:space="0" w:color="auto"/>
                <w:right w:val="none" w:sz="0" w:space="0" w:color="auto"/>
              </w:divBdr>
            </w:div>
            <w:div w:id="1422025890">
              <w:marLeft w:val="0"/>
              <w:marRight w:val="0"/>
              <w:marTop w:val="0"/>
              <w:marBottom w:val="0"/>
              <w:divBdr>
                <w:top w:val="none" w:sz="0" w:space="0" w:color="auto"/>
                <w:left w:val="none" w:sz="0" w:space="0" w:color="auto"/>
                <w:bottom w:val="none" w:sz="0" w:space="0" w:color="auto"/>
                <w:right w:val="none" w:sz="0" w:space="0" w:color="auto"/>
              </w:divBdr>
            </w:div>
            <w:div w:id="1380010399">
              <w:marLeft w:val="0"/>
              <w:marRight w:val="0"/>
              <w:marTop w:val="0"/>
              <w:marBottom w:val="0"/>
              <w:divBdr>
                <w:top w:val="none" w:sz="0" w:space="0" w:color="auto"/>
                <w:left w:val="none" w:sz="0" w:space="0" w:color="auto"/>
                <w:bottom w:val="none" w:sz="0" w:space="0" w:color="auto"/>
                <w:right w:val="none" w:sz="0" w:space="0" w:color="auto"/>
              </w:divBdr>
            </w:div>
            <w:div w:id="1676615753">
              <w:marLeft w:val="0"/>
              <w:marRight w:val="0"/>
              <w:marTop w:val="0"/>
              <w:marBottom w:val="0"/>
              <w:divBdr>
                <w:top w:val="none" w:sz="0" w:space="0" w:color="auto"/>
                <w:left w:val="none" w:sz="0" w:space="0" w:color="auto"/>
                <w:bottom w:val="none" w:sz="0" w:space="0" w:color="auto"/>
                <w:right w:val="none" w:sz="0" w:space="0" w:color="auto"/>
              </w:divBdr>
            </w:div>
          </w:divsChild>
        </w:div>
        <w:div w:id="1376349630">
          <w:marLeft w:val="0"/>
          <w:marRight w:val="0"/>
          <w:marTop w:val="0"/>
          <w:marBottom w:val="0"/>
          <w:divBdr>
            <w:top w:val="none" w:sz="0" w:space="0" w:color="auto"/>
            <w:left w:val="none" w:sz="0" w:space="0" w:color="auto"/>
            <w:bottom w:val="none" w:sz="0" w:space="0" w:color="auto"/>
            <w:right w:val="none" w:sz="0" w:space="0" w:color="auto"/>
          </w:divBdr>
          <w:divsChild>
            <w:div w:id="1856185779">
              <w:marLeft w:val="0"/>
              <w:marRight w:val="0"/>
              <w:marTop w:val="0"/>
              <w:marBottom w:val="0"/>
              <w:divBdr>
                <w:top w:val="none" w:sz="0" w:space="0" w:color="auto"/>
                <w:left w:val="none" w:sz="0" w:space="0" w:color="auto"/>
                <w:bottom w:val="none" w:sz="0" w:space="0" w:color="auto"/>
                <w:right w:val="none" w:sz="0" w:space="0" w:color="auto"/>
              </w:divBdr>
            </w:div>
            <w:div w:id="1614482568">
              <w:marLeft w:val="0"/>
              <w:marRight w:val="0"/>
              <w:marTop w:val="0"/>
              <w:marBottom w:val="0"/>
              <w:divBdr>
                <w:top w:val="none" w:sz="0" w:space="0" w:color="auto"/>
                <w:left w:val="none" w:sz="0" w:space="0" w:color="auto"/>
                <w:bottom w:val="none" w:sz="0" w:space="0" w:color="auto"/>
                <w:right w:val="none" w:sz="0" w:space="0" w:color="auto"/>
              </w:divBdr>
            </w:div>
          </w:divsChild>
        </w:div>
        <w:div w:id="200291788">
          <w:marLeft w:val="0"/>
          <w:marRight w:val="0"/>
          <w:marTop w:val="0"/>
          <w:marBottom w:val="0"/>
          <w:divBdr>
            <w:top w:val="none" w:sz="0" w:space="0" w:color="auto"/>
            <w:left w:val="none" w:sz="0" w:space="0" w:color="auto"/>
            <w:bottom w:val="none" w:sz="0" w:space="0" w:color="auto"/>
            <w:right w:val="none" w:sz="0" w:space="0" w:color="auto"/>
          </w:divBdr>
          <w:divsChild>
            <w:div w:id="1095320645">
              <w:marLeft w:val="0"/>
              <w:marRight w:val="0"/>
              <w:marTop w:val="0"/>
              <w:marBottom w:val="0"/>
              <w:divBdr>
                <w:top w:val="none" w:sz="0" w:space="0" w:color="auto"/>
                <w:left w:val="none" w:sz="0" w:space="0" w:color="auto"/>
                <w:bottom w:val="none" w:sz="0" w:space="0" w:color="auto"/>
                <w:right w:val="none" w:sz="0" w:space="0" w:color="auto"/>
              </w:divBdr>
            </w:div>
            <w:div w:id="545601050">
              <w:marLeft w:val="0"/>
              <w:marRight w:val="0"/>
              <w:marTop w:val="0"/>
              <w:marBottom w:val="0"/>
              <w:divBdr>
                <w:top w:val="none" w:sz="0" w:space="0" w:color="auto"/>
                <w:left w:val="none" w:sz="0" w:space="0" w:color="auto"/>
                <w:bottom w:val="none" w:sz="0" w:space="0" w:color="auto"/>
                <w:right w:val="none" w:sz="0" w:space="0" w:color="auto"/>
              </w:divBdr>
            </w:div>
          </w:divsChild>
        </w:div>
        <w:div w:id="868370513">
          <w:marLeft w:val="0"/>
          <w:marRight w:val="0"/>
          <w:marTop w:val="0"/>
          <w:marBottom w:val="0"/>
          <w:divBdr>
            <w:top w:val="none" w:sz="0" w:space="0" w:color="auto"/>
            <w:left w:val="none" w:sz="0" w:space="0" w:color="auto"/>
            <w:bottom w:val="none" w:sz="0" w:space="0" w:color="auto"/>
            <w:right w:val="none" w:sz="0" w:space="0" w:color="auto"/>
          </w:divBdr>
          <w:divsChild>
            <w:div w:id="1878270676">
              <w:marLeft w:val="0"/>
              <w:marRight w:val="0"/>
              <w:marTop w:val="0"/>
              <w:marBottom w:val="0"/>
              <w:divBdr>
                <w:top w:val="none" w:sz="0" w:space="0" w:color="auto"/>
                <w:left w:val="none" w:sz="0" w:space="0" w:color="auto"/>
                <w:bottom w:val="none" w:sz="0" w:space="0" w:color="auto"/>
                <w:right w:val="none" w:sz="0" w:space="0" w:color="auto"/>
              </w:divBdr>
            </w:div>
            <w:div w:id="575290340">
              <w:marLeft w:val="0"/>
              <w:marRight w:val="0"/>
              <w:marTop w:val="0"/>
              <w:marBottom w:val="0"/>
              <w:divBdr>
                <w:top w:val="none" w:sz="0" w:space="0" w:color="auto"/>
                <w:left w:val="none" w:sz="0" w:space="0" w:color="auto"/>
                <w:bottom w:val="none" w:sz="0" w:space="0" w:color="auto"/>
                <w:right w:val="none" w:sz="0" w:space="0" w:color="auto"/>
              </w:divBdr>
            </w:div>
            <w:div w:id="783381257">
              <w:marLeft w:val="0"/>
              <w:marRight w:val="0"/>
              <w:marTop w:val="0"/>
              <w:marBottom w:val="0"/>
              <w:divBdr>
                <w:top w:val="none" w:sz="0" w:space="0" w:color="auto"/>
                <w:left w:val="none" w:sz="0" w:space="0" w:color="auto"/>
                <w:bottom w:val="none" w:sz="0" w:space="0" w:color="auto"/>
                <w:right w:val="none" w:sz="0" w:space="0" w:color="auto"/>
              </w:divBdr>
            </w:div>
            <w:div w:id="1216510058">
              <w:marLeft w:val="0"/>
              <w:marRight w:val="0"/>
              <w:marTop w:val="0"/>
              <w:marBottom w:val="0"/>
              <w:divBdr>
                <w:top w:val="none" w:sz="0" w:space="0" w:color="auto"/>
                <w:left w:val="none" w:sz="0" w:space="0" w:color="auto"/>
                <w:bottom w:val="none" w:sz="0" w:space="0" w:color="auto"/>
                <w:right w:val="none" w:sz="0" w:space="0" w:color="auto"/>
              </w:divBdr>
            </w:div>
          </w:divsChild>
        </w:div>
        <w:div w:id="1058674460">
          <w:marLeft w:val="0"/>
          <w:marRight w:val="0"/>
          <w:marTop w:val="0"/>
          <w:marBottom w:val="0"/>
          <w:divBdr>
            <w:top w:val="none" w:sz="0" w:space="0" w:color="auto"/>
            <w:left w:val="none" w:sz="0" w:space="0" w:color="auto"/>
            <w:bottom w:val="none" w:sz="0" w:space="0" w:color="auto"/>
            <w:right w:val="none" w:sz="0" w:space="0" w:color="auto"/>
          </w:divBdr>
          <w:divsChild>
            <w:div w:id="129829557">
              <w:marLeft w:val="0"/>
              <w:marRight w:val="0"/>
              <w:marTop w:val="0"/>
              <w:marBottom w:val="0"/>
              <w:divBdr>
                <w:top w:val="none" w:sz="0" w:space="0" w:color="auto"/>
                <w:left w:val="none" w:sz="0" w:space="0" w:color="auto"/>
                <w:bottom w:val="none" w:sz="0" w:space="0" w:color="auto"/>
                <w:right w:val="none" w:sz="0" w:space="0" w:color="auto"/>
              </w:divBdr>
              <w:divsChild>
                <w:div w:id="1672752094">
                  <w:marLeft w:val="0"/>
                  <w:marRight w:val="0"/>
                  <w:marTop w:val="0"/>
                  <w:marBottom w:val="0"/>
                  <w:divBdr>
                    <w:top w:val="none" w:sz="0" w:space="0" w:color="auto"/>
                    <w:left w:val="none" w:sz="0" w:space="0" w:color="auto"/>
                    <w:bottom w:val="none" w:sz="0" w:space="0" w:color="auto"/>
                    <w:right w:val="none" w:sz="0" w:space="0" w:color="auto"/>
                  </w:divBdr>
                </w:div>
              </w:divsChild>
            </w:div>
            <w:div w:id="1058282397">
              <w:marLeft w:val="0"/>
              <w:marRight w:val="0"/>
              <w:marTop w:val="0"/>
              <w:marBottom w:val="0"/>
              <w:divBdr>
                <w:top w:val="none" w:sz="0" w:space="0" w:color="auto"/>
                <w:left w:val="none" w:sz="0" w:space="0" w:color="auto"/>
                <w:bottom w:val="none" w:sz="0" w:space="0" w:color="auto"/>
                <w:right w:val="none" w:sz="0" w:space="0" w:color="auto"/>
              </w:divBdr>
            </w:div>
            <w:div w:id="2025326360">
              <w:marLeft w:val="0"/>
              <w:marRight w:val="0"/>
              <w:marTop w:val="0"/>
              <w:marBottom w:val="0"/>
              <w:divBdr>
                <w:top w:val="none" w:sz="0" w:space="0" w:color="auto"/>
                <w:left w:val="none" w:sz="0" w:space="0" w:color="auto"/>
                <w:bottom w:val="none" w:sz="0" w:space="0" w:color="auto"/>
                <w:right w:val="none" w:sz="0" w:space="0" w:color="auto"/>
              </w:divBdr>
            </w:div>
            <w:div w:id="1027101286">
              <w:marLeft w:val="0"/>
              <w:marRight w:val="0"/>
              <w:marTop w:val="0"/>
              <w:marBottom w:val="0"/>
              <w:divBdr>
                <w:top w:val="none" w:sz="0" w:space="0" w:color="auto"/>
                <w:left w:val="none" w:sz="0" w:space="0" w:color="auto"/>
                <w:bottom w:val="none" w:sz="0" w:space="0" w:color="auto"/>
                <w:right w:val="none" w:sz="0" w:space="0" w:color="auto"/>
              </w:divBdr>
            </w:div>
          </w:divsChild>
        </w:div>
        <w:div w:id="2045016086">
          <w:marLeft w:val="0"/>
          <w:marRight w:val="0"/>
          <w:marTop w:val="0"/>
          <w:marBottom w:val="0"/>
          <w:divBdr>
            <w:top w:val="none" w:sz="0" w:space="0" w:color="auto"/>
            <w:left w:val="none" w:sz="0" w:space="0" w:color="auto"/>
            <w:bottom w:val="none" w:sz="0" w:space="0" w:color="auto"/>
            <w:right w:val="none" w:sz="0" w:space="0" w:color="auto"/>
          </w:divBdr>
        </w:div>
        <w:div w:id="1901553180">
          <w:marLeft w:val="0"/>
          <w:marRight w:val="0"/>
          <w:marTop w:val="0"/>
          <w:marBottom w:val="0"/>
          <w:divBdr>
            <w:top w:val="none" w:sz="0" w:space="0" w:color="auto"/>
            <w:left w:val="none" w:sz="0" w:space="0" w:color="auto"/>
            <w:bottom w:val="none" w:sz="0" w:space="0" w:color="auto"/>
            <w:right w:val="none" w:sz="0" w:space="0" w:color="auto"/>
          </w:divBdr>
          <w:divsChild>
            <w:div w:id="102192465">
              <w:marLeft w:val="0"/>
              <w:marRight w:val="0"/>
              <w:marTop w:val="0"/>
              <w:marBottom w:val="0"/>
              <w:divBdr>
                <w:top w:val="none" w:sz="0" w:space="0" w:color="auto"/>
                <w:left w:val="none" w:sz="0" w:space="0" w:color="auto"/>
                <w:bottom w:val="none" w:sz="0" w:space="0" w:color="auto"/>
                <w:right w:val="none" w:sz="0" w:space="0" w:color="auto"/>
              </w:divBdr>
            </w:div>
            <w:div w:id="690182080">
              <w:marLeft w:val="0"/>
              <w:marRight w:val="0"/>
              <w:marTop w:val="0"/>
              <w:marBottom w:val="0"/>
              <w:divBdr>
                <w:top w:val="none" w:sz="0" w:space="0" w:color="auto"/>
                <w:left w:val="none" w:sz="0" w:space="0" w:color="auto"/>
                <w:bottom w:val="none" w:sz="0" w:space="0" w:color="auto"/>
                <w:right w:val="none" w:sz="0" w:space="0" w:color="auto"/>
              </w:divBdr>
            </w:div>
          </w:divsChild>
        </w:div>
        <w:div w:id="1908570628">
          <w:marLeft w:val="0"/>
          <w:marRight w:val="0"/>
          <w:marTop w:val="0"/>
          <w:marBottom w:val="0"/>
          <w:divBdr>
            <w:top w:val="none" w:sz="0" w:space="0" w:color="auto"/>
            <w:left w:val="none" w:sz="0" w:space="0" w:color="auto"/>
            <w:bottom w:val="none" w:sz="0" w:space="0" w:color="auto"/>
            <w:right w:val="none" w:sz="0" w:space="0" w:color="auto"/>
          </w:divBdr>
          <w:divsChild>
            <w:div w:id="1510486323">
              <w:marLeft w:val="0"/>
              <w:marRight w:val="0"/>
              <w:marTop w:val="0"/>
              <w:marBottom w:val="0"/>
              <w:divBdr>
                <w:top w:val="none" w:sz="0" w:space="0" w:color="auto"/>
                <w:left w:val="none" w:sz="0" w:space="0" w:color="auto"/>
                <w:bottom w:val="none" w:sz="0" w:space="0" w:color="auto"/>
                <w:right w:val="none" w:sz="0" w:space="0" w:color="auto"/>
              </w:divBdr>
              <w:divsChild>
                <w:div w:id="1429689750">
                  <w:marLeft w:val="0"/>
                  <w:marRight w:val="0"/>
                  <w:marTop w:val="0"/>
                  <w:marBottom w:val="0"/>
                  <w:divBdr>
                    <w:top w:val="none" w:sz="0" w:space="0" w:color="auto"/>
                    <w:left w:val="none" w:sz="0" w:space="0" w:color="auto"/>
                    <w:bottom w:val="none" w:sz="0" w:space="0" w:color="auto"/>
                    <w:right w:val="none" w:sz="0" w:space="0" w:color="auto"/>
                  </w:divBdr>
                </w:div>
                <w:div w:id="1959139062">
                  <w:marLeft w:val="0"/>
                  <w:marRight w:val="0"/>
                  <w:marTop w:val="0"/>
                  <w:marBottom w:val="0"/>
                  <w:divBdr>
                    <w:top w:val="none" w:sz="0" w:space="0" w:color="auto"/>
                    <w:left w:val="none" w:sz="0" w:space="0" w:color="auto"/>
                    <w:bottom w:val="none" w:sz="0" w:space="0" w:color="auto"/>
                    <w:right w:val="none" w:sz="0" w:space="0" w:color="auto"/>
                  </w:divBdr>
                </w:div>
              </w:divsChild>
            </w:div>
            <w:div w:id="21440831">
              <w:marLeft w:val="0"/>
              <w:marRight w:val="0"/>
              <w:marTop w:val="0"/>
              <w:marBottom w:val="0"/>
              <w:divBdr>
                <w:top w:val="none" w:sz="0" w:space="0" w:color="auto"/>
                <w:left w:val="none" w:sz="0" w:space="0" w:color="auto"/>
                <w:bottom w:val="none" w:sz="0" w:space="0" w:color="auto"/>
                <w:right w:val="none" w:sz="0" w:space="0" w:color="auto"/>
              </w:divBdr>
            </w:div>
            <w:div w:id="1614363018">
              <w:marLeft w:val="0"/>
              <w:marRight w:val="0"/>
              <w:marTop w:val="0"/>
              <w:marBottom w:val="0"/>
              <w:divBdr>
                <w:top w:val="none" w:sz="0" w:space="0" w:color="auto"/>
                <w:left w:val="none" w:sz="0" w:space="0" w:color="auto"/>
                <w:bottom w:val="none" w:sz="0" w:space="0" w:color="auto"/>
                <w:right w:val="none" w:sz="0" w:space="0" w:color="auto"/>
              </w:divBdr>
            </w:div>
            <w:div w:id="2028209161">
              <w:marLeft w:val="0"/>
              <w:marRight w:val="0"/>
              <w:marTop w:val="0"/>
              <w:marBottom w:val="0"/>
              <w:divBdr>
                <w:top w:val="none" w:sz="0" w:space="0" w:color="auto"/>
                <w:left w:val="none" w:sz="0" w:space="0" w:color="auto"/>
                <w:bottom w:val="none" w:sz="0" w:space="0" w:color="auto"/>
                <w:right w:val="none" w:sz="0" w:space="0" w:color="auto"/>
              </w:divBdr>
            </w:div>
            <w:div w:id="1666396125">
              <w:marLeft w:val="0"/>
              <w:marRight w:val="0"/>
              <w:marTop w:val="0"/>
              <w:marBottom w:val="0"/>
              <w:divBdr>
                <w:top w:val="none" w:sz="0" w:space="0" w:color="auto"/>
                <w:left w:val="none" w:sz="0" w:space="0" w:color="auto"/>
                <w:bottom w:val="none" w:sz="0" w:space="0" w:color="auto"/>
                <w:right w:val="none" w:sz="0" w:space="0" w:color="auto"/>
              </w:divBdr>
            </w:div>
            <w:div w:id="1349287067">
              <w:marLeft w:val="0"/>
              <w:marRight w:val="0"/>
              <w:marTop w:val="0"/>
              <w:marBottom w:val="0"/>
              <w:divBdr>
                <w:top w:val="none" w:sz="0" w:space="0" w:color="auto"/>
                <w:left w:val="none" w:sz="0" w:space="0" w:color="auto"/>
                <w:bottom w:val="none" w:sz="0" w:space="0" w:color="auto"/>
                <w:right w:val="none" w:sz="0" w:space="0" w:color="auto"/>
              </w:divBdr>
            </w:div>
          </w:divsChild>
        </w:div>
        <w:div w:id="396439825">
          <w:marLeft w:val="0"/>
          <w:marRight w:val="0"/>
          <w:marTop w:val="0"/>
          <w:marBottom w:val="0"/>
          <w:divBdr>
            <w:top w:val="none" w:sz="0" w:space="0" w:color="auto"/>
            <w:left w:val="none" w:sz="0" w:space="0" w:color="auto"/>
            <w:bottom w:val="none" w:sz="0" w:space="0" w:color="auto"/>
            <w:right w:val="none" w:sz="0" w:space="0" w:color="auto"/>
          </w:divBdr>
          <w:divsChild>
            <w:div w:id="160319856">
              <w:marLeft w:val="0"/>
              <w:marRight w:val="0"/>
              <w:marTop w:val="0"/>
              <w:marBottom w:val="0"/>
              <w:divBdr>
                <w:top w:val="none" w:sz="0" w:space="0" w:color="auto"/>
                <w:left w:val="none" w:sz="0" w:space="0" w:color="auto"/>
                <w:bottom w:val="none" w:sz="0" w:space="0" w:color="auto"/>
                <w:right w:val="none" w:sz="0" w:space="0" w:color="auto"/>
              </w:divBdr>
            </w:div>
            <w:div w:id="2021617561">
              <w:marLeft w:val="0"/>
              <w:marRight w:val="0"/>
              <w:marTop w:val="0"/>
              <w:marBottom w:val="0"/>
              <w:divBdr>
                <w:top w:val="none" w:sz="0" w:space="0" w:color="auto"/>
                <w:left w:val="none" w:sz="0" w:space="0" w:color="auto"/>
                <w:bottom w:val="none" w:sz="0" w:space="0" w:color="auto"/>
                <w:right w:val="none" w:sz="0" w:space="0" w:color="auto"/>
              </w:divBdr>
            </w:div>
            <w:div w:id="1997293280">
              <w:marLeft w:val="0"/>
              <w:marRight w:val="0"/>
              <w:marTop w:val="0"/>
              <w:marBottom w:val="0"/>
              <w:divBdr>
                <w:top w:val="none" w:sz="0" w:space="0" w:color="auto"/>
                <w:left w:val="none" w:sz="0" w:space="0" w:color="auto"/>
                <w:bottom w:val="none" w:sz="0" w:space="0" w:color="auto"/>
                <w:right w:val="none" w:sz="0" w:space="0" w:color="auto"/>
              </w:divBdr>
            </w:div>
            <w:div w:id="242221774">
              <w:marLeft w:val="0"/>
              <w:marRight w:val="0"/>
              <w:marTop w:val="0"/>
              <w:marBottom w:val="0"/>
              <w:divBdr>
                <w:top w:val="none" w:sz="0" w:space="0" w:color="auto"/>
                <w:left w:val="none" w:sz="0" w:space="0" w:color="auto"/>
                <w:bottom w:val="none" w:sz="0" w:space="0" w:color="auto"/>
                <w:right w:val="none" w:sz="0" w:space="0" w:color="auto"/>
              </w:divBdr>
            </w:div>
            <w:div w:id="394013010">
              <w:marLeft w:val="0"/>
              <w:marRight w:val="0"/>
              <w:marTop w:val="0"/>
              <w:marBottom w:val="0"/>
              <w:divBdr>
                <w:top w:val="none" w:sz="0" w:space="0" w:color="auto"/>
                <w:left w:val="none" w:sz="0" w:space="0" w:color="auto"/>
                <w:bottom w:val="none" w:sz="0" w:space="0" w:color="auto"/>
                <w:right w:val="none" w:sz="0" w:space="0" w:color="auto"/>
              </w:divBdr>
              <w:divsChild>
                <w:div w:id="1910731544">
                  <w:marLeft w:val="0"/>
                  <w:marRight w:val="0"/>
                  <w:marTop w:val="0"/>
                  <w:marBottom w:val="0"/>
                  <w:divBdr>
                    <w:top w:val="none" w:sz="0" w:space="0" w:color="auto"/>
                    <w:left w:val="none" w:sz="0" w:space="0" w:color="auto"/>
                    <w:bottom w:val="none" w:sz="0" w:space="0" w:color="auto"/>
                    <w:right w:val="none" w:sz="0" w:space="0" w:color="auto"/>
                  </w:divBdr>
                  <w:divsChild>
                    <w:div w:id="249240153">
                      <w:marLeft w:val="0"/>
                      <w:marRight w:val="0"/>
                      <w:marTop w:val="0"/>
                      <w:marBottom w:val="0"/>
                      <w:divBdr>
                        <w:top w:val="none" w:sz="0" w:space="0" w:color="auto"/>
                        <w:left w:val="none" w:sz="0" w:space="0" w:color="auto"/>
                        <w:bottom w:val="none" w:sz="0" w:space="0" w:color="auto"/>
                        <w:right w:val="none" w:sz="0" w:space="0" w:color="auto"/>
                      </w:divBdr>
                    </w:div>
                    <w:div w:id="1333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4724">
              <w:marLeft w:val="0"/>
              <w:marRight w:val="0"/>
              <w:marTop w:val="0"/>
              <w:marBottom w:val="0"/>
              <w:divBdr>
                <w:top w:val="none" w:sz="0" w:space="0" w:color="auto"/>
                <w:left w:val="none" w:sz="0" w:space="0" w:color="auto"/>
                <w:bottom w:val="none" w:sz="0" w:space="0" w:color="auto"/>
                <w:right w:val="none" w:sz="0" w:space="0" w:color="auto"/>
              </w:divBdr>
            </w:div>
            <w:div w:id="2125802335">
              <w:marLeft w:val="0"/>
              <w:marRight w:val="0"/>
              <w:marTop w:val="0"/>
              <w:marBottom w:val="0"/>
              <w:divBdr>
                <w:top w:val="none" w:sz="0" w:space="0" w:color="auto"/>
                <w:left w:val="none" w:sz="0" w:space="0" w:color="auto"/>
                <w:bottom w:val="none" w:sz="0" w:space="0" w:color="auto"/>
                <w:right w:val="none" w:sz="0" w:space="0" w:color="auto"/>
              </w:divBdr>
            </w:div>
            <w:div w:id="373578252">
              <w:marLeft w:val="0"/>
              <w:marRight w:val="0"/>
              <w:marTop w:val="0"/>
              <w:marBottom w:val="0"/>
              <w:divBdr>
                <w:top w:val="none" w:sz="0" w:space="0" w:color="auto"/>
                <w:left w:val="none" w:sz="0" w:space="0" w:color="auto"/>
                <w:bottom w:val="none" w:sz="0" w:space="0" w:color="auto"/>
                <w:right w:val="none" w:sz="0" w:space="0" w:color="auto"/>
              </w:divBdr>
              <w:divsChild>
                <w:div w:id="18630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8516">
          <w:marLeft w:val="0"/>
          <w:marRight w:val="0"/>
          <w:marTop w:val="0"/>
          <w:marBottom w:val="0"/>
          <w:divBdr>
            <w:top w:val="none" w:sz="0" w:space="0" w:color="auto"/>
            <w:left w:val="none" w:sz="0" w:space="0" w:color="auto"/>
            <w:bottom w:val="none" w:sz="0" w:space="0" w:color="auto"/>
            <w:right w:val="none" w:sz="0" w:space="0" w:color="auto"/>
          </w:divBdr>
          <w:divsChild>
            <w:div w:id="1998262519">
              <w:marLeft w:val="0"/>
              <w:marRight w:val="0"/>
              <w:marTop w:val="0"/>
              <w:marBottom w:val="0"/>
              <w:divBdr>
                <w:top w:val="none" w:sz="0" w:space="0" w:color="auto"/>
                <w:left w:val="none" w:sz="0" w:space="0" w:color="auto"/>
                <w:bottom w:val="none" w:sz="0" w:space="0" w:color="auto"/>
                <w:right w:val="none" w:sz="0" w:space="0" w:color="auto"/>
              </w:divBdr>
            </w:div>
            <w:div w:id="1498763373">
              <w:marLeft w:val="0"/>
              <w:marRight w:val="0"/>
              <w:marTop w:val="0"/>
              <w:marBottom w:val="0"/>
              <w:divBdr>
                <w:top w:val="none" w:sz="0" w:space="0" w:color="auto"/>
                <w:left w:val="none" w:sz="0" w:space="0" w:color="auto"/>
                <w:bottom w:val="none" w:sz="0" w:space="0" w:color="auto"/>
                <w:right w:val="none" w:sz="0" w:space="0" w:color="auto"/>
              </w:divBdr>
            </w:div>
          </w:divsChild>
        </w:div>
        <w:div w:id="910113794">
          <w:marLeft w:val="0"/>
          <w:marRight w:val="0"/>
          <w:marTop w:val="0"/>
          <w:marBottom w:val="0"/>
          <w:divBdr>
            <w:top w:val="none" w:sz="0" w:space="0" w:color="auto"/>
            <w:left w:val="none" w:sz="0" w:space="0" w:color="auto"/>
            <w:bottom w:val="none" w:sz="0" w:space="0" w:color="auto"/>
            <w:right w:val="none" w:sz="0" w:space="0" w:color="auto"/>
          </w:divBdr>
          <w:divsChild>
            <w:div w:id="1762874676">
              <w:marLeft w:val="0"/>
              <w:marRight w:val="0"/>
              <w:marTop w:val="0"/>
              <w:marBottom w:val="0"/>
              <w:divBdr>
                <w:top w:val="none" w:sz="0" w:space="0" w:color="auto"/>
                <w:left w:val="none" w:sz="0" w:space="0" w:color="auto"/>
                <w:bottom w:val="none" w:sz="0" w:space="0" w:color="auto"/>
                <w:right w:val="none" w:sz="0" w:space="0" w:color="auto"/>
              </w:divBdr>
            </w:div>
            <w:div w:id="1375540423">
              <w:marLeft w:val="0"/>
              <w:marRight w:val="0"/>
              <w:marTop w:val="0"/>
              <w:marBottom w:val="0"/>
              <w:divBdr>
                <w:top w:val="none" w:sz="0" w:space="0" w:color="auto"/>
                <w:left w:val="none" w:sz="0" w:space="0" w:color="auto"/>
                <w:bottom w:val="none" w:sz="0" w:space="0" w:color="auto"/>
                <w:right w:val="none" w:sz="0" w:space="0" w:color="auto"/>
              </w:divBdr>
              <w:divsChild>
                <w:div w:id="10673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6817">
          <w:marLeft w:val="0"/>
          <w:marRight w:val="0"/>
          <w:marTop w:val="0"/>
          <w:marBottom w:val="0"/>
          <w:divBdr>
            <w:top w:val="none" w:sz="0" w:space="0" w:color="auto"/>
            <w:left w:val="none" w:sz="0" w:space="0" w:color="auto"/>
            <w:bottom w:val="none" w:sz="0" w:space="0" w:color="auto"/>
            <w:right w:val="none" w:sz="0" w:space="0" w:color="auto"/>
          </w:divBdr>
        </w:div>
        <w:div w:id="484669370">
          <w:marLeft w:val="0"/>
          <w:marRight w:val="0"/>
          <w:marTop w:val="0"/>
          <w:marBottom w:val="0"/>
          <w:divBdr>
            <w:top w:val="none" w:sz="0" w:space="0" w:color="auto"/>
            <w:left w:val="none" w:sz="0" w:space="0" w:color="auto"/>
            <w:bottom w:val="none" w:sz="0" w:space="0" w:color="auto"/>
            <w:right w:val="none" w:sz="0" w:space="0" w:color="auto"/>
          </w:divBdr>
          <w:divsChild>
            <w:div w:id="1531379822">
              <w:marLeft w:val="0"/>
              <w:marRight w:val="0"/>
              <w:marTop w:val="0"/>
              <w:marBottom w:val="0"/>
              <w:divBdr>
                <w:top w:val="none" w:sz="0" w:space="0" w:color="auto"/>
                <w:left w:val="none" w:sz="0" w:space="0" w:color="auto"/>
                <w:bottom w:val="none" w:sz="0" w:space="0" w:color="auto"/>
                <w:right w:val="none" w:sz="0" w:space="0" w:color="auto"/>
              </w:divBdr>
              <w:divsChild>
                <w:div w:id="390495677">
                  <w:marLeft w:val="0"/>
                  <w:marRight w:val="0"/>
                  <w:marTop w:val="0"/>
                  <w:marBottom w:val="0"/>
                  <w:divBdr>
                    <w:top w:val="none" w:sz="0" w:space="0" w:color="auto"/>
                    <w:left w:val="none" w:sz="0" w:space="0" w:color="auto"/>
                    <w:bottom w:val="none" w:sz="0" w:space="0" w:color="auto"/>
                    <w:right w:val="none" w:sz="0" w:space="0" w:color="auto"/>
                  </w:divBdr>
                  <w:divsChild>
                    <w:div w:id="1657296018">
                      <w:marLeft w:val="0"/>
                      <w:marRight w:val="0"/>
                      <w:marTop w:val="0"/>
                      <w:marBottom w:val="0"/>
                      <w:divBdr>
                        <w:top w:val="none" w:sz="0" w:space="0" w:color="auto"/>
                        <w:left w:val="none" w:sz="0" w:space="0" w:color="auto"/>
                        <w:bottom w:val="none" w:sz="0" w:space="0" w:color="auto"/>
                        <w:right w:val="none" w:sz="0" w:space="0" w:color="auto"/>
                      </w:divBdr>
                      <w:divsChild>
                        <w:div w:id="1711419446">
                          <w:marLeft w:val="0"/>
                          <w:marRight w:val="0"/>
                          <w:marTop w:val="0"/>
                          <w:marBottom w:val="0"/>
                          <w:divBdr>
                            <w:top w:val="none" w:sz="0" w:space="0" w:color="auto"/>
                            <w:left w:val="none" w:sz="0" w:space="0" w:color="auto"/>
                            <w:bottom w:val="none" w:sz="0" w:space="0" w:color="auto"/>
                            <w:right w:val="none" w:sz="0" w:space="0" w:color="auto"/>
                          </w:divBdr>
                        </w:div>
                        <w:div w:id="3007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6627">
              <w:marLeft w:val="0"/>
              <w:marRight w:val="0"/>
              <w:marTop w:val="0"/>
              <w:marBottom w:val="0"/>
              <w:divBdr>
                <w:top w:val="none" w:sz="0" w:space="0" w:color="auto"/>
                <w:left w:val="none" w:sz="0" w:space="0" w:color="auto"/>
                <w:bottom w:val="none" w:sz="0" w:space="0" w:color="auto"/>
                <w:right w:val="none" w:sz="0" w:space="0" w:color="auto"/>
              </w:divBdr>
            </w:div>
            <w:div w:id="180632492">
              <w:marLeft w:val="0"/>
              <w:marRight w:val="0"/>
              <w:marTop w:val="0"/>
              <w:marBottom w:val="0"/>
              <w:divBdr>
                <w:top w:val="none" w:sz="0" w:space="0" w:color="auto"/>
                <w:left w:val="none" w:sz="0" w:space="0" w:color="auto"/>
                <w:bottom w:val="none" w:sz="0" w:space="0" w:color="auto"/>
                <w:right w:val="none" w:sz="0" w:space="0" w:color="auto"/>
              </w:divBdr>
              <w:divsChild>
                <w:div w:id="876815361">
                  <w:marLeft w:val="0"/>
                  <w:marRight w:val="0"/>
                  <w:marTop w:val="0"/>
                  <w:marBottom w:val="0"/>
                  <w:divBdr>
                    <w:top w:val="none" w:sz="0" w:space="0" w:color="auto"/>
                    <w:left w:val="none" w:sz="0" w:space="0" w:color="auto"/>
                    <w:bottom w:val="none" w:sz="0" w:space="0" w:color="auto"/>
                    <w:right w:val="none" w:sz="0" w:space="0" w:color="auto"/>
                  </w:divBdr>
                  <w:divsChild>
                    <w:div w:id="7946584">
                      <w:marLeft w:val="0"/>
                      <w:marRight w:val="0"/>
                      <w:marTop w:val="0"/>
                      <w:marBottom w:val="0"/>
                      <w:divBdr>
                        <w:top w:val="none" w:sz="0" w:space="0" w:color="auto"/>
                        <w:left w:val="none" w:sz="0" w:space="0" w:color="auto"/>
                        <w:bottom w:val="none" w:sz="0" w:space="0" w:color="auto"/>
                        <w:right w:val="none" w:sz="0" w:space="0" w:color="auto"/>
                      </w:divBdr>
                    </w:div>
                    <w:div w:id="549270036">
                      <w:marLeft w:val="0"/>
                      <w:marRight w:val="0"/>
                      <w:marTop w:val="0"/>
                      <w:marBottom w:val="0"/>
                      <w:divBdr>
                        <w:top w:val="none" w:sz="0" w:space="0" w:color="auto"/>
                        <w:left w:val="none" w:sz="0" w:space="0" w:color="auto"/>
                        <w:bottom w:val="none" w:sz="0" w:space="0" w:color="auto"/>
                        <w:right w:val="none" w:sz="0" w:space="0" w:color="auto"/>
                      </w:divBdr>
                    </w:div>
                  </w:divsChild>
                </w:div>
                <w:div w:id="1276133734">
                  <w:marLeft w:val="0"/>
                  <w:marRight w:val="0"/>
                  <w:marTop w:val="0"/>
                  <w:marBottom w:val="0"/>
                  <w:divBdr>
                    <w:top w:val="none" w:sz="0" w:space="0" w:color="auto"/>
                    <w:left w:val="none" w:sz="0" w:space="0" w:color="auto"/>
                    <w:bottom w:val="none" w:sz="0" w:space="0" w:color="auto"/>
                    <w:right w:val="none" w:sz="0" w:space="0" w:color="auto"/>
                  </w:divBdr>
                </w:div>
              </w:divsChild>
            </w:div>
            <w:div w:id="1554855226">
              <w:marLeft w:val="0"/>
              <w:marRight w:val="0"/>
              <w:marTop w:val="0"/>
              <w:marBottom w:val="0"/>
              <w:divBdr>
                <w:top w:val="none" w:sz="0" w:space="0" w:color="auto"/>
                <w:left w:val="none" w:sz="0" w:space="0" w:color="auto"/>
                <w:bottom w:val="none" w:sz="0" w:space="0" w:color="auto"/>
                <w:right w:val="none" w:sz="0" w:space="0" w:color="auto"/>
              </w:divBdr>
              <w:divsChild>
                <w:div w:id="648675460">
                  <w:marLeft w:val="0"/>
                  <w:marRight w:val="0"/>
                  <w:marTop w:val="0"/>
                  <w:marBottom w:val="0"/>
                  <w:divBdr>
                    <w:top w:val="none" w:sz="0" w:space="0" w:color="auto"/>
                    <w:left w:val="none" w:sz="0" w:space="0" w:color="auto"/>
                    <w:bottom w:val="none" w:sz="0" w:space="0" w:color="auto"/>
                    <w:right w:val="none" w:sz="0" w:space="0" w:color="auto"/>
                  </w:divBdr>
                  <w:divsChild>
                    <w:div w:id="12307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41694">
          <w:marLeft w:val="0"/>
          <w:marRight w:val="0"/>
          <w:marTop w:val="0"/>
          <w:marBottom w:val="0"/>
          <w:divBdr>
            <w:top w:val="none" w:sz="0" w:space="0" w:color="auto"/>
            <w:left w:val="none" w:sz="0" w:space="0" w:color="auto"/>
            <w:bottom w:val="none" w:sz="0" w:space="0" w:color="auto"/>
            <w:right w:val="none" w:sz="0" w:space="0" w:color="auto"/>
          </w:divBdr>
          <w:divsChild>
            <w:div w:id="772475582">
              <w:marLeft w:val="0"/>
              <w:marRight w:val="0"/>
              <w:marTop w:val="0"/>
              <w:marBottom w:val="0"/>
              <w:divBdr>
                <w:top w:val="none" w:sz="0" w:space="0" w:color="auto"/>
                <w:left w:val="none" w:sz="0" w:space="0" w:color="auto"/>
                <w:bottom w:val="none" w:sz="0" w:space="0" w:color="auto"/>
                <w:right w:val="none" w:sz="0" w:space="0" w:color="auto"/>
              </w:divBdr>
              <w:divsChild>
                <w:div w:id="53967715">
                  <w:marLeft w:val="0"/>
                  <w:marRight w:val="0"/>
                  <w:marTop w:val="0"/>
                  <w:marBottom w:val="0"/>
                  <w:divBdr>
                    <w:top w:val="none" w:sz="0" w:space="0" w:color="auto"/>
                    <w:left w:val="none" w:sz="0" w:space="0" w:color="auto"/>
                    <w:bottom w:val="none" w:sz="0" w:space="0" w:color="auto"/>
                    <w:right w:val="none" w:sz="0" w:space="0" w:color="auto"/>
                  </w:divBdr>
                  <w:divsChild>
                    <w:div w:id="1386491155">
                      <w:marLeft w:val="0"/>
                      <w:marRight w:val="0"/>
                      <w:marTop w:val="0"/>
                      <w:marBottom w:val="0"/>
                      <w:divBdr>
                        <w:top w:val="none" w:sz="0" w:space="0" w:color="auto"/>
                        <w:left w:val="none" w:sz="0" w:space="0" w:color="auto"/>
                        <w:bottom w:val="none" w:sz="0" w:space="0" w:color="auto"/>
                        <w:right w:val="none" w:sz="0" w:space="0" w:color="auto"/>
                      </w:divBdr>
                    </w:div>
                    <w:div w:id="11844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9277">
              <w:marLeft w:val="0"/>
              <w:marRight w:val="0"/>
              <w:marTop w:val="0"/>
              <w:marBottom w:val="0"/>
              <w:divBdr>
                <w:top w:val="none" w:sz="0" w:space="0" w:color="auto"/>
                <w:left w:val="none" w:sz="0" w:space="0" w:color="auto"/>
                <w:bottom w:val="none" w:sz="0" w:space="0" w:color="auto"/>
                <w:right w:val="none" w:sz="0" w:space="0" w:color="auto"/>
              </w:divBdr>
              <w:divsChild>
                <w:div w:id="308831168">
                  <w:marLeft w:val="0"/>
                  <w:marRight w:val="0"/>
                  <w:marTop w:val="0"/>
                  <w:marBottom w:val="0"/>
                  <w:divBdr>
                    <w:top w:val="none" w:sz="0" w:space="0" w:color="auto"/>
                    <w:left w:val="none" w:sz="0" w:space="0" w:color="auto"/>
                    <w:bottom w:val="none" w:sz="0" w:space="0" w:color="auto"/>
                    <w:right w:val="none" w:sz="0" w:space="0" w:color="auto"/>
                  </w:divBdr>
                  <w:divsChild>
                    <w:div w:id="516042273">
                      <w:marLeft w:val="0"/>
                      <w:marRight w:val="0"/>
                      <w:marTop w:val="0"/>
                      <w:marBottom w:val="0"/>
                      <w:divBdr>
                        <w:top w:val="none" w:sz="0" w:space="0" w:color="auto"/>
                        <w:left w:val="none" w:sz="0" w:space="0" w:color="auto"/>
                        <w:bottom w:val="none" w:sz="0" w:space="0" w:color="auto"/>
                        <w:right w:val="none" w:sz="0" w:space="0" w:color="auto"/>
                      </w:divBdr>
                    </w:div>
                    <w:div w:id="11292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og.garant.ru/fns/nk/43/" TargetMode="External"/><Relationship Id="rId13" Type="http://schemas.openxmlformats.org/officeDocument/2006/relationships/hyperlink" Target="http://nalog.garant.ru/fns/nk/43/" TargetMode="External"/><Relationship Id="rId18" Type="http://schemas.openxmlformats.org/officeDocument/2006/relationships/hyperlink" Target="http://nalog.garant.ru/fns/nk/4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nalog.garant.ru/fns/nk/43/" TargetMode="External"/><Relationship Id="rId12" Type="http://schemas.openxmlformats.org/officeDocument/2006/relationships/hyperlink" Target="http://nalog.garant.ru/fns/nk/43/" TargetMode="External"/><Relationship Id="rId17" Type="http://schemas.openxmlformats.org/officeDocument/2006/relationships/hyperlink" Target="http://nalog.garant.ru/fns/nk/47/" TargetMode="External"/><Relationship Id="rId2" Type="http://schemas.openxmlformats.org/officeDocument/2006/relationships/styles" Target="styles.xml"/><Relationship Id="rId16" Type="http://schemas.openxmlformats.org/officeDocument/2006/relationships/hyperlink" Target="https://www.nalog.ru/rn77/about_fts/docs/4018849/" TargetMode="External"/><Relationship Id="rId20" Type="http://schemas.openxmlformats.org/officeDocument/2006/relationships/hyperlink" Target="http://nalog.garant.ru/fns/nk/43/" TargetMode="External"/><Relationship Id="rId1" Type="http://schemas.openxmlformats.org/officeDocument/2006/relationships/numbering" Target="numbering.xml"/><Relationship Id="rId6" Type="http://schemas.openxmlformats.org/officeDocument/2006/relationships/hyperlink" Target="http://nalog.garant.ru/fns/nk/43/" TargetMode="External"/><Relationship Id="rId11" Type="http://schemas.openxmlformats.org/officeDocument/2006/relationships/hyperlink" Target="http://nalog.garant.ru/fns/nk/30/" TargetMode="External"/><Relationship Id="rId5" Type="http://schemas.openxmlformats.org/officeDocument/2006/relationships/webSettings" Target="webSettings.xml"/><Relationship Id="rId15" Type="http://schemas.openxmlformats.org/officeDocument/2006/relationships/hyperlink" Target="https://www.nalog.ru/rn77/about_fts/docs/5955391/" TargetMode="External"/><Relationship Id="rId10" Type="http://schemas.openxmlformats.org/officeDocument/2006/relationships/hyperlink" Target="http://nalog.garant.ru/fns/nk/43/" TargetMode="External"/><Relationship Id="rId19" Type="http://schemas.openxmlformats.org/officeDocument/2006/relationships/hyperlink" Target="http://base.consultant.ru/cons/cgi/online.cgi?req=doc;base=LAW;n=139737" TargetMode="External"/><Relationship Id="rId4" Type="http://schemas.openxmlformats.org/officeDocument/2006/relationships/settings" Target="settings.xml"/><Relationship Id="rId9" Type="http://schemas.openxmlformats.org/officeDocument/2006/relationships/hyperlink" Target="http://nalog.garant.ru/fns/nk/43/" TargetMode="External"/><Relationship Id="rId14" Type="http://schemas.openxmlformats.org/officeDocument/2006/relationships/hyperlink" Target="https://www.nalog.ru/rn77/about_fts/docs/587935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Артемьева Светлана Валерьевна</dc:creator>
  <cp:lastModifiedBy>Артемьева Светлана Валерьевна</cp:lastModifiedBy>
  <cp:revision>3</cp:revision>
  <cp:lastPrinted>2016-12-26T09:40:00Z</cp:lastPrinted>
  <dcterms:created xsi:type="dcterms:W3CDTF">2017-05-02T08:52:00Z</dcterms:created>
  <dcterms:modified xsi:type="dcterms:W3CDTF">2017-05-02T09:04:00Z</dcterms:modified>
</cp:coreProperties>
</file>