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DC3264"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Отчет</w:t>
      </w:r>
    </w:p>
    <w:p w:rsidR="00683BEE"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sidR="006464F9">
        <w:rPr>
          <w:rFonts w:ascii="Times New Roman" w:hAnsi="Times New Roman"/>
          <w:b/>
          <w:sz w:val="48"/>
          <w:szCs w:val="48"/>
        </w:rPr>
        <w:t>, работ</w:t>
      </w:r>
      <w:r w:rsidRPr="00DC3264">
        <w:rPr>
          <w:rFonts w:ascii="Times New Roman" w:hAnsi="Times New Roman"/>
          <w:b/>
          <w:sz w:val="48"/>
          <w:szCs w:val="48"/>
        </w:rPr>
        <w:t xml:space="preserve"> и услуг</w:t>
      </w:r>
    </w:p>
    <w:p w:rsidR="00683BEE" w:rsidRDefault="007F5F6E" w:rsidP="00683BEE">
      <w:pPr>
        <w:spacing w:before="120" w:after="120" w:line="276" w:lineRule="auto"/>
        <w:jc w:val="center"/>
        <w:rPr>
          <w:rFonts w:ascii="Times New Roman" w:hAnsi="Times New Roman"/>
          <w:b/>
          <w:sz w:val="48"/>
          <w:szCs w:val="48"/>
        </w:rPr>
      </w:pPr>
      <w:r>
        <w:rPr>
          <w:rFonts w:ascii="Times New Roman" w:hAnsi="Times New Roman"/>
          <w:b/>
          <w:sz w:val="48"/>
          <w:szCs w:val="48"/>
        </w:rPr>
        <w:t>в муниципальном образовании Новокубанский район в</w:t>
      </w:r>
      <w:r w:rsidR="00683BEE">
        <w:rPr>
          <w:rFonts w:ascii="Times New Roman" w:hAnsi="Times New Roman"/>
          <w:b/>
          <w:sz w:val="48"/>
          <w:szCs w:val="48"/>
        </w:rPr>
        <w:t xml:space="preserve"> </w:t>
      </w:r>
      <w:r w:rsidR="0029007B">
        <w:rPr>
          <w:rFonts w:ascii="Times New Roman" w:hAnsi="Times New Roman"/>
          <w:b/>
          <w:sz w:val="48"/>
          <w:szCs w:val="48"/>
        </w:rPr>
        <w:t xml:space="preserve">2016 </w:t>
      </w:r>
      <w:r w:rsidR="00683BEE">
        <w:rPr>
          <w:rFonts w:ascii="Times New Roman" w:hAnsi="Times New Roman"/>
          <w:b/>
          <w:sz w:val="48"/>
          <w:szCs w:val="48"/>
        </w:rPr>
        <w:t>году</w:t>
      </w:r>
      <w:r>
        <w:rPr>
          <w:rFonts w:ascii="Times New Roman" w:hAnsi="Times New Roman"/>
          <w:b/>
          <w:sz w:val="48"/>
          <w:szCs w:val="48"/>
        </w:rPr>
        <w:t>»</w:t>
      </w: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A24276" w:rsidRDefault="00A24276"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29007B" w:rsidRDefault="0029007B" w:rsidP="00683BEE">
      <w:pPr>
        <w:spacing w:before="120" w:after="120" w:line="276" w:lineRule="auto"/>
        <w:jc w:val="center"/>
        <w:rPr>
          <w:rFonts w:ascii="Times New Roman" w:hAnsi="Times New Roman"/>
          <w:b/>
          <w:sz w:val="28"/>
          <w:szCs w:val="28"/>
        </w:rPr>
      </w:pPr>
    </w:p>
    <w:p w:rsidR="0029007B" w:rsidRDefault="0029007B" w:rsidP="00683BEE">
      <w:pPr>
        <w:spacing w:before="120" w:after="120" w:line="276" w:lineRule="auto"/>
        <w:jc w:val="center"/>
        <w:rPr>
          <w:rFonts w:ascii="Times New Roman" w:hAnsi="Times New Roman"/>
          <w:b/>
          <w:sz w:val="28"/>
          <w:szCs w:val="28"/>
        </w:rPr>
      </w:pPr>
    </w:p>
    <w:p w:rsidR="007F5F6E" w:rsidRDefault="007F5F6E" w:rsidP="00683BEE">
      <w:pPr>
        <w:spacing w:before="120" w:after="120" w:line="276" w:lineRule="auto"/>
        <w:jc w:val="center"/>
        <w:rPr>
          <w:rFonts w:ascii="Times New Roman" w:hAnsi="Times New Roman"/>
          <w:b/>
          <w:sz w:val="28"/>
          <w:szCs w:val="28"/>
        </w:rPr>
      </w:pPr>
    </w:p>
    <w:p w:rsidR="007F5F6E" w:rsidRDefault="007F5F6E" w:rsidP="00683BEE">
      <w:pPr>
        <w:spacing w:before="120" w:after="120" w:line="276" w:lineRule="auto"/>
        <w:jc w:val="center"/>
        <w:rPr>
          <w:rFonts w:ascii="Times New Roman" w:hAnsi="Times New Roman"/>
          <w:b/>
          <w:sz w:val="28"/>
          <w:szCs w:val="28"/>
        </w:rPr>
      </w:pPr>
    </w:p>
    <w:p w:rsidR="0029007B" w:rsidRDefault="0029007B" w:rsidP="00683BEE">
      <w:pPr>
        <w:spacing w:before="120" w:after="120" w:line="276" w:lineRule="auto"/>
        <w:jc w:val="center"/>
        <w:rPr>
          <w:rFonts w:ascii="Times New Roman" w:hAnsi="Times New Roman"/>
          <w:b/>
          <w:sz w:val="28"/>
          <w:szCs w:val="28"/>
        </w:rPr>
      </w:pPr>
    </w:p>
    <w:p w:rsidR="0029007B" w:rsidRDefault="0029007B"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36"/>
        </w:rPr>
      </w:pPr>
      <w:r w:rsidRPr="00E23A46">
        <w:rPr>
          <w:rFonts w:ascii="Times New Roman" w:hAnsi="Times New Roman"/>
          <w:b/>
          <w:sz w:val="36"/>
          <w:szCs w:val="36"/>
        </w:rPr>
        <w:lastRenderedPageBreak/>
        <w:t>Содержание</w:t>
      </w:r>
    </w:p>
    <w:tbl>
      <w:tblPr>
        <w:tblW w:w="9654" w:type="dxa"/>
        <w:tblInd w:w="93" w:type="dxa"/>
        <w:tblLook w:val="04A0"/>
      </w:tblPr>
      <w:tblGrid>
        <w:gridCol w:w="8946"/>
        <w:gridCol w:w="708"/>
      </w:tblGrid>
      <w:tr w:rsidR="00A8121C" w:rsidRPr="004F03C8" w:rsidTr="00683BEE">
        <w:trPr>
          <w:trHeight w:val="743"/>
        </w:trPr>
        <w:tc>
          <w:tcPr>
            <w:tcW w:w="8946" w:type="dxa"/>
            <w:noWrap/>
            <w:vAlign w:val="center"/>
            <w:hideMark/>
          </w:tcPr>
          <w:p w:rsidR="00683BEE" w:rsidRPr="00A24276" w:rsidRDefault="00683BEE" w:rsidP="00683BEE">
            <w:pPr>
              <w:spacing w:before="120" w:after="120" w:line="276" w:lineRule="auto"/>
              <w:jc w:val="both"/>
              <w:rPr>
                <w:rFonts w:ascii="Times New Roman" w:hAnsi="Times New Roman"/>
                <w:sz w:val="28"/>
                <w:szCs w:val="28"/>
              </w:rPr>
            </w:pPr>
            <w:r w:rsidRPr="00A24276">
              <w:rPr>
                <w:rFonts w:ascii="Times New Roman" w:hAnsi="Times New Roman"/>
                <w:sz w:val="28"/>
                <w:szCs w:val="28"/>
              </w:rPr>
              <w:t xml:space="preserve">Раздел 1. </w:t>
            </w:r>
            <w:r w:rsidR="00995311" w:rsidRPr="00A24276">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A8121C" w:rsidRPr="004F03C8" w:rsidTr="00683BEE">
        <w:trPr>
          <w:trHeight w:val="900"/>
        </w:trPr>
        <w:tc>
          <w:tcPr>
            <w:tcW w:w="8946" w:type="dxa"/>
            <w:noWrap/>
            <w:vAlign w:val="center"/>
          </w:tcPr>
          <w:p w:rsidR="00683BEE" w:rsidRPr="00A24276" w:rsidRDefault="00683BEE" w:rsidP="00683BEE">
            <w:pPr>
              <w:spacing w:before="120" w:after="12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2. </w:t>
            </w:r>
            <w:r w:rsidR="004F03C8" w:rsidRPr="00A24276">
              <w:rPr>
                <w:rFonts w:ascii="Times New Roman" w:hAnsi="Times New Roman"/>
                <w:bCs/>
                <w:sz w:val="28"/>
                <w:szCs w:val="28"/>
              </w:rPr>
              <w:t>Состояние и развитие конкурентной среды на рынках товаров, работ и услуг.</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A8121C" w:rsidRPr="004F03C8" w:rsidTr="00683BEE">
        <w:trPr>
          <w:trHeight w:val="300"/>
        </w:trPr>
        <w:tc>
          <w:tcPr>
            <w:tcW w:w="8946" w:type="dxa"/>
            <w:noWrap/>
            <w:vAlign w:val="center"/>
          </w:tcPr>
          <w:p w:rsidR="00683BEE" w:rsidRPr="00A24276" w:rsidRDefault="00683BEE" w:rsidP="00683BEE">
            <w:pPr>
              <w:spacing w:before="120" w:after="120" w:line="276"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004F03C8"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tc>
        <w:tc>
          <w:tcPr>
            <w:tcW w:w="708" w:type="dxa"/>
            <w:noWrap/>
            <w:vAlign w:val="center"/>
          </w:tcPr>
          <w:p w:rsidR="00683BEE" w:rsidRPr="004F03C8" w:rsidRDefault="00683BEE" w:rsidP="00683BEE">
            <w:pPr>
              <w:spacing w:before="120" w:after="120" w:line="276" w:lineRule="auto"/>
              <w:jc w:val="center"/>
              <w:rPr>
                <w:rFonts w:ascii="Times New Roman" w:eastAsia="Times New Roman" w:hAnsi="Times New Roman"/>
                <w:sz w:val="28"/>
                <w:szCs w:val="28"/>
                <w:lang w:eastAsia="ru-RU"/>
              </w:rPr>
            </w:pPr>
          </w:p>
        </w:tc>
      </w:tr>
      <w:tr w:rsidR="00683BEE" w:rsidRPr="00E23A46" w:rsidTr="00683BEE">
        <w:trPr>
          <w:trHeight w:val="300"/>
        </w:trPr>
        <w:tc>
          <w:tcPr>
            <w:tcW w:w="8946" w:type="dxa"/>
            <w:noWrap/>
            <w:vAlign w:val="center"/>
          </w:tcPr>
          <w:p w:rsidR="00683BEE" w:rsidRPr="00A24276" w:rsidRDefault="00683BEE" w:rsidP="00A8121C">
            <w:pPr>
              <w:spacing w:before="120" w:after="12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A8121C" w:rsidRPr="00A24276">
              <w:rPr>
                <w:rFonts w:ascii="Times New Roman" w:eastAsia="Times New Roman" w:hAnsi="Times New Roman"/>
                <w:sz w:val="28"/>
                <w:szCs w:val="28"/>
                <w:lang w:eastAsia="ru-RU"/>
              </w:rPr>
              <w:t>4</w:t>
            </w:r>
            <w:r w:rsidRPr="00A24276">
              <w:rPr>
                <w:rFonts w:ascii="Times New Roman" w:eastAsia="Times New Roman" w:hAnsi="Times New Roman"/>
                <w:sz w:val="28"/>
                <w:szCs w:val="28"/>
                <w:lang w:eastAsia="ru-RU"/>
              </w:rPr>
              <w:t xml:space="preserve">. Создание и реализация механизмов общественного </w:t>
            </w:r>
            <w:proofErr w:type="gramStart"/>
            <w:r w:rsidRPr="00A24276">
              <w:rPr>
                <w:rFonts w:ascii="Times New Roman" w:eastAsia="Times New Roman" w:hAnsi="Times New Roman"/>
                <w:sz w:val="28"/>
                <w:szCs w:val="28"/>
                <w:lang w:eastAsia="ru-RU"/>
              </w:rPr>
              <w:t>контроля за</w:t>
            </w:r>
            <w:proofErr w:type="gramEnd"/>
            <w:r w:rsidRPr="00A24276">
              <w:rPr>
                <w:rFonts w:ascii="Times New Roman" w:eastAsia="Times New Roman" w:hAnsi="Times New Roman"/>
                <w:sz w:val="28"/>
                <w:szCs w:val="28"/>
                <w:lang w:eastAsia="ru-RU"/>
              </w:rPr>
              <w:t xml:space="preserve"> деятельностью субъектов естественных монополий</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A24276" w:rsidP="00A8121C">
            <w:pPr>
              <w:spacing w:before="120" w:after="12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A8121C" w:rsidRPr="00A24276">
              <w:rPr>
                <w:rFonts w:ascii="Times New Roman" w:eastAsia="Times New Roman" w:hAnsi="Times New Roman"/>
                <w:sz w:val="28"/>
                <w:szCs w:val="28"/>
                <w:lang w:eastAsia="ru-RU"/>
              </w:rPr>
              <w:t>5</w:t>
            </w:r>
            <w:r w:rsidR="00683BEE" w:rsidRPr="00A24276">
              <w:rPr>
                <w:rFonts w:ascii="Times New Roman" w:eastAsia="Times New Roman" w:hAnsi="Times New Roman"/>
                <w:sz w:val="28"/>
                <w:szCs w:val="28"/>
                <w:lang w:eastAsia="ru-RU"/>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683BEE" w:rsidP="00A8121C">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A8121C" w:rsidRPr="00A24276">
              <w:rPr>
                <w:rFonts w:ascii="Times New Roman" w:eastAsia="Times New Roman" w:hAnsi="Times New Roman"/>
                <w:color w:val="000000"/>
                <w:sz w:val="28"/>
                <w:szCs w:val="28"/>
                <w:lang w:eastAsia="ru-RU"/>
              </w:rPr>
              <w:t>6</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683BEE">
        <w:trPr>
          <w:trHeight w:val="300"/>
        </w:trPr>
        <w:tc>
          <w:tcPr>
            <w:tcW w:w="8946" w:type="dxa"/>
            <w:noWrap/>
            <w:vAlign w:val="center"/>
          </w:tcPr>
          <w:p w:rsidR="00683BEE" w:rsidRPr="00A24276" w:rsidRDefault="00683BEE" w:rsidP="00683BEE">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bl>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A24276" w:rsidRDefault="00A24276" w:rsidP="00CF4484">
      <w:pPr>
        <w:pStyle w:val="ConsPlusNormal"/>
        <w:ind w:right="-284"/>
        <w:jc w:val="center"/>
      </w:pPr>
    </w:p>
    <w:p w:rsidR="00683BEE" w:rsidRDefault="00683BEE" w:rsidP="00CF4484">
      <w:pPr>
        <w:pStyle w:val="ConsPlusNormal"/>
        <w:ind w:right="-284"/>
        <w:jc w:val="center"/>
      </w:pPr>
    </w:p>
    <w:p w:rsidR="00683BEE" w:rsidRDefault="00683BEE" w:rsidP="00CF4484">
      <w:pPr>
        <w:pStyle w:val="ConsPlusNormal"/>
        <w:ind w:right="-284"/>
        <w:jc w:val="center"/>
      </w:pPr>
    </w:p>
    <w:p w:rsidR="00A8121C" w:rsidRDefault="00A8121C" w:rsidP="00CF4484">
      <w:pPr>
        <w:pStyle w:val="ConsPlusNormal"/>
        <w:ind w:right="-284"/>
        <w:jc w:val="center"/>
      </w:pPr>
    </w:p>
    <w:p w:rsidR="003F2252" w:rsidRDefault="003F2252" w:rsidP="00CF4484">
      <w:pPr>
        <w:pStyle w:val="ConsPlusNormal"/>
        <w:ind w:right="-284"/>
        <w:jc w:val="center"/>
      </w:pPr>
    </w:p>
    <w:p w:rsidR="003F2252" w:rsidRDefault="003F2252" w:rsidP="00CF4484">
      <w:pPr>
        <w:pStyle w:val="ConsPlusNormal"/>
        <w:ind w:right="-284"/>
        <w:jc w:val="center"/>
      </w:pPr>
    </w:p>
    <w:p w:rsidR="00182682" w:rsidRDefault="00182682" w:rsidP="003F2252">
      <w:pPr>
        <w:pStyle w:val="ConsPlusNormal"/>
        <w:ind w:right="-284"/>
        <w:contextualSpacing/>
        <w:jc w:val="both"/>
      </w:pPr>
    </w:p>
    <w:p w:rsidR="003F2252" w:rsidRDefault="003F2252" w:rsidP="003F2252">
      <w:pPr>
        <w:pStyle w:val="ConsPlusNormal"/>
        <w:ind w:right="-284"/>
        <w:contextualSpacing/>
        <w:jc w:val="both"/>
        <w:rPr>
          <w:szCs w:val="28"/>
        </w:rPr>
      </w:pPr>
    </w:p>
    <w:p w:rsidR="00182682" w:rsidRDefault="00182682" w:rsidP="00182682">
      <w:pPr>
        <w:pStyle w:val="ConsPlusNormal"/>
        <w:ind w:right="-284" w:firstLine="709"/>
        <w:contextualSpacing/>
        <w:jc w:val="center"/>
        <w:rPr>
          <w:b/>
          <w:szCs w:val="28"/>
        </w:rPr>
      </w:pPr>
      <w:r w:rsidRPr="0018268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182682" w:rsidRPr="00182682" w:rsidRDefault="00182682" w:rsidP="00182682">
      <w:pPr>
        <w:pStyle w:val="ConsPlusNormal"/>
        <w:ind w:right="-284" w:firstLine="709"/>
        <w:contextualSpacing/>
        <w:jc w:val="center"/>
        <w:rPr>
          <w:b/>
          <w:szCs w:val="28"/>
        </w:rPr>
      </w:pPr>
    </w:p>
    <w:p w:rsidR="00094ACE" w:rsidRPr="00C10225" w:rsidRDefault="00094ACE" w:rsidP="00094ACE">
      <w:pPr>
        <w:shd w:val="clear" w:color="auto" w:fill="FFFFFF"/>
        <w:spacing w:after="0" w:line="240" w:lineRule="auto"/>
        <w:ind w:firstLine="709"/>
        <w:contextualSpacing/>
        <w:jc w:val="both"/>
        <w:textAlignment w:val="baseline"/>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Задача развития конкуренции во всех регионах России поставлена Правительством Российской Федерации. 5 сентября 2015 года распоряжением Правительства РФ от №1738-р утвержден Стандарт развития конкуренции в регионах (далее – Стандарт), разработанный в рамках реализации плана мероприятий («дорожной карты») «Развитие конкуренции и совершенствование антимонопольной политики».</w:t>
      </w:r>
    </w:p>
    <w:p w:rsidR="00094ACE" w:rsidRPr="00C10225" w:rsidRDefault="00094ACE" w:rsidP="00094ACE">
      <w:pPr>
        <w:tabs>
          <w:tab w:val="left" w:pos="993"/>
        </w:tabs>
        <w:spacing w:after="0" w:line="240" w:lineRule="auto"/>
        <w:ind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b/>
          <w:sz w:val="28"/>
          <w:szCs w:val="28"/>
          <w:lang w:eastAsia="ru-RU"/>
        </w:rPr>
        <w:t xml:space="preserve">Целью </w:t>
      </w:r>
      <w:r w:rsidRPr="00C10225">
        <w:rPr>
          <w:rFonts w:ascii="Times New Roman" w:eastAsia="Times New Roman" w:hAnsi="Times New Roman"/>
          <w:sz w:val="28"/>
          <w:szCs w:val="28"/>
          <w:lang w:eastAsia="ru-RU"/>
        </w:rPr>
        <w:t>реализации Стандарта является установление системного и единообразного подхода к осуществлению деятельности органов исполнительной власти субъектов РФ и органов местного самоуправления для развития конкуренции между хозяйствующими субъектами в отраслях экономики с учетом региональной специфики.</w:t>
      </w:r>
    </w:p>
    <w:p w:rsidR="00094ACE" w:rsidRPr="00C10225" w:rsidRDefault="00094ACE" w:rsidP="00094ACE">
      <w:pPr>
        <w:tabs>
          <w:tab w:val="left" w:pos="993"/>
        </w:tabs>
        <w:spacing w:after="0" w:line="240" w:lineRule="auto"/>
        <w:ind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b/>
          <w:sz w:val="28"/>
          <w:szCs w:val="28"/>
          <w:lang w:eastAsia="ru-RU"/>
        </w:rPr>
        <w:t xml:space="preserve">Задачами </w:t>
      </w:r>
      <w:r w:rsidRPr="00C10225">
        <w:rPr>
          <w:rFonts w:ascii="Times New Roman" w:eastAsia="Times New Roman" w:hAnsi="Times New Roman"/>
          <w:sz w:val="28"/>
          <w:szCs w:val="28"/>
          <w:lang w:eastAsia="ru-RU"/>
        </w:rPr>
        <w:t>разработки и внедрения</w:t>
      </w:r>
      <w:r w:rsidRPr="00C10225">
        <w:rPr>
          <w:rFonts w:ascii="Times New Roman" w:eastAsia="Times New Roman" w:hAnsi="Times New Roman"/>
          <w:b/>
          <w:sz w:val="28"/>
          <w:szCs w:val="28"/>
          <w:lang w:eastAsia="ru-RU"/>
        </w:rPr>
        <w:t xml:space="preserve"> </w:t>
      </w:r>
      <w:r w:rsidRPr="00C10225">
        <w:rPr>
          <w:rFonts w:ascii="Times New Roman" w:eastAsia="Times New Roman" w:hAnsi="Times New Roman"/>
          <w:sz w:val="28"/>
          <w:szCs w:val="28"/>
          <w:lang w:eastAsia="ru-RU"/>
        </w:rPr>
        <w:t>Стандарта является:</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Создание условий для развития конкуренции;</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Учет особенностей при развитии конкуренции на большей части рынков и в отраслях;</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Создание системы распространения лучших практик развития конкуренции;</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 xml:space="preserve">Снижение административных барьеров; </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 xml:space="preserve">Внедрения мер поддержки малого и среднего бизнеса в приоритетных отраслях (с учетом особенностей каждого региона). Особое внимание нужно обратить на поддержку </w:t>
      </w:r>
      <w:proofErr w:type="spellStart"/>
      <w:r w:rsidRPr="00C10225">
        <w:rPr>
          <w:rFonts w:ascii="Times New Roman" w:eastAsia="Times New Roman" w:hAnsi="Times New Roman"/>
          <w:sz w:val="28"/>
          <w:szCs w:val="28"/>
          <w:lang w:eastAsia="ru-RU"/>
        </w:rPr>
        <w:t>стартапов</w:t>
      </w:r>
      <w:proofErr w:type="spellEnd"/>
      <w:r w:rsidRPr="00C10225">
        <w:rPr>
          <w:rFonts w:ascii="Times New Roman" w:eastAsia="Times New Roman" w:hAnsi="Times New Roman"/>
          <w:sz w:val="28"/>
          <w:szCs w:val="28"/>
          <w:lang w:eastAsia="ru-RU"/>
        </w:rPr>
        <w:t xml:space="preserve"> и вовлечение широких слоев населения в предпринимательство;</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Снижение доли государственного сектора в экономике до эффективного уровня, демонополизация и разгосударствление;</w:t>
      </w:r>
    </w:p>
    <w:p w:rsidR="00094ACE" w:rsidRPr="00C10225" w:rsidRDefault="00094ACE" w:rsidP="00094ACE">
      <w:pPr>
        <w:numPr>
          <w:ilvl w:val="0"/>
          <w:numId w:val="6"/>
        </w:numPr>
        <w:shd w:val="clear" w:color="auto" w:fill="FFFFFF"/>
        <w:tabs>
          <w:tab w:val="left" w:pos="993"/>
        </w:tabs>
        <w:spacing w:after="0" w:line="240" w:lineRule="auto"/>
        <w:ind w:left="0" w:firstLine="708"/>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Повышение открытости деятельности органов местного самоуправления, максимально полное размещение информации о доступах на рынки и к ресурсам.</w:t>
      </w:r>
    </w:p>
    <w:p w:rsidR="00094ACE" w:rsidRPr="00C10225" w:rsidRDefault="00094ACE" w:rsidP="00094ACE">
      <w:pPr>
        <w:spacing w:after="0" w:line="240" w:lineRule="auto"/>
        <w:ind w:firstLine="709"/>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В Краснодарском крае работа по внедрению Стандарта начата в соответствии с распоряжением главы администрации (губернатора) Краснодарского края от    20 ноября 2015 года № 455-р, уполномоченным органом исполнительной власти Краснодарского края по содействию развития конкуренции в Краснодарском крае определено министерство экономики Краснодарского края (далее - министерство).</w:t>
      </w:r>
    </w:p>
    <w:p w:rsidR="00094ACE" w:rsidRPr="00C10225" w:rsidRDefault="00094ACE" w:rsidP="00094ACE">
      <w:pPr>
        <w:spacing w:after="0" w:line="240" w:lineRule="auto"/>
        <w:ind w:firstLine="709"/>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Внедрение стандарта предполагает совместную работу органов исполнительной власти субъектов РФ во взаимодействии с руководством муниципальных образований и органов местного самоуправления по проведению мероприятий по развитию конкуренции с учетом региональной специфики.</w:t>
      </w:r>
    </w:p>
    <w:p w:rsidR="00094ACE" w:rsidRPr="00C10225" w:rsidRDefault="00094ACE" w:rsidP="00094ACE">
      <w:pPr>
        <w:spacing w:after="0" w:line="240" w:lineRule="auto"/>
        <w:ind w:firstLine="709"/>
        <w:contextualSpacing/>
        <w:jc w:val="both"/>
        <w:rPr>
          <w:rFonts w:ascii="Times New Roman" w:eastAsia="Times New Roman" w:hAnsi="Times New Roman"/>
          <w:sz w:val="28"/>
          <w:szCs w:val="28"/>
          <w:lang w:eastAsia="ru-RU"/>
        </w:rPr>
      </w:pPr>
      <w:r w:rsidRPr="00C10225">
        <w:rPr>
          <w:rFonts w:ascii="Times New Roman" w:eastAsia="Times New Roman" w:hAnsi="Times New Roman"/>
          <w:sz w:val="28"/>
          <w:szCs w:val="28"/>
          <w:lang w:eastAsia="ru-RU"/>
        </w:rPr>
        <w:t xml:space="preserve">Стандартом предусмотрено активное участие органов местного самоуправления во внедрении Стандарта на территории муниципального образования. В частности, органы местного самоуправления содействуют </w:t>
      </w:r>
      <w:r w:rsidRPr="00C10225">
        <w:rPr>
          <w:rFonts w:ascii="Times New Roman" w:eastAsia="Times New Roman" w:hAnsi="Times New Roman"/>
          <w:sz w:val="28"/>
          <w:szCs w:val="28"/>
          <w:lang w:eastAsia="ru-RU"/>
        </w:rPr>
        <w:lastRenderedPageBreak/>
        <w:t xml:space="preserve">развитию конкуренции для каждого из предусмотренных «дорожной картой» социально значимых и приоритетных рынков, участвуют в мониторинге состояния и развития конкурентной среды на рынках товаров, работ и услуг, размещают в средствах массовой информации сведения о своей деятельности по содействию развитию конкуренции. По результатам работы ежегодно министерство проводит  анализ результативности и эффективности деятельности органов местного самоуправления по содействию развитию конкуренции. </w:t>
      </w:r>
    </w:p>
    <w:p w:rsidR="00C55433" w:rsidRDefault="00A95844" w:rsidP="00094ACE">
      <w:pPr>
        <w:pStyle w:val="2"/>
        <w:tabs>
          <w:tab w:val="left" w:pos="1134"/>
        </w:tabs>
        <w:spacing w:line="240" w:lineRule="auto"/>
        <w:ind w:right="-284" w:firstLine="709"/>
        <w:contextualSpacing/>
        <w:jc w:val="both"/>
      </w:pPr>
      <w:r w:rsidRPr="007E052E">
        <w:rPr>
          <w:sz w:val="28"/>
          <w:szCs w:val="28"/>
        </w:rPr>
        <w:t xml:space="preserve">С целью организации работы по внедрению составляющих </w:t>
      </w:r>
      <w:r>
        <w:rPr>
          <w:sz w:val="28"/>
          <w:szCs w:val="28"/>
        </w:rPr>
        <w:t>С</w:t>
      </w:r>
      <w:r w:rsidRPr="007E052E">
        <w:rPr>
          <w:sz w:val="28"/>
          <w:szCs w:val="28"/>
        </w:rPr>
        <w:t>тандарта развития конкуренции</w:t>
      </w:r>
      <w:r w:rsidR="00094ACE">
        <w:rPr>
          <w:sz w:val="28"/>
          <w:szCs w:val="28"/>
        </w:rPr>
        <w:t xml:space="preserve"> 28.01.2016 года между </w:t>
      </w:r>
      <w:r w:rsidRPr="007E052E">
        <w:rPr>
          <w:sz w:val="28"/>
          <w:szCs w:val="28"/>
        </w:rPr>
        <w:t>муниципальн</w:t>
      </w:r>
      <w:r w:rsidR="00094ACE">
        <w:rPr>
          <w:sz w:val="28"/>
          <w:szCs w:val="28"/>
        </w:rPr>
        <w:t xml:space="preserve">ым образованием Новокубанский район и министерством экономики Краснодарского края </w:t>
      </w:r>
      <w:r w:rsidR="00094ACE" w:rsidRPr="00B52760">
        <w:rPr>
          <w:sz w:val="28"/>
          <w:szCs w:val="28"/>
        </w:rPr>
        <w:t>подписано Соглашение</w:t>
      </w:r>
      <w:r w:rsidR="00094ACE">
        <w:rPr>
          <w:sz w:val="28"/>
          <w:szCs w:val="28"/>
        </w:rPr>
        <w:t xml:space="preserve"> №52 </w:t>
      </w:r>
      <w:r w:rsidR="00094ACE" w:rsidRPr="00B52760">
        <w:rPr>
          <w:sz w:val="28"/>
          <w:szCs w:val="28"/>
        </w:rPr>
        <w:t>о внедрении стандарта развития конкуренции в Краснодарском крае</w:t>
      </w:r>
      <w:r w:rsidR="00C55433">
        <w:rPr>
          <w:sz w:val="28"/>
          <w:szCs w:val="28"/>
        </w:rPr>
        <w:t>, назначены ответственные лица,</w:t>
      </w:r>
      <w:r w:rsidR="00182682">
        <w:t xml:space="preserve"> входящи</w:t>
      </w:r>
      <w:r w:rsidR="00C55433">
        <w:t>е</w:t>
      </w:r>
      <w:r w:rsidR="00182682">
        <w:t xml:space="preserve"> в состав рабочей группы </w:t>
      </w:r>
      <w:r w:rsidR="00182682" w:rsidRPr="006F59F2">
        <w:t>по содействию развитию конкуренции</w:t>
      </w:r>
      <w:r w:rsidR="00C55433">
        <w:t xml:space="preserve"> в муниципальном образовании</w:t>
      </w:r>
      <w:r w:rsidR="00B5424F">
        <w:t>.</w:t>
      </w:r>
    </w:p>
    <w:p w:rsidR="00B5424F" w:rsidRDefault="00B5424F" w:rsidP="00E93E0C">
      <w:pPr>
        <w:pStyle w:val="2"/>
        <w:tabs>
          <w:tab w:val="left" w:pos="1134"/>
        </w:tabs>
        <w:spacing w:line="240" w:lineRule="auto"/>
        <w:ind w:right="-284" w:firstLine="709"/>
        <w:contextualSpacing/>
        <w:rPr>
          <w:b/>
          <w:sz w:val="28"/>
          <w:szCs w:val="28"/>
        </w:rPr>
      </w:pPr>
    </w:p>
    <w:p w:rsidR="00E443DA" w:rsidRDefault="00E443DA" w:rsidP="00E93E0C">
      <w:pPr>
        <w:pStyle w:val="2"/>
        <w:tabs>
          <w:tab w:val="left" w:pos="1134"/>
        </w:tabs>
        <w:spacing w:line="240" w:lineRule="auto"/>
        <w:ind w:right="-284" w:firstLine="709"/>
        <w:contextualSpacing/>
      </w:pPr>
      <w:r w:rsidRPr="00A76F75">
        <w:rPr>
          <w:b/>
          <w:sz w:val="28"/>
          <w:szCs w:val="28"/>
        </w:rPr>
        <w:t xml:space="preserve">Состав рабочих групп ответственных </w:t>
      </w:r>
      <w:r>
        <w:rPr>
          <w:b/>
          <w:sz w:val="28"/>
          <w:szCs w:val="28"/>
        </w:rPr>
        <w:t>за</w:t>
      </w:r>
      <w:r w:rsidRPr="00A76F75">
        <w:rPr>
          <w:b/>
          <w:sz w:val="28"/>
          <w:szCs w:val="28"/>
        </w:rPr>
        <w:t xml:space="preserve"> внедрени</w:t>
      </w:r>
      <w:r>
        <w:rPr>
          <w:b/>
          <w:sz w:val="28"/>
          <w:szCs w:val="28"/>
        </w:rPr>
        <w:t>е</w:t>
      </w:r>
      <w:r w:rsidRPr="00A76F75">
        <w:rPr>
          <w:b/>
          <w:sz w:val="28"/>
          <w:szCs w:val="28"/>
        </w:rPr>
        <w:t xml:space="preserve"> стандарта развития конкуренции в муниципальном образовании Новокубанский район.</w:t>
      </w:r>
    </w:p>
    <w:tbl>
      <w:tblPr>
        <w:tblStyle w:val="a8"/>
        <w:tblW w:w="0" w:type="auto"/>
        <w:tblLook w:val="04A0"/>
      </w:tblPr>
      <w:tblGrid>
        <w:gridCol w:w="1953"/>
        <w:gridCol w:w="1240"/>
        <w:gridCol w:w="996"/>
        <w:gridCol w:w="1456"/>
        <w:gridCol w:w="1753"/>
        <w:gridCol w:w="2286"/>
      </w:tblGrid>
      <w:tr w:rsidR="00E443DA" w:rsidTr="00484C0A">
        <w:tc>
          <w:tcPr>
            <w:tcW w:w="2644"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Наименование</w:t>
            </w:r>
          </w:p>
        </w:tc>
        <w:tc>
          <w:tcPr>
            <w:tcW w:w="2115"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Руководитель рабочей группы</w:t>
            </w:r>
          </w:p>
        </w:tc>
        <w:tc>
          <w:tcPr>
            <w:tcW w:w="1963"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Секретарь рабочей группы</w:t>
            </w:r>
          </w:p>
        </w:tc>
        <w:tc>
          <w:tcPr>
            <w:tcW w:w="2276"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Ответственный разработчик</w:t>
            </w:r>
          </w:p>
        </w:tc>
        <w:tc>
          <w:tcPr>
            <w:tcW w:w="2498"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Наименование мероприятия</w:t>
            </w:r>
          </w:p>
        </w:tc>
        <w:tc>
          <w:tcPr>
            <w:tcW w:w="3290" w:type="dxa"/>
          </w:tcPr>
          <w:p w:rsidR="00E443DA" w:rsidRPr="002D7EB7" w:rsidRDefault="00E443DA" w:rsidP="00484C0A">
            <w:pPr>
              <w:jc w:val="center"/>
              <w:rPr>
                <w:rFonts w:ascii="Times New Roman" w:hAnsi="Times New Roman"/>
                <w:b/>
                <w:sz w:val="24"/>
                <w:szCs w:val="24"/>
              </w:rPr>
            </w:pPr>
            <w:r w:rsidRPr="002D7EB7">
              <w:rPr>
                <w:rFonts w:ascii="Times New Roman" w:hAnsi="Times New Roman"/>
                <w:b/>
                <w:sz w:val="24"/>
                <w:szCs w:val="24"/>
              </w:rPr>
              <w:t>Контактные данные</w:t>
            </w:r>
          </w:p>
        </w:tc>
      </w:tr>
      <w:tr w:rsidR="00E443DA" w:rsidRPr="00D2145A" w:rsidTr="00484C0A">
        <w:tc>
          <w:tcPr>
            <w:tcW w:w="14786" w:type="dxa"/>
            <w:gridSpan w:val="6"/>
          </w:tcPr>
          <w:p w:rsidR="00E443DA" w:rsidRPr="005B00D4" w:rsidRDefault="00E443DA" w:rsidP="00484C0A">
            <w:pPr>
              <w:rPr>
                <w:rFonts w:ascii="Times New Roman" w:hAnsi="Times New Roman"/>
                <w:b/>
                <w:sz w:val="24"/>
                <w:szCs w:val="24"/>
              </w:rPr>
            </w:pPr>
            <w:r w:rsidRPr="005B00D4">
              <w:rPr>
                <w:rFonts w:ascii="Times New Roman" w:hAnsi="Times New Roman"/>
                <w:b/>
                <w:sz w:val="24"/>
                <w:szCs w:val="24"/>
              </w:rPr>
              <w:t>Раздел 1. Мероприятия по содействии</w:t>
            </w:r>
            <w:proofErr w:type="gramStart"/>
            <w:r w:rsidRPr="005B00D4">
              <w:rPr>
                <w:rFonts w:ascii="Times New Roman" w:hAnsi="Times New Roman"/>
                <w:b/>
                <w:sz w:val="24"/>
                <w:szCs w:val="24"/>
              </w:rPr>
              <w:t>.</w:t>
            </w:r>
            <w:proofErr w:type="gramEnd"/>
            <w:r w:rsidRPr="005B00D4">
              <w:rPr>
                <w:rFonts w:ascii="Times New Roman" w:hAnsi="Times New Roman"/>
                <w:b/>
                <w:sz w:val="24"/>
                <w:szCs w:val="24"/>
              </w:rPr>
              <w:t xml:space="preserve"> </w:t>
            </w:r>
            <w:proofErr w:type="gramStart"/>
            <w:r w:rsidRPr="005B00D4">
              <w:rPr>
                <w:rFonts w:ascii="Times New Roman" w:hAnsi="Times New Roman"/>
                <w:b/>
                <w:sz w:val="24"/>
                <w:szCs w:val="24"/>
              </w:rPr>
              <w:t>р</w:t>
            </w:r>
            <w:proofErr w:type="gramEnd"/>
            <w:r w:rsidRPr="005B00D4">
              <w:rPr>
                <w:rFonts w:ascii="Times New Roman" w:hAnsi="Times New Roman"/>
                <w:b/>
                <w:sz w:val="24"/>
                <w:szCs w:val="24"/>
              </w:rPr>
              <w:t xml:space="preserve">азвитию конкуренции на социально значимых рынках Краснодарского края </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t>1.1 Рынок медицинских услуг</w:t>
            </w:r>
          </w:p>
        </w:tc>
        <w:tc>
          <w:tcPr>
            <w:tcW w:w="2115" w:type="dxa"/>
          </w:tcPr>
          <w:p w:rsidR="00E443DA" w:rsidRPr="00D2145A" w:rsidRDefault="00E443DA" w:rsidP="00484C0A">
            <w:pPr>
              <w:rPr>
                <w:rFonts w:ascii="Times New Roman" w:hAnsi="Times New Roman"/>
                <w:sz w:val="24"/>
                <w:szCs w:val="24"/>
              </w:rPr>
            </w:pPr>
            <w:r>
              <w:rPr>
                <w:rFonts w:ascii="Times New Roman" w:hAnsi="Times New Roman"/>
                <w:sz w:val="24"/>
                <w:szCs w:val="24"/>
              </w:rPr>
              <w:t>Цветков А.</w:t>
            </w:r>
            <w:proofErr w:type="gramStart"/>
            <w:r>
              <w:rPr>
                <w:rFonts w:ascii="Times New Roman" w:hAnsi="Times New Roman"/>
                <w:sz w:val="24"/>
                <w:szCs w:val="24"/>
              </w:rPr>
              <w:t>В</w:t>
            </w:r>
            <w:proofErr w:type="gramEnd"/>
          </w:p>
        </w:tc>
        <w:tc>
          <w:tcPr>
            <w:tcW w:w="1963"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Жарников</w:t>
            </w:r>
            <w:proofErr w:type="spellEnd"/>
            <w:r>
              <w:rPr>
                <w:rFonts w:ascii="Times New Roman" w:hAnsi="Times New Roman"/>
                <w:sz w:val="24"/>
                <w:szCs w:val="24"/>
              </w:rPr>
              <w:t xml:space="preserve"> А.Ф</w:t>
            </w:r>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 xml:space="preserve">МБУЗ ЦРБ </w:t>
            </w:r>
            <w:proofErr w:type="spellStart"/>
            <w:r>
              <w:rPr>
                <w:rFonts w:ascii="Times New Roman" w:hAnsi="Times New Roman"/>
                <w:sz w:val="24"/>
                <w:szCs w:val="24"/>
              </w:rPr>
              <w:t>Новокубанского</w:t>
            </w:r>
            <w:proofErr w:type="spellEnd"/>
            <w:r>
              <w:rPr>
                <w:rFonts w:ascii="Times New Roman" w:hAnsi="Times New Roman"/>
                <w:sz w:val="24"/>
                <w:szCs w:val="24"/>
              </w:rPr>
              <w:t xml:space="preserve"> района</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 xml:space="preserve">Информирование негосударственных (немуниципальных) медицинских организаций  возможности и порядке участия, а реализации территориальной программы госгарантий бесплатного оказания гражданам медицинской помощи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Новокубанско</w:t>
            </w:r>
            <w:r>
              <w:rPr>
                <w:rFonts w:ascii="Times New Roman" w:hAnsi="Times New Roman"/>
                <w:sz w:val="24"/>
                <w:szCs w:val="24"/>
              </w:rPr>
              <w:lastRenderedPageBreak/>
              <w:t>м</w:t>
            </w:r>
            <w:proofErr w:type="gramEnd"/>
            <w:r>
              <w:rPr>
                <w:rFonts w:ascii="Times New Roman" w:hAnsi="Times New Roman"/>
                <w:sz w:val="24"/>
                <w:szCs w:val="24"/>
              </w:rPr>
              <w:t xml:space="preserve"> районе, в том числе территориальной программы обязательного медицинского страхования</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lastRenderedPageBreak/>
              <w:t xml:space="preserve">886195 30019 электронный адрес: </w:t>
            </w:r>
            <w:hyperlink r:id="rId8" w:history="1">
              <w:r w:rsidRPr="0071326C">
                <w:rPr>
                  <w:rStyle w:val="ae"/>
                  <w:rFonts w:ascii="Times New Roman" w:hAnsi="Times New Roman"/>
                  <w:sz w:val="24"/>
                  <w:szCs w:val="24"/>
                  <w:lang w:val="en-US"/>
                </w:rPr>
                <w:t>novokubmed</w:t>
              </w:r>
              <w:r w:rsidRPr="0071326C">
                <w:rPr>
                  <w:rStyle w:val="ae"/>
                  <w:rFonts w:ascii="Times New Roman" w:hAnsi="Times New Roman"/>
                  <w:sz w:val="24"/>
                  <w:szCs w:val="24"/>
                </w:rPr>
                <w:t>@</w:t>
              </w:r>
              <w:r w:rsidRPr="0071326C">
                <w:rPr>
                  <w:rStyle w:val="ae"/>
                  <w:rFonts w:ascii="Times New Roman" w:hAnsi="Times New Roman"/>
                  <w:sz w:val="24"/>
                  <w:szCs w:val="24"/>
                  <w:lang w:val="en-US"/>
                </w:rPr>
                <w:t>mail</w:t>
              </w:r>
              <w:r w:rsidRPr="0071326C">
                <w:rPr>
                  <w:rStyle w:val="ae"/>
                  <w:rFonts w:ascii="Times New Roman" w:hAnsi="Times New Roman"/>
                  <w:sz w:val="24"/>
                  <w:szCs w:val="24"/>
                </w:rPr>
                <w:t>.</w:t>
              </w:r>
              <w:r w:rsidRPr="0071326C">
                <w:rPr>
                  <w:rStyle w:val="ae"/>
                  <w:rFonts w:ascii="Times New Roman" w:hAnsi="Times New Roman"/>
                  <w:sz w:val="24"/>
                  <w:szCs w:val="24"/>
                  <w:lang w:val="en-US"/>
                </w:rPr>
                <w:t>ru</w:t>
              </w:r>
            </w:hyperlink>
          </w:p>
          <w:p w:rsidR="00E443DA" w:rsidRPr="002907A3" w:rsidRDefault="00E443DA" w:rsidP="00484C0A">
            <w:pPr>
              <w:rPr>
                <w:rFonts w:ascii="Times New Roman" w:hAnsi="Times New Roman"/>
                <w:sz w:val="24"/>
                <w:szCs w:val="24"/>
              </w:rPr>
            </w:pPr>
            <w:r>
              <w:rPr>
                <w:rFonts w:ascii="Times New Roman" w:hAnsi="Times New Roman"/>
                <w:sz w:val="24"/>
                <w:szCs w:val="24"/>
              </w:rPr>
              <w:t>886195 41608</w:t>
            </w:r>
            <w:r w:rsidRPr="00511F6F">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511F6F" w:rsidRDefault="00132F9E" w:rsidP="00484C0A">
            <w:pPr>
              <w:rPr>
                <w:rFonts w:ascii="Times New Roman" w:hAnsi="Times New Roman"/>
                <w:sz w:val="24"/>
                <w:szCs w:val="24"/>
              </w:rPr>
            </w:pPr>
            <w:hyperlink r:id="rId9" w:history="1">
              <w:r w:rsidR="00E443DA" w:rsidRPr="0071326C">
                <w:rPr>
                  <w:rStyle w:val="ae"/>
                  <w:rFonts w:ascii="Times New Roman" w:hAnsi="Times New Roman"/>
                  <w:sz w:val="24"/>
                  <w:szCs w:val="24"/>
                  <w:lang w:val="en-US"/>
                </w:rPr>
                <w:t>novokubansk</w:t>
              </w:r>
              <w:r w:rsidR="00E443DA" w:rsidRPr="00511F6F">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511F6F">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511F6F">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511F6F">
              <w:rPr>
                <w:rFonts w:ascii="Times New Roman" w:hAnsi="Times New Roman"/>
                <w:sz w:val="24"/>
                <w:szCs w:val="24"/>
              </w:rPr>
              <w:t xml:space="preserve"> </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lastRenderedPageBreak/>
              <w:t>1.1 Розничная торговля</w:t>
            </w: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Махринов</w:t>
            </w:r>
            <w:proofErr w:type="spellEnd"/>
            <w:r>
              <w:rPr>
                <w:rFonts w:ascii="Times New Roman" w:hAnsi="Times New Roman"/>
                <w:sz w:val="24"/>
                <w:szCs w:val="24"/>
              </w:rPr>
              <w:t xml:space="preserve"> А.Н</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Дятлова Е.</w:t>
            </w:r>
            <w:proofErr w:type="gramStart"/>
            <w:r>
              <w:rPr>
                <w:rFonts w:ascii="Times New Roman" w:hAnsi="Times New Roman"/>
                <w:sz w:val="24"/>
                <w:szCs w:val="24"/>
              </w:rPr>
              <w:t>В</w:t>
            </w:r>
            <w:proofErr w:type="gramEnd"/>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Отдел потребительской сферы администрации муниципального образования Новокубанский район</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 xml:space="preserve">Взаимодействие отдела потребительской сферы администрации муниципального образования Новокубанский район с администрациями городского и сельских поселений </w:t>
            </w:r>
            <w:proofErr w:type="spellStart"/>
            <w:r>
              <w:rPr>
                <w:rFonts w:ascii="Times New Roman" w:hAnsi="Times New Roman"/>
                <w:sz w:val="24"/>
                <w:szCs w:val="24"/>
              </w:rPr>
              <w:t>Новокубанского</w:t>
            </w:r>
            <w:proofErr w:type="spellEnd"/>
            <w:r>
              <w:rPr>
                <w:rFonts w:ascii="Times New Roman" w:hAnsi="Times New Roman"/>
                <w:sz w:val="24"/>
                <w:szCs w:val="24"/>
              </w:rPr>
              <w:t xml:space="preserve"> района по увеличению количества ярмарок на территории муниципального образования Новокубанский район</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t xml:space="preserve">886195 33481 </w:t>
            </w:r>
          </w:p>
          <w:p w:rsidR="00E443DA" w:rsidRPr="002907A3" w:rsidRDefault="00E443DA" w:rsidP="00484C0A">
            <w:pPr>
              <w:rPr>
                <w:rFonts w:ascii="Times New Roman" w:hAnsi="Times New Roman"/>
                <w:sz w:val="24"/>
                <w:szCs w:val="24"/>
              </w:rPr>
            </w:pPr>
            <w:r>
              <w:rPr>
                <w:rFonts w:ascii="Times New Roman" w:hAnsi="Times New Roman"/>
                <w:sz w:val="24"/>
                <w:szCs w:val="24"/>
              </w:rPr>
              <w:t>886195 41596</w:t>
            </w:r>
            <w:r w:rsidRPr="00E57559">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E443DA" w:rsidRDefault="00132F9E" w:rsidP="00484C0A">
            <w:pPr>
              <w:rPr>
                <w:rFonts w:ascii="Times New Roman" w:hAnsi="Times New Roman"/>
                <w:sz w:val="24"/>
                <w:szCs w:val="24"/>
              </w:rPr>
            </w:pPr>
            <w:hyperlink r:id="rId10" w:history="1">
              <w:r w:rsidR="00E443DA" w:rsidRPr="0071326C">
                <w:rPr>
                  <w:rStyle w:val="ae"/>
                  <w:rFonts w:ascii="Times New Roman" w:hAnsi="Times New Roman"/>
                  <w:sz w:val="24"/>
                  <w:szCs w:val="24"/>
                  <w:lang w:val="en-US"/>
                </w:rPr>
                <w:t>novokubansk</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E443DA">
              <w:rPr>
                <w:rFonts w:ascii="Times New Roman" w:hAnsi="Times New Roman"/>
                <w:sz w:val="24"/>
                <w:szCs w:val="24"/>
              </w:rPr>
              <w:t xml:space="preserve"> </w:t>
            </w:r>
          </w:p>
        </w:tc>
      </w:tr>
      <w:tr w:rsidR="00E443DA" w:rsidRPr="00D2145A" w:rsidTr="00484C0A">
        <w:tc>
          <w:tcPr>
            <w:tcW w:w="2644" w:type="dxa"/>
          </w:tcPr>
          <w:p w:rsidR="00E443DA" w:rsidRPr="00D2145A" w:rsidRDefault="00E443DA" w:rsidP="00484C0A">
            <w:pPr>
              <w:rPr>
                <w:rFonts w:ascii="Times New Roman" w:hAnsi="Times New Roman"/>
                <w:sz w:val="24"/>
                <w:szCs w:val="24"/>
              </w:rPr>
            </w:pP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Махринов</w:t>
            </w:r>
            <w:proofErr w:type="spellEnd"/>
            <w:r>
              <w:rPr>
                <w:rFonts w:ascii="Times New Roman" w:hAnsi="Times New Roman"/>
                <w:sz w:val="24"/>
                <w:szCs w:val="24"/>
              </w:rPr>
              <w:t xml:space="preserve"> А.Н</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Дятлова Е.</w:t>
            </w:r>
            <w:proofErr w:type="gramStart"/>
            <w:r>
              <w:rPr>
                <w:rFonts w:ascii="Times New Roman" w:hAnsi="Times New Roman"/>
                <w:sz w:val="24"/>
                <w:szCs w:val="24"/>
              </w:rPr>
              <w:t>В</w:t>
            </w:r>
            <w:proofErr w:type="gramEnd"/>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Отдел потребительской сферы администрации муниципального образования Новокубанский район</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 xml:space="preserve">Взаимодействие </w:t>
            </w:r>
            <w:proofErr w:type="gramStart"/>
            <w:r>
              <w:rPr>
                <w:rFonts w:ascii="Times New Roman" w:hAnsi="Times New Roman"/>
                <w:sz w:val="24"/>
                <w:szCs w:val="24"/>
              </w:rPr>
              <w:t xml:space="preserve">( </w:t>
            </w:r>
            <w:proofErr w:type="gramEnd"/>
            <w:r>
              <w:rPr>
                <w:rFonts w:ascii="Times New Roman" w:hAnsi="Times New Roman"/>
                <w:sz w:val="24"/>
                <w:szCs w:val="24"/>
              </w:rPr>
              <w:t xml:space="preserve">методические рекомендации, аналитические </w:t>
            </w:r>
            <w:proofErr w:type="spellStart"/>
            <w:r>
              <w:rPr>
                <w:rFonts w:ascii="Times New Roman" w:hAnsi="Times New Roman"/>
                <w:sz w:val="24"/>
                <w:szCs w:val="24"/>
              </w:rPr>
              <w:t>метариалы</w:t>
            </w:r>
            <w:proofErr w:type="spellEnd"/>
            <w:r>
              <w:rPr>
                <w:rFonts w:ascii="Times New Roman" w:hAnsi="Times New Roman"/>
                <w:sz w:val="24"/>
                <w:szCs w:val="24"/>
              </w:rPr>
              <w:t xml:space="preserve">) с органами местного самоуправления по развитию формата розничной торговли </w:t>
            </w:r>
            <w:r>
              <w:rPr>
                <w:rFonts w:ascii="Times New Roman" w:hAnsi="Times New Roman"/>
                <w:sz w:val="24"/>
                <w:szCs w:val="24"/>
              </w:rPr>
              <w:lastRenderedPageBreak/>
              <w:t>«Магазин у дома»</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lastRenderedPageBreak/>
              <w:t xml:space="preserve">886195 33481 </w:t>
            </w:r>
          </w:p>
          <w:p w:rsidR="00E443DA" w:rsidRPr="002907A3" w:rsidRDefault="00E443DA" w:rsidP="00484C0A">
            <w:pPr>
              <w:rPr>
                <w:rFonts w:ascii="Times New Roman" w:hAnsi="Times New Roman"/>
                <w:sz w:val="24"/>
                <w:szCs w:val="24"/>
              </w:rPr>
            </w:pPr>
            <w:r>
              <w:rPr>
                <w:rFonts w:ascii="Times New Roman" w:hAnsi="Times New Roman"/>
                <w:sz w:val="24"/>
                <w:szCs w:val="24"/>
              </w:rPr>
              <w:t>886195 41596</w:t>
            </w:r>
            <w:r w:rsidRPr="00E57559">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D006EE" w:rsidRDefault="00132F9E" w:rsidP="00484C0A">
            <w:pPr>
              <w:rPr>
                <w:rFonts w:ascii="Times New Roman" w:hAnsi="Times New Roman"/>
                <w:sz w:val="24"/>
                <w:szCs w:val="24"/>
              </w:rPr>
            </w:pPr>
            <w:hyperlink r:id="rId11" w:history="1">
              <w:r w:rsidR="00E443DA" w:rsidRPr="0071326C">
                <w:rPr>
                  <w:rStyle w:val="ae"/>
                  <w:rFonts w:ascii="Times New Roman" w:hAnsi="Times New Roman"/>
                  <w:sz w:val="24"/>
                  <w:szCs w:val="24"/>
                  <w:lang w:val="en-US"/>
                </w:rPr>
                <w:t>novokubansk</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D006EE">
              <w:rPr>
                <w:rFonts w:ascii="Times New Roman" w:hAnsi="Times New Roman"/>
                <w:sz w:val="24"/>
                <w:szCs w:val="24"/>
              </w:rPr>
              <w:t xml:space="preserve"> </w:t>
            </w:r>
          </w:p>
        </w:tc>
      </w:tr>
      <w:tr w:rsidR="00E443DA" w:rsidRPr="00D2145A" w:rsidTr="00484C0A">
        <w:tc>
          <w:tcPr>
            <w:tcW w:w="14786" w:type="dxa"/>
            <w:gridSpan w:val="6"/>
          </w:tcPr>
          <w:p w:rsidR="00E443DA" w:rsidRPr="005B00D4" w:rsidRDefault="00E443DA" w:rsidP="00484C0A">
            <w:pPr>
              <w:rPr>
                <w:rFonts w:ascii="Times New Roman" w:hAnsi="Times New Roman"/>
                <w:b/>
                <w:sz w:val="24"/>
                <w:szCs w:val="24"/>
              </w:rPr>
            </w:pPr>
            <w:r w:rsidRPr="005B00D4">
              <w:rPr>
                <w:rFonts w:ascii="Times New Roman" w:hAnsi="Times New Roman"/>
                <w:b/>
                <w:sz w:val="24"/>
                <w:szCs w:val="24"/>
              </w:rPr>
              <w:lastRenderedPageBreak/>
              <w:t>Раздел 2. Мероприятия по содействии</w:t>
            </w:r>
            <w:proofErr w:type="gramStart"/>
            <w:r w:rsidRPr="005B00D4">
              <w:rPr>
                <w:rFonts w:ascii="Times New Roman" w:hAnsi="Times New Roman"/>
                <w:b/>
                <w:sz w:val="24"/>
                <w:szCs w:val="24"/>
              </w:rPr>
              <w:t>.</w:t>
            </w:r>
            <w:proofErr w:type="gramEnd"/>
            <w:r w:rsidRPr="005B00D4">
              <w:rPr>
                <w:rFonts w:ascii="Times New Roman" w:hAnsi="Times New Roman"/>
                <w:b/>
                <w:sz w:val="24"/>
                <w:szCs w:val="24"/>
              </w:rPr>
              <w:t xml:space="preserve"> </w:t>
            </w:r>
            <w:proofErr w:type="gramStart"/>
            <w:r w:rsidRPr="005B00D4">
              <w:rPr>
                <w:rFonts w:ascii="Times New Roman" w:hAnsi="Times New Roman"/>
                <w:b/>
                <w:sz w:val="24"/>
                <w:szCs w:val="24"/>
              </w:rPr>
              <w:t>р</w:t>
            </w:r>
            <w:proofErr w:type="gramEnd"/>
            <w:r w:rsidRPr="005B00D4">
              <w:rPr>
                <w:rFonts w:ascii="Times New Roman" w:hAnsi="Times New Roman"/>
                <w:b/>
                <w:sz w:val="24"/>
                <w:szCs w:val="24"/>
              </w:rPr>
              <w:t>азвитию конкуренции на социально значимых рынках Краснодарского края</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t>2.1. Рынок сельскохозяйственной продукции (овощной и плодово-ягодной продукции, продукции животноводства)</w:t>
            </w: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Махринов</w:t>
            </w:r>
            <w:proofErr w:type="spellEnd"/>
            <w:r>
              <w:rPr>
                <w:rFonts w:ascii="Times New Roman" w:hAnsi="Times New Roman"/>
                <w:sz w:val="24"/>
                <w:szCs w:val="24"/>
              </w:rPr>
              <w:t xml:space="preserve"> А.Н</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Шутов Е.Е</w:t>
            </w:r>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МБУ ИКЦ «Новокубанский»</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Проведение информационно-консультационных мероприятий государственными и муниципальными центрами</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t xml:space="preserve">886195 33481 </w:t>
            </w:r>
          </w:p>
          <w:p w:rsidR="00E443DA" w:rsidRPr="002907A3" w:rsidRDefault="00E443DA" w:rsidP="00484C0A">
            <w:pPr>
              <w:rPr>
                <w:rFonts w:ascii="Times New Roman" w:hAnsi="Times New Roman"/>
                <w:sz w:val="24"/>
                <w:szCs w:val="24"/>
              </w:rPr>
            </w:pPr>
            <w:r>
              <w:rPr>
                <w:rFonts w:ascii="Times New Roman" w:hAnsi="Times New Roman"/>
                <w:sz w:val="24"/>
                <w:szCs w:val="24"/>
              </w:rPr>
              <w:t>886195 31049</w:t>
            </w:r>
            <w:r w:rsidRPr="00E57559">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D006EE" w:rsidRDefault="00132F9E" w:rsidP="00484C0A">
            <w:pPr>
              <w:rPr>
                <w:rFonts w:ascii="Times New Roman" w:hAnsi="Times New Roman"/>
                <w:sz w:val="24"/>
                <w:szCs w:val="24"/>
              </w:rPr>
            </w:pPr>
            <w:hyperlink r:id="rId12" w:history="1">
              <w:r w:rsidR="00E443DA" w:rsidRPr="0071326C">
                <w:rPr>
                  <w:rStyle w:val="ae"/>
                  <w:rFonts w:ascii="Times New Roman" w:hAnsi="Times New Roman"/>
                  <w:sz w:val="24"/>
                  <w:szCs w:val="24"/>
                  <w:lang w:val="en-US"/>
                </w:rPr>
                <w:t>novokubansk</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D006EE">
              <w:rPr>
                <w:rFonts w:ascii="Times New Roman" w:hAnsi="Times New Roman"/>
                <w:sz w:val="24"/>
                <w:szCs w:val="24"/>
              </w:rPr>
              <w:t xml:space="preserve"> </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t>2.2. Рынок бытовых услуг</w:t>
            </w: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Махринов</w:t>
            </w:r>
            <w:proofErr w:type="spellEnd"/>
            <w:r>
              <w:rPr>
                <w:rFonts w:ascii="Times New Roman" w:hAnsi="Times New Roman"/>
                <w:sz w:val="24"/>
                <w:szCs w:val="24"/>
              </w:rPr>
              <w:t xml:space="preserve"> А.Н</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Дятлова Е.</w:t>
            </w:r>
            <w:proofErr w:type="gramStart"/>
            <w:r>
              <w:rPr>
                <w:rFonts w:ascii="Times New Roman" w:hAnsi="Times New Roman"/>
                <w:sz w:val="24"/>
                <w:szCs w:val="24"/>
              </w:rPr>
              <w:t>В</w:t>
            </w:r>
            <w:proofErr w:type="gramEnd"/>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Отдел потребительской сферы администрации муниципального образования Новокубанский район</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Проведение информационно-консультационных мероприятий государственными и муниципальными консультационными центрами</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t xml:space="preserve">886195 33481 </w:t>
            </w:r>
          </w:p>
          <w:p w:rsidR="00E443DA" w:rsidRPr="002907A3" w:rsidRDefault="00E443DA" w:rsidP="00484C0A">
            <w:pPr>
              <w:rPr>
                <w:rFonts w:ascii="Times New Roman" w:hAnsi="Times New Roman"/>
                <w:sz w:val="24"/>
                <w:szCs w:val="24"/>
              </w:rPr>
            </w:pPr>
            <w:r>
              <w:rPr>
                <w:rFonts w:ascii="Times New Roman" w:hAnsi="Times New Roman"/>
                <w:sz w:val="24"/>
                <w:szCs w:val="24"/>
              </w:rPr>
              <w:t>886195 41596</w:t>
            </w:r>
            <w:r w:rsidRPr="00E57559">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D006EE" w:rsidRDefault="00132F9E" w:rsidP="00484C0A">
            <w:pPr>
              <w:rPr>
                <w:rFonts w:ascii="Times New Roman" w:hAnsi="Times New Roman"/>
                <w:sz w:val="24"/>
                <w:szCs w:val="24"/>
              </w:rPr>
            </w:pPr>
            <w:hyperlink r:id="rId13" w:history="1">
              <w:r w:rsidR="00E443DA" w:rsidRPr="0071326C">
                <w:rPr>
                  <w:rStyle w:val="ae"/>
                  <w:rFonts w:ascii="Times New Roman" w:hAnsi="Times New Roman"/>
                  <w:sz w:val="24"/>
                  <w:szCs w:val="24"/>
                  <w:lang w:val="en-US"/>
                </w:rPr>
                <w:t>novokubansk</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D006EE">
              <w:rPr>
                <w:rFonts w:ascii="Times New Roman" w:hAnsi="Times New Roman"/>
                <w:sz w:val="24"/>
                <w:szCs w:val="24"/>
              </w:rPr>
              <w:t xml:space="preserve"> </w:t>
            </w:r>
          </w:p>
        </w:tc>
      </w:tr>
      <w:tr w:rsidR="00E443DA" w:rsidRPr="00D2145A" w:rsidTr="00484C0A">
        <w:tc>
          <w:tcPr>
            <w:tcW w:w="2644" w:type="dxa"/>
          </w:tcPr>
          <w:p w:rsidR="00E443DA" w:rsidRPr="00D2145A" w:rsidRDefault="00E443DA" w:rsidP="00484C0A">
            <w:pPr>
              <w:rPr>
                <w:rFonts w:ascii="Times New Roman" w:hAnsi="Times New Roman"/>
                <w:sz w:val="24"/>
                <w:szCs w:val="24"/>
              </w:rPr>
            </w:pP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Махринов</w:t>
            </w:r>
            <w:proofErr w:type="spellEnd"/>
            <w:r>
              <w:rPr>
                <w:rFonts w:ascii="Times New Roman" w:hAnsi="Times New Roman"/>
                <w:sz w:val="24"/>
                <w:szCs w:val="24"/>
              </w:rPr>
              <w:t xml:space="preserve"> А.Н</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Дятлова Е.</w:t>
            </w:r>
            <w:proofErr w:type="gramStart"/>
            <w:r>
              <w:rPr>
                <w:rFonts w:ascii="Times New Roman" w:hAnsi="Times New Roman"/>
                <w:sz w:val="24"/>
                <w:szCs w:val="24"/>
              </w:rPr>
              <w:t>В</w:t>
            </w:r>
            <w:proofErr w:type="gramEnd"/>
          </w:p>
        </w:tc>
        <w:tc>
          <w:tcPr>
            <w:tcW w:w="2276" w:type="dxa"/>
          </w:tcPr>
          <w:p w:rsidR="00E443DA" w:rsidRPr="00D2145A" w:rsidRDefault="00E443DA" w:rsidP="00484C0A">
            <w:pPr>
              <w:rPr>
                <w:rFonts w:ascii="Times New Roman" w:hAnsi="Times New Roman"/>
                <w:sz w:val="24"/>
                <w:szCs w:val="24"/>
              </w:rPr>
            </w:pPr>
            <w:r>
              <w:rPr>
                <w:rFonts w:ascii="Times New Roman" w:hAnsi="Times New Roman"/>
                <w:sz w:val="24"/>
                <w:szCs w:val="24"/>
              </w:rPr>
              <w:t>Отдел потребительской сферы администрации муниципального образования Новокубанский район</w:t>
            </w:r>
          </w:p>
        </w:tc>
        <w:tc>
          <w:tcPr>
            <w:tcW w:w="2498" w:type="dxa"/>
          </w:tcPr>
          <w:p w:rsidR="00E443DA" w:rsidRPr="00D2145A" w:rsidRDefault="00E443DA" w:rsidP="00484C0A">
            <w:pPr>
              <w:rPr>
                <w:rFonts w:ascii="Times New Roman" w:hAnsi="Times New Roman"/>
                <w:sz w:val="24"/>
                <w:szCs w:val="24"/>
              </w:rPr>
            </w:pPr>
            <w:r>
              <w:rPr>
                <w:rFonts w:ascii="Times New Roman" w:hAnsi="Times New Roman"/>
                <w:sz w:val="24"/>
                <w:szCs w:val="24"/>
              </w:rPr>
              <w:t xml:space="preserve">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пунктов муниципального </w:t>
            </w:r>
            <w:r>
              <w:rPr>
                <w:rFonts w:ascii="Times New Roman" w:hAnsi="Times New Roman"/>
                <w:sz w:val="24"/>
                <w:szCs w:val="24"/>
              </w:rPr>
              <w:lastRenderedPageBreak/>
              <w:t>образования Новокубанский район</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lastRenderedPageBreak/>
              <w:t xml:space="preserve">886195 33481 </w:t>
            </w:r>
          </w:p>
          <w:p w:rsidR="00E443DA" w:rsidRPr="002907A3" w:rsidRDefault="00E443DA" w:rsidP="00484C0A">
            <w:pPr>
              <w:rPr>
                <w:rFonts w:ascii="Times New Roman" w:hAnsi="Times New Roman"/>
                <w:sz w:val="24"/>
                <w:szCs w:val="24"/>
              </w:rPr>
            </w:pPr>
            <w:r>
              <w:rPr>
                <w:rFonts w:ascii="Times New Roman" w:hAnsi="Times New Roman"/>
                <w:sz w:val="24"/>
                <w:szCs w:val="24"/>
              </w:rPr>
              <w:t>886195 41596</w:t>
            </w:r>
            <w:r w:rsidRPr="00E57559">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Pr="00D006EE" w:rsidRDefault="00132F9E" w:rsidP="00484C0A">
            <w:pPr>
              <w:rPr>
                <w:rFonts w:ascii="Times New Roman" w:hAnsi="Times New Roman"/>
                <w:sz w:val="24"/>
                <w:szCs w:val="24"/>
              </w:rPr>
            </w:pPr>
            <w:hyperlink r:id="rId14" w:history="1">
              <w:r w:rsidR="00E443DA" w:rsidRPr="0071326C">
                <w:rPr>
                  <w:rStyle w:val="ae"/>
                  <w:rFonts w:ascii="Times New Roman" w:hAnsi="Times New Roman"/>
                  <w:sz w:val="24"/>
                  <w:szCs w:val="24"/>
                  <w:lang w:val="en-US"/>
                </w:rPr>
                <w:t>novokubansk</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D006EE">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D006EE">
              <w:rPr>
                <w:rFonts w:ascii="Times New Roman" w:hAnsi="Times New Roman"/>
                <w:sz w:val="24"/>
                <w:szCs w:val="24"/>
              </w:rPr>
              <w:t xml:space="preserve"> </w:t>
            </w:r>
          </w:p>
        </w:tc>
      </w:tr>
      <w:tr w:rsidR="00E443DA" w:rsidRPr="00D2145A" w:rsidTr="00484C0A">
        <w:tc>
          <w:tcPr>
            <w:tcW w:w="14786" w:type="dxa"/>
            <w:gridSpan w:val="6"/>
          </w:tcPr>
          <w:p w:rsidR="00E443DA" w:rsidRPr="005B00D4" w:rsidRDefault="00E443DA" w:rsidP="00484C0A">
            <w:pPr>
              <w:rPr>
                <w:rFonts w:ascii="Times New Roman" w:hAnsi="Times New Roman"/>
                <w:b/>
                <w:sz w:val="24"/>
                <w:szCs w:val="24"/>
              </w:rPr>
            </w:pPr>
            <w:r w:rsidRPr="005B00D4">
              <w:rPr>
                <w:rFonts w:ascii="Times New Roman" w:hAnsi="Times New Roman"/>
                <w:b/>
                <w:sz w:val="24"/>
                <w:szCs w:val="24"/>
              </w:rPr>
              <w:lastRenderedPageBreak/>
              <w:t>Раздел 3. Системные мероприятия по развитию конкурентной среды в Краснодарском крае</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t xml:space="preserve">3.1 Развитие конкуренции </w:t>
            </w:r>
            <w:proofErr w:type="gramStart"/>
            <w:r w:rsidRPr="002D7EB7">
              <w:rPr>
                <w:rFonts w:ascii="Times New Roman" w:hAnsi="Times New Roman"/>
                <w:b/>
                <w:sz w:val="24"/>
                <w:szCs w:val="24"/>
              </w:rPr>
              <w:t>по</w:t>
            </w:r>
            <w:proofErr w:type="gramEnd"/>
            <w:r w:rsidRPr="002D7EB7">
              <w:rPr>
                <w:rFonts w:ascii="Times New Roman" w:hAnsi="Times New Roman"/>
                <w:b/>
                <w:sz w:val="24"/>
                <w:szCs w:val="24"/>
              </w:rPr>
              <w:t xml:space="preserve">  осуществлении процедур государственных закупок</w:t>
            </w:r>
          </w:p>
        </w:tc>
        <w:tc>
          <w:tcPr>
            <w:tcW w:w="2115" w:type="dxa"/>
          </w:tcPr>
          <w:p w:rsidR="00E443DA" w:rsidRPr="00D2145A" w:rsidRDefault="00E443DA" w:rsidP="00484C0A">
            <w:pPr>
              <w:rPr>
                <w:rFonts w:ascii="Times New Roman" w:hAnsi="Times New Roman"/>
                <w:sz w:val="24"/>
                <w:szCs w:val="24"/>
              </w:rPr>
            </w:pPr>
            <w:r>
              <w:rPr>
                <w:rFonts w:ascii="Times New Roman" w:hAnsi="Times New Roman"/>
                <w:sz w:val="24"/>
                <w:szCs w:val="24"/>
              </w:rPr>
              <w:t>Манаков П.</w:t>
            </w:r>
            <w:proofErr w:type="gramStart"/>
            <w:r>
              <w:rPr>
                <w:rFonts w:ascii="Times New Roman" w:hAnsi="Times New Roman"/>
                <w:sz w:val="24"/>
                <w:szCs w:val="24"/>
              </w:rPr>
              <w:t>В</w:t>
            </w:r>
            <w:proofErr w:type="gramEnd"/>
          </w:p>
        </w:tc>
        <w:tc>
          <w:tcPr>
            <w:tcW w:w="1963"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Мейсигов</w:t>
            </w:r>
            <w:proofErr w:type="spellEnd"/>
            <w:r>
              <w:rPr>
                <w:rFonts w:ascii="Times New Roman" w:hAnsi="Times New Roman"/>
                <w:sz w:val="24"/>
                <w:szCs w:val="24"/>
              </w:rPr>
              <w:t xml:space="preserve"> М.Б</w:t>
            </w:r>
          </w:p>
        </w:tc>
        <w:tc>
          <w:tcPr>
            <w:tcW w:w="2276" w:type="dxa"/>
          </w:tcPr>
          <w:p w:rsidR="00E443DA" w:rsidRPr="00D2145A" w:rsidRDefault="00E443DA" w:rsidP="00484C0A">
            <w:pPr>
              <w:jc w:val="both"/>
              <w:rPr>
                <w:rFonts w:ascii="Times New Roman" w:hAnsi="Times New Roman"/>
                <w:sz w:val="24"/>
                <w:szCs w:val="24"/>
              </w:rPr>
            </w:pPr>
            <w:r>
              <w:rPr>
                <w:rFonts w:ascii="Times New Roman" w:hAnsi="Times New Roman"/>
                <w:sz w:val="24"/>
                <w:szCs w:val="24"/>
              </w:rPr>
              <w:t>Отдел закупок администрации муниципального образования Новокубанский район</w:t>
            </w:r>
          </w:p>
        </w:tc>
        <w:tc>
          <w:tcPr>
            <w:tcW w:w="2498" w:type="dxa"/>
          </w:tcPr>
          <w:p w:rsidR="00E443DA" w:rsidRPr="009022FB" w:rsidRDefault="00132F9E" w:rsidP="00484C0A">
            <w:pPr>
              <w:jc w:val="both"/>
              <w:rPr>
                <w:rFonts w:ascii="Times New Roman" w:hAnsi="Times New Roman"/>
                <w:sz w:val="24"/>
                <w:szCs w:val="24"/>
              </w:rPr>
            </w:pPr>
            <w:r w:rsidRPr="009022FB">
              <w:rPr>
                <w:rFonts w:ascii="Times New Roman" w:hAnsi="Times New Roman"/>
                <w:sz w:val="24"/>
                <w:szCs w:val="24"/>
              </w:rPr>
              <w:fldChar w:fldCharType="begin"/>
            </w:r>
            <w:r w:rsidR="00E443DA" w:rsidRPr="009022FB">
              <w:rPr>
                <w:rFonts w:ascii="Times New Roman" w:hAnsi="Times New Roman"/>
                <w:sz w:val="24"/>
                <w:szCs w:val="24"/>
              </w:rPr>
              <w:instrText>HYPERLINK "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w:instrText>
            </w:r>
            <w:r w:rsidRPr="009022FB">
              <w:rPr>
                <w:rFonts w:ascii="Times New Roman" w:hAnsi="Times New Roman"/>
                <w:sz w:val="24"/>
                <w:szCs w:val="24"/>
              </w:rPr>
              <w:fldChar w:fldCharType="separate"/>
            </w:r>
            <w:proofErr w:type="gramStart"/>
            <w:r w:rsidR="00E443DA" w:rsidRPr="009022FB">
              <w:rPr>
                <w:rFonts w:ascii="Times New Roman" w:hAnsi="Times New Roman"/>
                <w:sz w:val="24"/>
                <w:szCs w:val="24"/>
              </w:rPr>
              <w:t xml:space="preserve">Методологическое сопровождение деятельности муниципальных заказчиков, координацию и регулирование деятельности которых осуществляют администрация муниципального образования Новокубанский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Федеральным законом от 5 </w:t>
            </w:r>
            <w:r w:rsidR="00E443DA" w:rsidRPr="009022FB">
              <w:rPr>
                <w:rFonts w:ascii="Times New Roman" w:hAnsi="Times New Roman"/>
                <w:sz w:val="24"/>
                <w:szCs w:val="24"/>
              </w:rPr>
              <w:lastRenderedPageBreak/>
              <w:t>апреля 2013 г. N 44-ФЗ "О контрактной системе в сфере закупок товаров</w:t>
            </w:r>
            <w:proofErr w:type="gramEnd"/>
            <w:r w:rsidR="00E443DA" w:rsidRPr="009022FB">
              <w:rPr>
                <w:rFonts w:ascii="Times New Roman" w:hAnsi="Times New Roman"/>
                <w:sz w:val="24"/>
                <w:szCs w:val="24"/>
              </w:rPr>
              <w:t>, работ, услуг для обеспечения государственных и муниципальных нужд"</w:t>
            </w:r>
          </w:p>
          <w:p w:rsidR="00E443DA" w:rsidRPr="00D2145A" w:rsidRDefault="00E443DA" w:rsidP="00484C0A">
            <w:pPr>
              <w:jc w:val="both"/>
              <w:rPr>
                <w:rFonts w:ascii="Times New Roman" w:hAnsi="Times New Roman"/>
                <w:sz w:val="24"/>
                <w:szCs w:val="24"/>
              </w:rPr>
            </w:pPr>
            <w:r w:rsidRPr="009022FB">
              <w:rPr>
                <w:rFonts w:ascii="Times New Roman" w:hAnsi="Times New Roman"/>
                <w:sz w:val="24"/>
                <w:szCs w:val="24"/>
              </w:rPr>
              <w:t xml:space="preserve">мониторинга таких закупок. </w:t>
            </w:r>
            <w:r w:rsidR="00132F9E" w:rsidRPr="009022FB">
              <w:rPr>
                <w:rFonts w:ascii="Times New Roman" w:hAnsi="Times New Roman"/>
                <w:sz w:val="24"/>
                <w:szCs w:val="24"/>
              </w:rPr>
              <w:fldChar w:fldCharType="end"/>
            </w:r>
          </w:p>
        </w:tc>
        <w:tc>
          <w:tcPr>
            <w:tcW w:w="3290" w:type="dxa"/>
          </w:tcPr>
          <w:p w:rsidR="00E443DA" w:rsidRPr="00913BB3" w:rsidRDefault="00E443DA" w:rsidP="00484C0A">
            <w:pPr>
              <w:rPr>
                <w:rFonts w:ascii="Times New Roman" w:hAnsi="Times New Roman"/>
                <w:sz w:val="24"/>
                <w:szCs w:val="24"/>
              </w:rPr>
            </w:pPr>
            <w:r>
              <w:rPr>
                <w:rFonts w:ascii="Times New Roman" w:hAnsi="Times New Roman"/>
                <w:sz w:val="24"/>
                <w:szCs w:val="24"/>
              </w:rPr>
              <w:lastRenderedPageBreak/>
              <w:t xml:space="preserve">886195 41525 электронный адрес: </w:t>
            </w:r>
            <w:hyperlink r:id="rId15" w:history="1">
              <w:r w:rsidRPr="0071326C">
                <w:rPr>
                  <w:rStyle w:val="ae"/>
                  <w:rFonts w:ascii="Times New Roman" w:hAnsi="Times New Roman"/>
                  <w:sz w:val="24"/>
                  <w:szCs w:val="24"/>
                  <w:lang w:val="en-US"/>
                </w:rPr>
                <w:t>novokubansk</w:t>
              </w:r>
              <w:r w:rsidRPr="0071326C">
                <w:rPr>
                  <w:rStyle w:val="ae"/>
                  <w:rFonts w:ascii="Times New Roman" w:hAnsi="Times New Roman"/>
                  <w:sz w:val="24"/>
                  <w:szCs w:val="24"/>
                </w:rPr>
                <w:t>@</w:t>
              </w:r>
              <w:r w:rsidRPr="0071326C">
                <w:rPr>
                  <w:rStyle w:val="ae"/>
                  <w:rFonts w:ascii="Times New Roman" w:hAnsi="Times New Roman"/>
                  <w:sz w:val="24"/>
                  <w:szCs w:val="24"/>
                  <w:lang w:val="en-US"/>
                </w:rPr>
                <w:t>mo</w:t>
              </w:r>
              <w:r w:rsidRPr="0071326C">
                <w:rPr>
                  <w:rStyle w:val="ae"/>
                  <w:rFonts w:ascii="Times New Roman" w:hAnsi="Times New Roman"/>
                  <w:sz w:val="24"/>
                  <w:szCs w:val="24"/>
                </w:rPr>
                <w:t>.</w:t>
              </w:r>
              <w:r w:rsidRPr="0071326C">
                <w:rPr>
                  <w:rStyle w:val="ae"/>
                  <w:rFonts w:ascii="Times New Roman" w:hAnsi="Times New Roman"/>
                  <w:sz w:val="24"/>
                  <w:szCs w:val="24"/>
                  <w:lang w:val="en-US"/>
                </w:rPr>
                <w:t>krasnodar</w:t>
              </w:r>
              <w:r w:rsidRPr="0071326C">
                <w:rPr>
                  <w:rStyle w:val="ae"/>
                  <w:rFonts w:ascii="Times New Roman" w:hAnsi="Times New Roman"/>
                  <w:sz w:val="24"/>
                  <w:szCs w:val="24"/>
                </w:rPr>
                <w:t>.</w:t>
              </w:r>
              <w:r w:rsidRPr="0071326C">
                <w:rPr>
                  <w:rStyle w:val="ae"/>
                  <w:rFonts w:ascii="Times New Roman" w:hAnsi="Times New Roman"/>
                  <w:sz w:val="24"/>
                  <w:szCs w:val="24"/>
                  <w:lang w:val="en-US"/>
                </w:rPr>
                <w:t>ru</w:t>
              </w:r>
            </w:hyperlink>
          </w:p>
          <w:p w:rsidR="00E443DA" w:rsidRPr="00913BB3" w:rsidRDefault="00E443DA" w:rsidP="00484C0A">
            <w:pPr>
              <w:rPr>
                <w:rFonts w:ascii="Times New Roman" w:hAnsi="Times New Roman"/>
                <w:sz w:val="24"/>
                <w:szCs w:val="24"/>
              </w:rPr>
            </w:pPr>
            <w:r>
              <w:rPr>
                <w:rFonts w:ascii="Times New Roman" w:hAnsi="Times New Roman"/>
                <w:sz w:val="24"/>
                <w:szCs w:val="24"/>
              </w:rPr>
              <w:t xml:space="preserve">886195 41592 электронный адрес: </w:t>
            </w:r>
            <w:hyperlink r:id="rId16" w:history="1">
              <w:r w:rsidRPr="0071326C">
                <w:rPr>
                  <w:rStyle w:val="ae"/>
                  <w:rFonts w:ascii="Times New Roman" w:hAnsi="Times New Roman"/>
                  <w:sz w:val="24"/>
                  <w:szCs w:val="24"/>
                  <w:lang w:val="en-US"/>
                </w:rPr>
                <w:t>z</w:t>
              </w:r>
              <w:r w:rsidRPr="0071326C">
                <w:rPr>
                  <w:rStyle w:val="ae"/>
                  <w:rFonts w:ascii="Times New Roman" w:hAnsi="Times New Roman"/>
                  <w:sz w:val="24"/>
                  <w:szCs w:val="24"/>
                </w:rPr>
                <w:t>.</w:t>
              </w:r>
              <w:r w:rsidRPr="0071326C">
                <w:rPr>
                  <w:rStyle w:val="ae"/>
                  <w:rFonts w:ascii="Times New Roman" w:hAnsi="Times New Roman"/>
                  <w:sz w:val="24"/>
                  <w:szCs w:val="24"/>
                  <w:lang w:val="en-US"/>
                </w:rPr>
                <w:t>mun</w:t>
              </w:r>
              <w:r w:rsidRPr="0071326C">
                <w:rPr>
                  <w:rStyle w:val="ae"/>
                  <w:rFonts w:ascii="Times New Roman" w:hAnsi="Times New Roman"/>
                  <w:sz w:val="24"/>
                  <w:szCs w:val="24"/>
                </w:rPr>
                <w:t>@</w:t>
              </w:r>
              <w:r w:rsidRPr="0071326C">
                <w:rPr>
                  <w:rStyle w:val="ae"/>
                  <w:rFonts w:ascii="Times New Roman" w:hAnsi="Times New Roman"/>
                  <w:sz w:val="24"/>
                  <w:szCs w:val="24"/>
                  <w:lang w:val="en-US"/>
                </w:rPr>
                <w:t>ya</w:t>
              </w:r>
              <w:r w:rsidRPr="0071326C">
                <w:rPr>
                  <w:rStyle w:val="ae"/>
                  <w:rFonts w:ascii="Times New Roman" w:hAnsi="Times New Roman"/>
                  <w:sz w:val="24"/>
                  <w:szCs w:val="24"/>
                </w:rPr>
                <w:t>.</w:t>
              </w:r>
              <w:r w:rsidRPr="0071326C">
                <w:rPr>
                  <w:rStyle w:val="ae"/>
                  <w:rFonts w:ascii="Times New Roman" w:hAnsi="Times New Roman"/>
                  <w:sz w:val="24"/>
                  <w:szCs w:val="24"/>
                  <w:lang w:val="en-US"/>
                </w:rPr>
                <w:t>ru</w:t>
              </w:r>
            </w:hyperlink>
          </w:p>
          <w:p w:rsidR="00E443DA" w:rsidRPr="00913BB3" w:rsidRDefault="00E443DA" w:rsidP="00484C0A">
            <w:pPr>
              <w:rPr>
                <w:rFonts w:ascii="Times New Roman" w:hAnsi="Times New Roman"/>
                <w:sz w:val="24"/>
                <w:szCs w:val="24"/>
              </w:rPr>
            </w:pP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lastRenderedPageBreak/>
              <w:t>3.2.Совершенствование процессов управления объектами государственной собственности Краснодарского края</w:t>
            </w: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Афонина</w:t>
            </w:r>
            <w:proofErr w:type="spellEnd"/>
            <w:r>
              <w:rPr>
                <w:rFonts w:ascii="Times New Roman" w:hAnsi="Times New Roman"/>
                <w:sz w:val="24"/>
                <w:szCs w:val="24"/>
              </w:rPr>
              <w:t xml:space="preserve"> Е.В</w:t>
            </w:r>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Архипова Н.А</w:t>
            </w:r>
          </w:p>
        </w:tc>
        <w:tc>
          <w:tcPr>
            <w:tcW w:w="2276" w:type="dxa"/>
          </w:tcPr>
          <w:p w:rsidR="00E443DA" w:rsidRPr="00D2145A" w:rsidRDefault="00E443DA" w:rsidP="00484C0A">
            <w:pPr>
              <w:rPr>
                <w:rFonts w:ascii="Times New Roman" w:hAnsi="Times New Roman"/>
                <w:sz w:val="24"/>
                <w:szCs w:val="24"/>
              </w:rPr>
            </w:pPr>
            <w:r w:rsidRPr="0040556E">
              <w:rPr>
                <w:rFonts w:ascii="Times New Roman" w:hAnsi="Times New Roman"/>
                <w:sz w:val="24"/>
                <w:szCs w:val="24"/>
              </w:rPr>
              <w:t xml:space="preserve">Управление имущественных отношений администрации муниципального образования Новокубанский район </w:t>
            </w:r>
          </w:p>
        </w:tc>
        <w:tc>
          <w:tcPr>
            <w:tcW w:w="2498" w:type="dxa"/>
          </w:tcPr>
          <w:p w:rsidR="00E443DA" w:rsidRPr="00D2145A" w:rsidRDefault="00E443DA" w:rsidP="00484C0A">
            <w:pPr>
              <w:rPr>
                <w:rFonts w:ascii="Times New Roman" w:hAnsi="Times New Roman"/>
                <w:sz w:val="24"/>
                <w:szCs w:val="24"/>
              </w:rPr>
            </w:pPr>
            <w:r w:rsidRPr="0040556E">
              <w:rPr>
                <w:rFonts w:ascii="Times New Roman" w:hAnsi="Times New Roman"/>
                <w:sz w:val="24"/>
                <w:szCs w:val="24"/>
              </w:rPr>
              <w:t>Размещение на официальном сайте Российской Федерации для размещения информации о проведении торгов в сети «Интернет» (</w:t>
            </w:r>
            <w:proofErr w:type="spellStart"/>
            <w:r w:rsidRPr="0040556E">
              <w:rPr>
                <w:rFonts w:ascii="Times New Roman" w:hAnsi="Times New Roman"/>
                <w:sz w:val="24"/>
                <w:szCs w:val="24"/>
              </w:rPr>
              <w:t>www.torgi.gov.ru</w:t>
            </w:r>
            <w:proofErr w:type="spellEnd"/>
            <w:r w:rsidRPr="0040556E">
              <w:rPr>
                <w:rFonts w:ascii="Times New Roman" w:hAnsi="Times New Roman"/>
                <w:sz w:val="24"/>
                <w:szCs w:val="24"/>
              </w:rPr>
              <w:t>)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t xml:space="preserve">886195 41595 электронный адрес: </w:t>
            </w:r>
          </w:p>
          <w:p w:rsidR="00E443DA" w:rsidRDefault="00132F9E" w:rsidP="00484C0A">
            <w:pPr>
              <w:rPr>
                <w:rFonts w:ascii="Times New Roman" w:hAnsi="Times New Roman"/>
                <w:sz w:val="24"/>
                <w:szCs w:val="24"/>
              </w:rPr>
            </w:pPr>
            <w:hyperlink r:id="rId17" w:history="1">
              <w:r w:rsidR="00E443DA" w:rsidRPr="0071326C">
                <w:rPr>
                  <w:rStyle w:val="ae"/>
                  <w:rFonts w:ascii="Times New Roman" w:hAnsi="Times New Roman"/>
                  <w:sz w:val="24"/>
                  <w:szCs w:val="24"/>
                  <w:lang w:val="en-US"/>
                </w:rPr>
                <w:t>novokubansk</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p>
          <w:p w:rsidR="00E443DA" w:rsidRPr="0040556E" w:rsidRDefault="00E443DA" w:rsidP="00484C0A">
            <w:pPr>
              <w:rPr>
                <w:rFonts w:ascii="Times New Roman" w:hAnsi="Times New Roman"/>
                <w:sz w:val="24"/>
                <w:szCs w:val="24"/>
              </w:rPr>
            </w:pPr>
            <w:r>
              <w:rPr>
                <w:rFonts w:ascii="Times New Roman" w:hAnsi="Times New Roman"/>
                <w:sz w:val="24"/>
                <w:szCs w:val="24"/>
              </w:rPr>
              <w:t>886195 41578</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t>3.3 Устранение избыточного государственно</w:t>
            </w:r>
            <w:r w:rsidRPr="002D7EB7">
              <w:rPr>
                <w:rFonts w:ascii="Times New Roman" w:hAnsi="Times New Roman"/>
                <w:b/>
                <w:sz w:val="24"/>
                <w:szCs w:val="24"/>
              </w:rPr>
              <w:lastRenderedPageBreak/>
              <w:t>го и муниципального регулирования, а также снижение административных барьеров</w:t>
            </w:r>
          </w:p>
        </w:tc>
        <w:tc>
          <w:tcPr>
            <w:tcW w:w="2115"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lastRenderedPageBreak/>
              <w:t>Афонина</w:t>
            </w:r>
            <w:proofErr w:type="spellEnd"/>
            <w:r>
              <w:rPr>
                <w:rFonts w:ascii="Times New Roman" w:hAnsi="Times New Roman"/>
                <w:sz w:val="24"/>
                <w:szCs w:val="24"/>
              </w:rPr>
              <w:t xml:space="preserve"> Е.В</w:t>
            </w:r>
          </w:p>
        </w:tc>
        <w:tc>
          <w:tcPr>
            <w:tcW w:w="1963" w:type="dxa"/>
          </w:tcPr>
          <w:p w:rsidR="00E443DA" w:rsidRPr="00D2145A" w:rsidRDefault="00E443DA" w:rsidP="00484C0A">
            <w:pPr>
              <w:rPr>
                <w:rFonts w:ascii="Times New Roman" w:hAnsi="Times New Roman"/>
                <w:sz w:val="24"/>
                <w:szCs w:val="24"/>
              </w:rPr>
            </w:pPr>
            <w:proofErr w:type="spellStart"/>
            <w:r>
              <w:rPr>
                <w:rFonts w:ascii="Times New Roman" w:hAnsi="Times New Roman"/>
                <w:sz w:val="24"/>
                <w:szCs w:val="24"/>
              </w:rPr>
              <w:t>Филоненко</w:t>
            </w:r>
            <w:proofErr w:type="spellEnd"/>
            <w:r>
              <w:rPr>
                <w:rFonts w:ascii="Times New Roman" w:hAnsi="Times New Roman"/>
                <w:sz w:val="24"/>
                <w:szCs w:val="24"/>
              </w:rPr>
              <w:t xml:space="preserve"> </w:t>
            </w:r>
            <w:r>
              <w:rPr>
                <w:rFonts w:ascii="Times New Roman" w:hAnsi="Times New Roman"/>
                <w:sz w:val="24"/>
                <w:szCs w:val="24"/>
              </w:rPr>
              <w:lastRenderedPageBreak/>
              <w:t>Н.В</w:t>
            </w:r>
          </w:p>
        </w:tc>
        <w:tc>
          <w:tcPr>
            <w:tcW w:w="2276" w:type="dxa"/>
          </w:tcPr>
          <w:p w:rsidR="00E443DA" w:rsidRPr="00D2145A" w:rsidRDefault="00E443DA" w:rsidP="00484C0A">
            <w:pPr>
              <w:rPr>
                <w:rFonts w:ascii="Times New Roman" w:hAnsi="Times New Roman"/>
                <w:sz w:val="24"/>
                <w:szCs w:val="24"/>
              </w:rPr>
            </w:pPr>
            <w:r w:rsidRPr="00492CFC">
              <w:rPr>
                <w:rFonts w:ascii="Times New Roman" w:hAnsi="Times New Roman"/>
                <w:sz w:val="24"/>
                <w:szCs w:val="24"/>
              </w:rPr>
              <w:lastRenderedPageBreak/>
              <w:t>Отдел экономики администра</w:t>
            </w:r>
            <w:r w:rsidRPr="00492CFC">
              <w:rPr>
                <w:rFonts w:ascii="Times New Roman" w:hAnsi="Times New Roman"/>
                <w:sz w:val="24"/>
                <w:szCs w:val="24"/>
              </w:rPr>
              <w:lastRenderedPageBreak/>
              <w:t>ции муниципального образования Новокубанский район</w:t>
            </w:r>
          </w:p>
        </w:tc>
        <w:tc>
          <w:tcPr>
            <w:tcW w:w="2498" w:type="dxa"/>
          </w:tcPr>
          <w:p w:rsidR="00E443DA" w:rsidRPr="00492CFC" w:rsidRDefault="00E443DA" w:rsidP="00484C0A">
            <w:pPr>
              <w:jc w:val="both"/>
              <w:rPr>
                <w:rFonts w:ascii="Times New Roman" w:hAnsi="Times New Roman"/>
                <w:sz w:val="24"/>
                <w:szCs w:val="24"/>
              </w:rPr>
            </w:pPr>
            <w:r w:rsidRPr="00492CFC">
              <w:rPr>
                <w:rFonts w:ascii="Times New Roman" w:hAnsi="Times New Roman"/>
                <w:sz w:val="24"/>
                <w:szCs w:val="24"/>
              </w:rPr>
              <w:lastRenderedPageBreak/>
              <w:t>Внедрение оценки регулирующег</w:t>
            </w:r>
            <w:r w:rsidRPr="00492CFC">
              <w:rPr>
                <w:rFonts w:ascii="Times New Roman" w:hAnsi="Times New Roman"/>
                <w:sz w:val="24"/>
                <w:szCs w:val="24"/>
              </w:rPr>
              <w:lastRenderedPageBreak/>
              <w:t xml:space="preserve">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Новокубанский район  </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lastRenderedPageBreak/>
              <w:t xml:space="preserve">886195 41595 электронный адрес: </w:t>
            </w:r>
          </w:p>
          <w:p w:rsidR="00E443DA" w:rsidRDefault="00132F9E" w:rsidP="00484C0A">
            <w:pPr>
              <w:rPr>
                <w:rFonts w:ascii="Times New Roman" w:hAnsi="Times New Roman"/>
                <w:sz w:val="24"/>
                <w:szCs w:val="24"/>
              </w:rPr>
            </w:pPr>
            <w:hyperlink r:id="rId18" w:history="1">
              <w:r w:rsidR="00E443DA" w:rsidRPr="0071326C">
                <w:rPr>
                  <w:rStyle w:val="ae"/>
                  <w:rFonts w:ascii="Times New Roman" w:hAnsi="Times New Roman"/>
                  <w:sz w:val="24"/>
                  <w:szCs w:val="24"/>
                  <w:lang w:val="en-US"/>
                </w:rPr>
                <w:t>novokubansk</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71326C">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p>
          <w:p w:rsidR="00E443DA" w:rsidRDefault="00E443DA" w:rsidP="00484C0A">
            <w:pPr>
              <w:rPr>
                <w:rFonts w:ascii="Times New Roman" w:hAnsi="Times New Roman"/>
                <w:sz w:val="24"/>
                <w:szCs w:val="24"/>
              </w:rPr>
            </w:pPr>
            <w:r>
              <w:rPr>
                <w:rFonts w:ascii="Times New Roman" w:hAnsi="Times New Roman"/>
                <w:sz w:val="24"/>
                <w:szCs w:val="24"/>
              </w:rPr>
              <w:t>886195 41551</w:t>
            </w:r>
          </w:p>
          <w:p w:rsidR="00E443DA" w:rsidRPr="009924B7" w:rsidRDefault="00E443DA" w:rsidP="00484C0A">
            <w:pPr>
              <w:rPr>
                <w:rFonts w:ascii="Times New Roman" w:hAnsi="Times New Roman"/>
                <w:sz w:val="24"/>
                <w:szCs w:val="24"/>
              </w:rPr>
            </w:pPr>
            <w:r>
              <w:rPr>
                <w:rFonts w:ascii="Times New Roman" w:hAnsi="Times New Roman"/>
                <w:sz w:val="24"/>
                <w:szCs w:val="24"/>
              </w:rPr>
              <w:t xml:space="preserve">электронный адрес: </w:t>
            </w:r>
            <w:hyperlink r:id="rId19" w:history="1">
              <w:r w:rsidRPr="0071326C">
                <w:rPr>
                  <w:rStyle w:val="ae"/>
                  <w:rFonts w:ascii="Times New Roman" w:hAnsi="Times New Roman"/>
                  <w:sz w:val="24"/>
                  <w:szCs w:val="24"/>
                  <w:lang w:val="en-US"/>
                </w:rPr>
                <w:t>economnovokub</w:t>
              </w:r>
              <w:r w:rsidRPr="0071326C">
                <w:rPr>
                  <w:rStyle w:val="ae"/>
                  <w:rFonts w:ascii="Times New Roman" w:hAnsi="Times New Roman"/>
                  <w:sz w:val="24"/>
                  <w:szCs w:val="24"/>
                </w:rPr>
                <w:t>@</w:t>
              </w:r>
              <w:r w:rsidRPr="0071326C">
                <w:rPr>
                  <w:rStyle w:val="ae"/>
                  <w:rFonts w:ascii="Times New Roman" w:hAnsi="Times New Roman"/>
                  <w:sz w:val="24"/>
                  <w:szCs w:val="24"/>
                  <w:lang w:val="en-US"/>
                </w:rPr>
                <w:t>ya</w:t>
              </w:r>
              <w:r w:rsidRPr="0071326C">
                <w:rPr>
                  <w:rStyle w:val="ae"/>
                  <w:rFonts w:ascii="Times New Roman" w:hAnsi="Times New Roman"/>
                  <w:sz w:val="24"/>
                  <w:szCs w:val="24"/>
                </w:rPr>
                <w:t>.</w:t>
              </w:r>
              <w:r w:rsidRPr="0071326C">
                <w:rPr>
                  <w:rStyle w:val="ae"/>
                  <w:rFonts w:ascii="Times New Roman" w:hAnsi="Times New Roman"/>
                  <w:sz w:val="24"/>
                  <w:szCs w:val="24"/>
                  <w:lang w:val="en-US"/>
                </w:rPr>
                <w:t>ru</w:t>
              </w:r>
            </w:hyperlink>
            <w:r w:rsidRPr="009924B7">
              <w:rPr>
                <w:rFonts w:ascii="Times New Roman" w:hAnsi="Times New Roman"/>
                <w:sz w:val="24"/>
                <w:szCs w:val="24"/>
              </w:rPr>
              <w:t xml:space="preserve"> </w:t>
            </w:r>
          </w:p>
        </w:tc>
      </w:tr>
      <w:tr w:rsidR="00E443DA" w:rsidRPr="00D2145A" w:rsidTr="00484C0A">
        <w:tc>
          <w:tcPr>
            <w:tcW w:w="2644" w:type="dxa"/>
          </w:tcPr>
          <w:p w:rsidR="00E443DA" w:rsidRPr="002D7EB7" w:rsidRDefault="00E443DA" w:rsidP="00484C0A">
            <w:pPr>
              <w:rPr>
                <w:rFonts w:ascii="Times New Roman" w:hAnsi="Times New Roman"/>
                <w:b/>
                <w:sz w:val="24"/>
                <w:szCs w:val="24"/>
              </w:rPr>
            </w:pPr>
            <w:r w:rsidRPr="002D7EB7">
              <w:rPr>
                <w:rFonts w:ascii="Times New Roman" w:hAnsi="Times New Roman"/>
                <w:b/>
                <w:sz w:val="24"/>
                <w:szCs w:val="24"/>
              </w:rPr>
              <w:lastRenderedPageBreak/>
              <w:t>3.4 Развитие механизмов поддержки технического и научно-технического творчества детей и молодежи</w:t>
            </w:r>
          </w:p>
        </w:tc>
        <w:tc>
          <w:tcPr>
            <w:tcW w:w="2115" w:type="dxa"/>
          </w:tcPr>
          <w:p w:rsidR="00E443DA" w:rsidRPr="00D2145A" w:rsidRDefault="00E443DA" w:rsidP="00484C0A">
            <w:pPr>
              <w:rPr>
                <w:rFonts w:ascii="Times New Roman" w:hAnsi="Times New Roman"/>
                <w:sz w:val="24"/>
                <w:szCs w:val="24"/>
              </w:rPr>
            </w:pPr>
            <w:r>
              <w:rPr>
                <w:rFonts w:ascii="Times New Roman" w:hAnsi="Times New Roman"/>
                <w:sz w:val="24"/>
                <w:szCs w:val="24"/>
              </w:rPr>
              <w:t>Цветков А.</w:t>
            </w:r>
            <w:proofErr w:type="gramStart"/>
            <w:r>
              <w:rPr>
                <w:rFonts w:ascii="Times New Roman" w:hAnsi="Times New Roman"/>
                <w:sz w:val="24"/>
                <w:szCs w:val="24"/>
              </w:rPr>
              <w:t>В</w:t>
            </w:r>
            <w:proofErr w:type="gramEnd"/>
          </w:p>
        </w:tc>
        <w:tc>
          <w:tcPr>
            <w:tcW w:w="1963" w:type="dxa"/>
          </w:tcPr>
          <w:p w:rsidR="00E443DA" w:rsidRPr="00D2145A" w:rsidRDefault="00E443DA" w:rsidP="00484C0A">
            <w:pPr>
              <w:rPr>
                <w:rFonts w:ascii="Times New Roman" w:hAnsi="Times New Roman"/>
                <w:sz w:val="24"/>
                <w:szCs w:val="24"/>
              </w:rPr>
            </w:pPr>
            <w:r>
              <w:rPr>
                <w:rFonts w:ascii="Times New Roman" w:hAnsi="Times New Roman"/>
                <w:sz w:val="24"/>
                <w:szCs w:val="24"/>
              </w:rPr>
              <w:t>Шевелев В.А</w:t>
            </w:r>
          </w:p>
        </w:tc>
        <w:tc>
          <w:tcPr>
            <w:tcW w:w="2276" w:type="dxa"/>
          </w:tcPr>
          <w:p w:rsidR="00E443DA" w:rsidRPr="00D2145A" w:rsidRDefault="00E443DA" w:rsidP="00484C0A">
            <w:pPr>
              <w:rPr>
                <w:rFonts w:ascii="Times New Roman" w:hAnsi="Times New Roman"/>
                <w:sz w:val="24"/>
                <w:szCs w:val="24"/>
              </w:rPr>
            </w:pPr>
            <w:r w:rsidRPr="005B00D4">
              <w:rPr>
                <w:rFonts w:ascii="Times New Roman" w:hAnsi="Times New Roman"/>
                <w:sz w:val="24"/>
                <w:szCs w:val="24"/>
              </w:rPr>
              <w:t>Управление образование администрации муниципального образования Новокубанский район</w:t>
            </w:r>
          </w:p>
        </w:tc>
        <w:tc>
          <w:tcPr>
            <w:tcW w:w="2498" w:type="dxa"/>
          </w:tcPr>
          <w:p w:rsidR="00E443DA" w:rsidRPr="00D2145A" w:rsidRDefault="00E443DA" w:rsidP="00484C0A">
            <w:pPr>
              <w:rPr>
                <w:rFonts w:ascii="Times New Roman" w:hAnsi="Times New Roman"/>
                <w:sz w:val="24"/>
                <w:szCs w:val="24"/>
              </w:rPr>
            </w:pPr>
            <w:r w:rsidRPr="005B00D4">
              <w:rPr>
                <w:rFonts w:ascii="Times New Roman" w:hAnsi="Times New Roman"/>
                <w:sz w:val="24"/>
                <w:szCs w:val="24"/>
              </w:rPr>
              <w:t xml:space="preserve">Методическое и информационное обеспечение организаций дополнительного образования, реализующих дополнительные </w:t>
            </w:r>
            <w:proofErr w:type="spellStart"/>
            <w:r w:rsidRPr="005B00D4">
              <w:rPr>
                <w:rFonts w:ascii="Times New Roman" w:hAnsi="Times New Roman"/>
                <w:sz w:val="24"/>
                <w:szCs w:val="24"/>
              </w:rPr>
              <w:t>общеразвивающие</w:t>
            </w:r>
            <w:proofErr w:type="spellEnd"/>
            <w:r w:rsidRPr="005B00D4">
              <w:rPr>
                <w:rFonts w:ascii="Times New Roman" w:hAnsi="Times New Roman"/>
                <w:sz w:val="24"/>
                <w:szCs w:val="24"/>
              </w:rPr>
              <w:t xml:space="preserve"> программы технического и научно-технического творчества</w:t>
            </w:r>
          </w:p>
        </w:tc>
        <w:tc>
          <w:tcPr>
            <w:tcW w:w="3290" w:type="dxa"/>
          </w:tcPr>
          <w:p w:rsidR="00E443DA" w:rsidRPr="002907A3" w:rsidRDefault="00E443DA" w:rsidP="00484C0A">
            <w:pPr>
              <w:rPr>
                <w:rFonts w:ascii="Times New Roman" w:hAnsi="Times New Roman"/>
                <w:sz w:val="24"/>
                <w:szCs w:val="24"/>
              </w:rPr>
            </w:pPr>
            <w:r>
              <w:rPr>
                <w:rFonts w:ascii="Times New Roman" w:hAnsi="Times New Roman"/>
                <w:sz w:val="24"/>
                <w:szCs w:val="24"/>
              </w:rPr>
              <w:t>886195 41608</w:t>
            </w:r>
            <w:r w:rsidRPr="00492CFC">
              <w:rPr>
                <w:rFonts w:ascii="Times New Roman" w:hAnsi="Times New Roman"/>
                <w:sz w:val="24"/>
                <w:szCs w:val="24"/>
              </w:rPr>
              <w:t xml:space="preserve"> </w:t>
            </w:r>
            <w:r>
              <w:rPr>
                <w:rFonts w:ascii="Times New Roman" w:hAnsi="Times New Roman"/>
                <w:sz w:val="24"/>
                <w:szCs w:val="24"/>
              </w:rPr>
              <w:t xml:space="preserve">электронный адрес: </w:t>
            </w:r>
          </w:p>
          <w:p w:rsidR="00E443DA" w:rsidRDefault="00132F9E" w:rsidP="00484C0A">
            <w:pPr>
              <w:rPr>
                <w:rFonts w:ascii="Times New Roman" w:hAnsi="Times New Roman"/>
                <w:sz w:val="24"/>
                <w:szCs w:val="24"/>
              </w:rPr>
            </w:pPr>
            <w:hyperlink r:id="rId20" w:history="1">
              <w:r w:rsidR="00E443DA" w:rsidRPr="0071326C">
                <w:rPr>
                  <w:rStyle w:val="ae"/>
                  <w:rFonts w:ascii="Times New Roman" w:hAnsi="Times New Roman"/>
                  <w:sz w:val="24"/>
                  <w:szCs w:val="24"/>
                  <w:lang w:val="en-US"/>
                </w:rPr>
                <w:t>novokubansk</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mo</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krasnodar</w:t>
              </w:r>
              <w:r w:rsidR="00E443DA" w:rsidRPr="00E443DA">
                <w:rPr>
                  <w:rStyle w:val="ae"/>
                  <w:rFonts w:ascii="Times New Roman" w:hAnsi="Times New Roman"/>
                  <w:sz w:val="24"/>
                  <w:szCs w:val="24"/>
                </w:rPr>
                <w:t>.</w:t>
              </w:r>
              <w:r w:rsidR="00E443DA" w:rsidRPr="0071326C">
                <w:rPr>
                  <w:rStyle w:val="ae"/>
                  <w:rFonts w:ascii="Times New Roman" w:hAnsi="Times New Roman"/>
                  <w:sz w:val="24"/>
                  <w:szCs w:val="24"/>
                  <w:lang w:val="en-US"/>
                </w:rPr>
                <w:t>ru</w:t>
              </w:r>
            </w:hyperlink>
            <w:r w:rsidR="00E443DA" w:rsidRPr="00E443DA">
              <w:rPr>
                <w:rFonts w:ascii="Times New Roman" w:hAnsi="Times New Roman"/>
                <w:sz w:val="24"/>
                <w:szCs w:val="24"/>
              </w:rPr>
              <w:t xml:space="preserve"> </w:t>
            </w:r>
          </w:p>
          <w:p w:rsidR="00E443DA" w:rsidRPr="005B00D4" w:rsidRDefault="00E443DA" w:rsidP="00484C0A">
            <w:pPr>
              <w:rPr>
                <w:rFonts w:ascii="Times New Roman" w:hAnsi="Times New Roman"/>
                <w:sz w:val="24"/>
                <w:szCs w:val="24"/>
              </w:rPr>
            </w:pPr>
            <w:r>
              <w:rPr>
                <w:rFonts w:ascii="Times New Roman" w:hAnsi="Times New Roman"/>
                <w:sz w:val="24"/>
                <w:szCs w:val="24"/>
              </w:rPr>
              <w:t>886195 31933</w:t>
            </w:r>
          </w:p>
        </w:tc>
      </w:tr>
    </w:tbl>
    <w:p w:rsidR="00E93E0C" w:rsidRDefault="00E93E0C" w:rsidP="00517663">
      <w:pPr>
        <w:pStyle w:val="2"/>
        <w:tabs>
          <w:tab w:val="left" w:pos="1134"/>
        </w:tabs>
        <w:spacing w:line="240" w:lineRule="auto"/>
        <w:ind w:right="-284" w:firstLine="709"/>
        <w:contextualSpacing/>
        <w:jc w:val="both"/>
        <w:rPr>
          <w:sz w:val="28"/>
          <w:szCs w:val="28"/>
        </w:rPr>
      </w:pPr>
    </w:p>
    <w:p w:rsidR="000E1CFC" w:rsidRDefault="000E1CFC" w:rsidP="00517663">
      <w:pPr>
        <w:pStyle w:val="2"/>
        <w:tabs>
          <w:tab w:val="left" w:pos="1134"/>
        </w:tabs>
        <w:spacing w:line="240" w:lineRule="auto"/>
        <w:ind w:right="-284" w:firstLine="709"/>
        <w:contextualSpacing/>
        <w:jc w:val="both"/>
        <w:rPr>
          <w:sz w:val="28"/>
          <w:szCs w:val="28"/>
        </w:rPr>
      </w:pPr>
    </w:p>
    <w:p w:rsidR="00E443DA" w:rsidRPr="00517663" w:rsidRDefault="006C4C86" w:rsidP="00517663">
      <w:pPr>
        <w:pStyle w:val="2"/>
        <w:tabs>
          <w:tab w:val="left" w:pos="1134"/>
        </w:tabs>
        <w:spacing w:line="240" w:lineRule="auto"/>
        <w:ind w:right="-284" w:firstLine="709"/>
        <w:contextualSpacing/>
        <w:jc w:val="both"/>
        <w:rPr>
          <w:sz w:val="28"/>
          <w:szCs w:val="28"/>
        </w:rPr>
      </w:pPr>
      <w:r w:rsidRPr="00517663">
        <w:rPr>
          <w:sz w:val="28"/>
          <w:szCs w:val="28"/>
        </w:rPr>
        <w:lastRenderedPageBreak/>
        <w:t>В рамках работы по внедрению Стандарта конкуренции на территории муниципального образования Новокубанский район пров</w:t>
      </w:r>
      <w:r w:rsidR="00731A8C">
        <w:rPr>
          <w:sz w:val="28"/>
          <w:szCs w:val="28"/>
        </w:rPr>
        <w:t>едено</w:t>
      </w:r>
      <w:r w:rsidRPr="00517663">
        <w:rPr>
          <w:sz w:val="28"/>
          <w:szCs w:val="28"/>
        </w:rPr>
        <w:t xml:space="preserve"> заседани</w:t>
      </w:r>
      <w:r w:rsidR="00731A8C">
        <w:rPr>
          <w:sz w:val="28"/>
          <w:szCs w:val="28"/>
        </w:rPr>
        <w:t>е</w:t>
      </w:r>
      <w:r w:rsidRPr="00517663">
        <w:rPr>
          <w:sz w:val="28"/>
          <w:szCs w:val="28"/>
        </w:rPr>
        <w:t xml:space="preserve"> рабочей группы ответственной за внедрение стандарта развития конкуренции в муниципальном образовании Новокубанский район. </w:t>
      </w:r>
    </w:p>
    <w:p w:rsidR="00484C0A" w:rsidRDefault="00484C0A" w:rsidP="00517663">
      <w:pPr>
        <w:widowControl w:val="0"/>
        <w:autoSpaceDE w:val="0"/>
        <w:autoSpaceDN w:val="0"/>
        <w:adjustRightInd w:val="0"/>
        <w:spacing w:after="0" w:line="240" w:lineRule="auto"/>
        <w:jc w:val="both"/>
        <w:rPr>
          <w:rFonts w:ascii="Times New Roman" w:eastAsia="Times New Roman" w:hAnsi="Times New Roman"/>
          <w:sz w:val="28"/>
          <w:szCs w:val="28"/>
        </w:rPr>
      </w:pPr>
      <w:r w:rsidRPr="00517663">
        <w:rPr>
          <w:rFonts w:ascii="Times New Roman" w:eastAsia="Times New Roman" w:hAnsi="Times New Roman"/>
          <w:sz w:val="28"/>
          <w:szCs w:val="28"/>
        </w:rPr>
        <w:t>Информация и документы, касающиеся внедрения Стандарта развития конкуренции,  размещены на:</w:t>
      </w:r>
      <w:r w:rsidR="005D2B7D">
        <w:rPr>
          <w:rFonts w:ascii="Times New Roman" w:eastAsia="Times New Roman" w:hAnsi="Times New Roman"/>
          <w:sz w:val="28"/>
          <w:szCs w:val="28"/>
        </w:rPr>
        <w:t xml:space="preserve"> </w:t>
      </w:r>
      <w:r w:rsidRPr="00517663">
        <w:rPr>
          <w:rFonts w:ascii="Times New Roman" w:eastAsia="Times New Roman" w:hAnsi="Times New Roman"/>
          <w:sz w:val="28"/>
          <w:szCs w:val="28"/>
        </w:rPr>
        <w:t>сайте муниципального образования Новокубанский район раздел «Стандарт развития</w:t>
      </w:r>
      <w:r w:rsidR="00517663">
        <w:rPr>
          <w:rFonts w:ascii="Times New Roman" w:eastAsia="Times New Roman" w:hAnsi="Times New Roman"/>
          <w:sz w:val="28"/>
          <w:szCs w:val="28"/>
        </w:rPr>
        <w:t xml:space="preserve"> </w:t>
      </w:r>
      <w:r w:rsidRPr="00517663">
        <w:rPr>
          <w:rFonts w:ascii="Times New Roman" w:eastAsia="Times New Roman" w:hAnsi="Times New Roman"/>
          <w:sz w:val="28"/>
          <w:szCs w:val="28"/>
        </w:rPr>
        <w:t>конкуренции»</w:t>
      </w:r>
      <w:r w:rsidR="00030F90" w:rsidRPr="00517663">
        <w:rPr>
          <w:rFonts w:ascii="Times New Roman" w:eastAsia="Times New Roman" w:hAnsi="Times New Roman"/>
          <w:sz w:val="28"/>
          <w:szCs w:val="28"/>
        </w:rPr>
        <w:t xml:space="preserve"> </w:t>
      </w:r>
      <w:hyperlink r:id="rId21" w:history="1">
        <w:r w:rsidR="00030F90" w:rsidRPr="00517663">
          <w:rPr>
            <w:rStyle w:val="ae"/>
            <w:rFonts w:ascii="Times New Roman" w:eastAsia="Times New Roman" w:hAnsi="Times New Roman"/>
            <w:sz w:val="28"/>
            <w:szCs w:val="28"/>
          </w:rPr>
          <w:t>http://www.nkub.ru/about/Stand_razv_konkur/metod/index.php</w:t>
        </w:r>
      </w:hyperlink>
      <w:r w:rsidR="00517663">
        <w:rPr>
          <w:rFonts w:ascii="Times New Roman" w:eastAsia="Times New Roman" w:hAnsi="Times New Roman"/>
          <w:sz w:val="28"/>
          <w:szCs w:val="28"/>
        </w:rPr>
        <w:t xml:space="preserve">. </w:t>
      </w:r>
      <w:r w:rsidRPr="00517663">
        <w:rPr>
          <w:rFonts w:ascii="Times New Roman" w:eastAsia="Times New Roman" w:hAnsi="Times New Roman"/>
          <w:sz w:val="28"/>
          <w:szCs w:val="28"/>
        </w:rPr>
        <w:t xml:space="preserve">Информационные </w:t>
      </w:r>
      <w:r w:rsidRPr="0007666F">
        <w:rPr>
          <w:rFonts w:ascii="Times New Roman" w:eastAsia="Times New Roman" w:hAnsi="Times New Roman"/>
          <w:sz w:val="28"/>
          <w:szCs w:val="28"/>
        </w:rPr>
        <w:t>материалы актуализируются на постоянной основе.</w:t>
      </w:r>
    </w:p>
    <w:p w:rsidR="002E5480" w:rsidRPr="002E5480" w:rsidRDefault="002E5480" w:rsidP="002E5480">
      <w:pPr>
        <w:tabs>
          <w:tab w:val="left" w:pos="709"/>
          <w:tab w:val="left" w:pos="1134"/>
        </w:tabs>
        <w:spacing w:after="0" w:line="240" w:lineRule="auto"/>
        <w:contextualSpacing/>
        <w:jc w:val="both"/>
        <w:rPr>
          <w:rFonts w:ascii="Times New Roman" w:eastAsia="Times New Roman" w:hAnsi="Times New Roman"/>
          <w:sz w:val="28"/>
          <w:szCs w:val="28"/>
        </w:rPr>
      </w:pPr>
      <w:r w:rsidRPr="002E5480">
        <w:rPr>
          <w:rFonts w:ascii="Times New Roman" w:eastAsia="Times New Roman" w:hAnsi="Times New Roman"/>
          <w:sz w:val="28"/>
          <w:szCs w:val="28"/>
        </w:rPr>
        <w:t xml:space="preserve">В ходе проведенного мониторинга среди хозяйствующих субъектов и потребителей товаров и услуг можно сделать следующие выводы: </w:t>
      </w:r>
    </w:p>
    <w:p w:rsidR="002E5480" w:rsidRPr="002E5480" w:rsidRDefault="002E5480" w:rsidP="002E5480">
      <w:pPr>
        <w:tabs>
          <w:tab w:val="left" w:pos="709"/>
          <w:tab w:val="left" w:pos="1134"/>
        </w:tabs>
        <w:spacing w:after="0" w:line="240" w:lineRule="auto"/>
        <w:contextualSpacing/>
        <w:jc w:val="both"/>
        <w:rPr>
          <w:rFonts w:ascii="Times New Roman" w:eastAsia="Times New Roman" w:hAnsi="Times New Roman"/>
          <w:sz w:val="28"/>
          <w:szCs w:val="28"/>
        </w:rPr>
      </w:pPr>
      <w:r w:rsidRPr="002E5480">
        <w:rPr>
          <w:rFonts w:ascii="Times New Roman" w:eastAsia="Times New Roman" w:hAnsi="Times New Roman"/>
          <w:sz w:val="28"/>
          <w:szCs w:val="28"/>
        </w:rPr>
        <w:t xml:space="preserve">- на сегодняшний день в муниципальном образовании Новокубанский район </w:t>
      </w:r>
      <w:proofErr w:type="gramStart"/>
      <w:r w:rsidRPr="002E5480">
        <w:rPr>
          <w:rFonts w:ascii="Times New Roman" w:eastAsia="Times New Roman" w:hAnsi="Times New Roman"/>
          <w:sz w:val="28"/>
          <w:szCs w:val="28"/>
        </w:rPr>
        <w:t>определились ряд рынков</w:t>
      </w:r>
      <w:proofErr w:type="gramEnd"/>
      <w:r w:rsidRPr="002E5480">
        <w:rPr>
          <w:rFonts w:ascii="Times New Roman" w:eastAsia="Times New Roman" w:hAnsi="Times New Roman"/>
          <w:sz w:val="28"/>
          <w:szCs w:val="28"/>
        </w:rPr>
        <w:t xml:space="preserve"> нуждающихся в развитии конкуренции:</w:t>
      </w:r>
    </w:p>
    <w:p w:rsidR="002E5480" w:rsidRPr="002E5480" w:rsidRDefault="002E5480" w:rsidP="002E5480">
      <w:pPr>
        <w:pStyle w:val="a5"/>
        <w:numPr>
          <w:ilvl w:val="0"/>
          <w:numId w:val="7"/>
        </w:numPr>
        <w:tabs>
          <w:tab w:val="left" w:pos="709"/>
          <w:tab w:val="left" w:pos="1134"/>
        </w:tabs>
        <w:spacing w:after="0" w:line="240" w:lineRule="auto"/>
        <w:jc w:val="both"/>
        <w:rPr>
          <w:rFonts w:ascii="Times New Roman" w:eastAsia="Times New Roman" w:hAnsi="Times New Roman" w:cs="Times New Roman"/>
          <w:sz w:val="28"/>
          <w:szCs w:val="28"/>
        </w:rPr>
      </w:pPr>
      <w:r w:rsidRPr="002E5480">
        <w:rPr>
          <w:rFonts w:ascii="Times New Roman" w:eastAsia="Times New Roman" w:hAnsi="Times New Roman" w:cs="Times New Roman"/>
          <w:sz w:val="28"/>
          <w:szCs w:val="28"/>
        </w:rPr>
        <w:t>Рынок детского отдыха и оздоровления;</w:t>
      </w:r>
    </w:p>
    <w:p w:rsidR="002E5480" w:rsidRPr="002E5480" w:rsidRDefault="002E5480" w:rsidP="002E5480">
      <w:pPr>
        <w:pStyle w:val="a5"/>
        <w:numPr>
          <w:ilvl w:val="0"/>
          <w:numId w:val="7"/>
        </w:numPr>
        <w:tabs>
          <w:tab w:val="left" w:pos="709"/>
          <w:tab w:val="left" w:pos="1134"/>
        </w:tabs>
        <w:spacing w:after="0" w:line="240" w:lineRule="auto"/>
        <w:jc w:val="both"/>
        <w:rPr>
          <w:rFonts w:ascii="Times New Roman" w:eastAsia="Times New Roman" w:hAnsi="Times New Roman" w:cs="Times New Roman"/>
          <w:sz w:val="28"/>
          <w:szCs w:val="28"/>
        </w:rPr>
      </w:pPr>
      <w:r w:rsidRPr="002E5480">
        <w:rPr>
          <w:rFonts w:ascii="Times New Roman" w:eastAsia="Times New Roman" w:hAnsi="Times New Roman" w:cs="Times New Roman"/>
          <w:sz w:val="28"/>
          <w:szCs w:val="28"/>
        </w:rPr>
        <w:t>Рынок туристических услуг (внутренний туризм);</w:t>
      </w:r>
    </w:p>
    <w:p w:rsidR="002E5480" w:rsidRPr="002E5480" w:rsidRDefault="002E5480" w:rsidP="002E5480">
      <w:pPr>
        <w:pStyle w:val="a5"/>
        <w:numPr>
          <w:ilvl w:val="0"/>
          <w:numId w:val="7"/>
        </w:numPr>
        <w:tabs>
          <w:tab w:val="left" w:pos="709"/>
          <w:tab w:val="left" w:pos="1134"/>
        </w:tabs>
        <w:spacing w:after="0" w:line="240" w:lineRule="auto"/>
        <w:jc w:val="both"/>
        <w:rPr>
          <w:rFonts w:ascii="Times New Roman" w:eastAsia="Times New Roman" w:hAnsi="Times New Roman" w:cs="Times New Roman"/>
          <w:sz w:val="28"/>
          <w:szCs w:val="28"/>
        </w:rPr>
      </w:pPr>
      <w:r w:rsidRPr="002E5480">
        <w:rPr>
          <w:rFonts w:ascii="Times New Roman" w:eastAsia="Times New Roman" w:hAnsi="Times New Roman" w:cs="Times New Roman"/>
          <w:sz w:val="28"/>
          <w:szCs w:val="28"/>
        </w:rPr>
        <w:t>Рынок санаторно-оздоровительных услуг;</w:t>
      </w:r>
    </w:p>
    <w:p w:rsidR="002E5480" w:rsidRPr="002E5480" w:rsidRDefault="002E5480" w:rsidP="002E5480">
      <w:pPr>
        <w:pStyle w:val="a5"/>
        <w:numPr>
          <w:ilvl w:val="0"/>
          <w:numId w:val="7"/>
        </w:numPr>
        <w:tabs>
          <w:tab w:val="left" w:pos="709"/>
          <w:tab w:val="left" w:pos="1134"/>
        </w:tabs>
        <w:spacing w:after="0" w:line="240" w:lineRule="auto"/>
        <w:jc w:val="both"/>
        <w:rPr>
          <w:rFonts w:ascii="Times New Roman" w:eastAsia="Times New Roman" w:hAnsi="Times New Roman" w:cs="Times New Roman"/>
          <w:sz w:val="28"/>
          <w:szCs w:val="28"/>
        </w:rPr>
      </w:pPr>
      <w:r w:rsidRPr="002E5480">
        <w:rPr>
          <w:rFonts w:ascii="Times New Roman" w:eastAsia="Times New Roman" w:hAnsi="Times New Roman" w:cs="Times New Roman"/>
          <w:sz w:val="28"/>
          <w:szCs w:val="28"/>
        </w:rPr>
        <w:t>Рынок услуг психолого-педагогического сопровождения детей с ограниченными возможностями здоровья;</w:t>
      </w:r>
    </w:p>
    <w:p w:rsidR="002E5480" w:rsidRPr="002E5480" w:rsidRDefault="002E5480" w:rsidP="002E5480">
      <w:pPr>
        <w:pStyle w:val="a5"/>
        <w:numPr>
          <w:ilvl w:val="0"/>
          <w:numId w:val="7"/>
        </w:numPr>
        <w:tabs>
          <w:tab w:val="left" w:pos="709"/>
          <w:tab w:val="left" w:pos="1134"/>
        </w:tabs>
        <w:spacing w:after="0" w:line="240" w:lineRule="auto"/>
        <w:jc w:val="both"/>
        <w:rPr>
          <w:rFonts w:ascii="Times New Roman" w:eastAsia="Times New Roman" w:hAnsi="Times New Roman" w:cs="Times New Roman"/>
          <w:sz w:val="28"/>
          <w:szCs w:val="28"/>
        </w:rPr>
      </w:pPr>
      <w:r w:rsidRPr="002E5480">
        <w:rPr>
          <w:rFonts w:ascii="Times New Roman" w:eastAsia="Times New Roman" w:hAnsi="Times New Roman" w:cs="Times New Roman"/>
          <w:sz w:val="28"/>
          <w:szCs w:val="28"/>
        </w:rPr>
        <w:t>–Рынок услуг в сфере ЖКХ;</w:t>
      </w:r>
    </w:p>
    <w:p w:rsidR="002E5480" w:rsidRPr="002E5480" w:rsidRDefault="002E5480" w:rsidP="002E5480">
      <w:pPr>
        <w:tabs>
          <w:tab w:val="left" w:pos="709"/>
          <w:tab w:val="left" w:pos="1134"/>
        </w:tabs>
        <w:spacing w:after="0" w:line="240" w:lineRule="auto"/>
        <w:contextualSpacing/>
        <w:jc w:val="both"/>
        <w:rPr>
          <w:rFonts w:ascii="Times New Roman" w:eastAsia="Times New Roman" w:hAnsi="Times New Roman"/>
          <w:sz w:val="28"/>
          <w:szCs w:val="28"/>
        </w:rPr>
      </w:pPr>
      <w:r w:rsidRPr="002E5480">
        <w:rPr>
          <w:rFonts w:ascii="Times New Roman" w:eastAsia="Times New Roman" w:hAnsi="Times New Roman"/>
          <w:sz w:val="28"/>
          <w:szCs w:val="28"/>
        </w:rPr>
        <w:tab/>
        <w:t xml:space="preserve">Приоритетные рынки, которые необходимо развивать в районе были выбраны на основании результатов полученных в ходе проведенного опроса, тем самым они отражают желание и потребности потребителей товаров и услуг </w:t>
      </w:r>
      <w:proofErr w:type="spellStart"/>
      <w:r w:rsidRPr="002E5480">
        <w:rPr>
          <w:rFonts w:ascii="Times New Roman" w:eastAsia="Times New Roman" w:hAnsi="Times New Roman"/>
          <w:sz w:val="28"/>
          <w:szCs w:val="28"/>
        </w:rPr>
        <w:t>Новокубанского</w:t>
      </w:r>
      <w:proofErr w:type="spellEnd"/>
      <w:r w:rsidRPr="002E5480">
        <w:rPr>
          <w:rFonts w:ascii="Times New Roman" w:eastAsia="Times New Roman" w:hAnsi="Times New Roman"/>
          <w:sz w:val="28"/>
          <w:szCs w:val="28"/>
        </w:rPr>
        <w:t xml:space="preserve"> района. На сегодняшний день в рамках </w:t>
      </w:r>
      <w:proofErr w:type="spellStart"/>
      <w:r w:rsidRPr="002E5480">
        <w:rPr>
          <w:rFonts w:ascii="Times New Roman" w:eastAsia="Times New Roman" w:hAnsi="Times New Roman"/>
          <w:sz w:val="28"/>
          <w:szCs w:val="28"/>
        </w:rPr>
        <w:t>импортазамещения</w:t>
      </w:r>
      <w:proofErr w:type="spellEnd"/>
      <w:r w:rsidRPr="002E5480">
        <w:rPr>
          <w:rFonts w:ascii="Times New Roman" w:eastAsia="Times New Roman" w:hAnsi="Times New Roman"/>
          <w:sz w:val="28"/>
          <w:szCs w:val="28"/>
        </w:rPr>
        <w:t xml:space="preserve"> и решения вопроса повышения конкуренции по выбранным приоритетным рынкам в районе разрабатываются инвестиционные предложения в части удовлетворения потребностей населения муниципального образования Новокубанский район. С целью развития ряда вышеуказанных приоритетных рынков администрацией муниципального образования Новокубанский район разработаны инвестиционные проекты:</w:t>
      </w:r>
    </w:p>
    <w:p w:rsidR="002E5480" w:rsidRPr="002E5480" w:rsidRDefault="002E5480" w:rsidP="002E5480">
      <w:pPr>
        <w:spacing w:after="0" w:line="240" w:lineRule="auto"/>
        <w:ind w:firstLine="708"/>
        <w:jc w:val="both"/>
        <w:rPr>
          <w:rFonts w:ascii="Times New Roman" w:eastAsia="Times New Roman" w:hAnsi="Times New Roman"/>
          <w:sz w:val="28"/>
          <w:szCs w:val="28"/>
        </w:rPr>
      </w:pPr>
      <w:r w:rsidRPr="002E5480">
        <w:rPr>
          <w:rFonts w:ascii="Times New Roman" w:eastAsia="Times New Roman" w:hAnsi="Times New Roman"/>
          <w:sz w:val="28"/>
          <w:szCs w:val="28"/>
        </w:rPr>
        <w:t>- Строительство спортивно-развлекательного комплекса;</w:t>
      </w:r>
    </w:p>
    <w:p w:rsidR="002E5480" w:rsidRPr="002E5480" w:rsidRDefault="002E5480" w:rsidP="002E5480">
      <w:pPr>
        <w:spacing w:after="0" w:line="240" w:lineRule="auto"/>
        <w:ind w:firstLine="708"/>
        <w:jc w:val="both"/>
        <w:rPr>
          <w:rFonts w:ascii="Times New Roman" w:eastAsia="Times New Roman" w:hAnsi="Times New Roman"/>
          <w:sz w:val="28"/>
          <w:szCs w:val="28"/>
        </w:rPr>
      </w:pPr>
      <w:r w:rsidRPr="002E5480">
        <w:rPr>
          <w:rFonts w:ascii="Times New Roman" w:eastAsia="Times New Roman" w:hAnsi="Times New Roman"/>
          <w:sz w:val="28"/>
          <w:szCs w:val="28"/>
        </w:rPr>
        <w:t>- Строительство всесезонного термального Аквапарка;</w:t>
      </w:r>
    </w:p>
    <w:p w:rsidR="002E5480" w:rsidRPr="002E5480" w:rsidRDefault="002E5480" w:rsidP="002E5480">
      <w:pPr>
        <w:spacing w:after="0" w:line="240" w:lineRule="auto"/>
        <w:ind w:firstLine="708"/>
        <w:jc w:val="both"/>
        <w:rPr>
          <w:rFonts w:ascii="Times New Roman" w:eastAsia="Times New Roman" w:hAnsi="Times New Roman"/>
          <w:sz w:val="28"/>
          <w:szCs w:val="28"/>
        </w:rPr>
      </w:pPr>
      <w:r w:rsidRPr="002E5480">
        <w:rPr>
          <w:rFonts w:ascii="Times New Roman" w:eastAsia="Times New Roman" w:hAnsi="Times New Roman"/>
          <w:sz w:val="28"/>
          <w:szCs w:val="28"/>
        </w:rPr>
        <w:t>-Строительство сельского туристического комплекса;</w:t>
      </w:r>
    </w:p>
    <w:p w:rsidR="002E5480" w:rsidRPr="002E5480" w:rsidRDefault="002E5480" w:rsidP="002E5480">
      <w:pPr>
        <w:spacing w:after="0" w:line="240" w:lineRule="auto"/>
        <w:ind w:firstLine="708"/>
        <w:jc w:val="both"/>
        <w:rPr>
          <w:rFonts w:ascii="Times New Roman" w:eastAsia="Times New Roman" w:hAnsi="Times New Roman"/>
          <w:sz w:val="28"/>
          <w:szCs w:val="28"/>
        </w:rPr>
      </w:pPr>
      <w:r w:rsidRPr="002E5480">
        <w:rPr>
          <w:rFonts w:ascii="Times New Roman" w:eastAsia="Times New Roman" w:hAnsi="Times New Roman"/>
          <w:sz w:val="28"/>
          <w:szCs w:val="28"/>
        </w:rPr>
        <w:t>-Строительство оздоровительной базы отдыха на термальных источниках.</w:t>
      </w:r>
    </w:p>
    <w:p w:rsidR="002E5480" w:rsidRPr="0007666F" w:rsidRDefault="002E5480" w:rsidP="002E5480">
      <w:pPr>
        <w:spacing w:after="0" w:line="240" w:lineRule="auto"/>
        <w:ind w:firstLine="708"/>
        <w:jc w:val="both"/>
        <w:rPr>
          <w:rFonts w:ascii="Times New Roman" w:eastAsia="Times New Roman" w:hAnsi="Times New Roman"/>
          <w:sz w:val="28"/>
          <w:szCs w:val="28"/>
        </w:rPr>
      </w:pPr>
      <w:r w:rsidRPr="002E5480">
        <w:rPr>
          <w:rFonts w:ascii="Times New Roman" w:eastAsia="Times New Roman" w:hAnsi="Times New Roman"/>
          <w:sz w:val="28"/>
          <w:szCs w:val="28"/>
        </w:rPr>
        <w:t>Администрацией муниципального образования Новокубанский район утвержден план мероприятий «дорожная карта» по содействию развития конкуренции и по развитию конкурентной среды в муниципальном образовании Новокубанский район. На постоянной основе ведется информационно-консультационная  поддержка субъектов МСП, благодаря которой бизнес имеет возможность гибко реагировать и принимать оперативные решения в непростых условиях сложившейся экономической ситуации.</w:t>
      </w:r>
    </w:p>
    <w:p w:rsidR="00E0504E" w:rsidRDefault="00484C0A" w:rsidP="006E1A38">
      <w:pPr>
        <w:ind w:firstLine="708"/>
        <w:jc w:val="both"/>
        <w:rPr>
          <w:rFonts w:ascii="Times New Roman" w:eastAsia="Times New Roman" w:hAnsi="Times New Roman"/>
          <w:sz w:val="28"/>
          <w:szCs w:val="28"/>
        </w:rPr>
      </w:pPr>
      <w:r w:rsidRPr="0007666F">
        <w:rPr>
          <w:rFonts w:ascii="Times New Roman" w:eastAsia="Times New Roman" w:hAnsi="Times New Roman"/>
          <w:sz w:val="28"/>
          <w:szCs w:val="28"/>
        </w:rPr>
        <w:t xml:space="preserve">Подробная информация о реализации основных составляющих стандарта развития конкуренции </w:t>
      </w:r>
      <w:r w:rsidR="0007666F">
        <w:rPr>
          <w:rFonts w:ascii="Times New Roman" w:eastAsia="Times New Roman" w:hAnsi="Times New Roman"/>
          <w:sz w:val="28"/>
          <w:szCs w:val="28"/>
        </w:rPr>
        <w:t xml:space="preserve">освещается в ежегодном докладе о </w:t>
      </w:r>
      <w:r w:rsidR="0007666F">
        <w:rPr>
          <w:rFonts w:ascii="Times New Roman" w:eastAsia="Times New Roman" w:hAnsi="Times New Roman"/>
          <w:sz w:val="28"/>
          <w:szCs w:val="28"/>
        </w:rPr>
        <w:lastRenderedPageBreak/>
        <w:t>состоянии и развитии конкурентной среды на рынках товаров, работ и услуг</w:t>
      </w:r>
      <w:r w:rsidR="006E1A38">
        <w:rPr>
          <w:rFonts w:ascii="Times New Roman" w:eastAsia="Times New Roman" w:hAnsi="Times New Roman"/>
          <w:sz w:val="28"/>
          <w:szCs w:val="28"/>
        </w:rPr>
        <w:t xml:space="preserve"> в муниципальном образовании Новокубанский</w:t>
      </w:r>
      <w:r w:rsidR="00731A8C">
        <w:rPr>
          <w:rFonts w:ascii="Times New Roman" w:eastAsia="Times New Roman" w:hAnsi="Times New Roman"/>
          <w:sz w:val="28"/>
          <w:szCs w:val="28"/>
        </w:rPr>
        <w:t xml:space="preserve"> район</w:t>
      </w:r>
      <w:r w:rsidR="006E1A38">
        <w:rPr>
          <w:rFonts w:ascii="Times New Roman" w:eastAsia="Times New Roman" w:hAnsi="Times New Roman"/>
          <w:sz w:val="28"/>
          <w:szCs w:val="28"/>
        </w:rPr>
        <w:t xml:space="preserve">. </w:t>
      </w:r>
    </w:p>
    <w:p w:rsidR="000B617E" w:rsidRDefault="00741702" w:rsidP="000B617E">
      <w:pPr>
        <w:pStyle w:val="Default"/>
        <w:jc w:val="center"/>
        <w:rPr>
          <w:rFonts w:eastAsia="Times New Roman"/>
          <w:sz w:val="28"/>
          <w:szCs w:val="28"/>
          <w:lang w:eastAsia="ru-RU"/>
        </w:rPr>
      </w:pPr>
      <w:r w:rsidRPr="00741702">
        <w:rPr>
          <w:b/>
          <w:color w:val="auto"/>
          <w:sz w:val="28"/>
          <w:szCs w:val="28"/>
        </w:rPr>
        <w:t xml:space="preserve">Раздел 2. </w:t>
      </w:r>
      <w:r w:rsidRPr="00741702">
        <w:rPr>
          <w:b/>
          <w:bCs/>
          <w:sz w:val="28"/>
          <w:szCs w:val="28"/>
        </w:rPr>
        <w:t>Состояние и развитие конкурентной среды на рынках товаров, работ и услуг.</w:t>
      </w:r>
    </w:p>
    <w:p w:rsidR="000B617E" w:rsidRPr="000123AF" w:rsidRDefault="000B617E" w:rsidP="000B617E">
      <w:pPr>
        <w:tabs>
          <w:tab w:val="left" w:pos="709"/>
          <w:tab w:val="left" w:pos="993"/>
        </w:tabs>
        <w:spacing w:after="0" w:line="240" w:lineRule="auto"/>
        <w:contextualSpacing/>
        <w:jc w:val="both"/>
        <w:rPr>
          <w:rFonts w:ascii="Times New Roman" w:hAnsi="Times New Roman"/>
          <w:color w:val="000000"/>
          <w:sz w:val="28"/>
          <w:szCs w:val="28"/>
        </w:rPr>
      </w:pPr>
      <w:r w:rsidRPr="000123AF">
        <w:rPr>
          <w:rFonts w:ascii="Times New Roman" w:hAnsi="Times New Roman"/>
          <w:color w:val="000000"/>
          <w:sz w:val="28"/>
          <w:szCs w:val="28"/>
        </w:rPr>
        <w:t xml:space="preserve">Новокубанский район расположен в юго-восточной части Краснодарского края и граничит на северо-востоке со Ставропольским краем, на востоке с Успенским, на юге с </w:t>
      </w:r>
      <w:proofErr w:type="spellStart"/>
      <w:r w:rsidRPr="000123AF">
        <w:rPr>
          <w:rFonts w:ascii="Times New Roman" w:hAnsi="Times New Roman"/>
          <w:color w:val="000000"/>
          <w:sz w:val="28"/>
          <w:szCs w:val="28"/>
        </w:rPr>
        <w:t>Отрадненским</w:t>
      </w:r>
      <w:proofErr w:type="spellEnd"/>
      <w:r w:rsidRPr="000123AF">
        <w:rPr>
          <w:rFonts w:ascii="Times New Roman" w:hAnsi="Times New Roman"/>
          <w:color w:val="000000"/>
          <w:sz w:val="28"/>
          <w:szCs w:val="28"/>
        </w:rPr>
        <w:t xml:space="preserve"> и </w:t>
      </w:r>
      <w:proofErr w:type="spellStart"/>
      <w:r w:rsidRPr="000123AF">
        <w:rPr>
          <w:rFonts w:ascii="Times New Roman" w:hAnsi="Times New Roman"/>
          <w:color w:val="000000"/>
          <w:sz w:val="28"/>
          <w:szCs w:val="28"/>
        </w:rPr>
        <w:t>Лабинским</w:t>
      </w:r>
      <w:proofErr w:type="spellEnd"/>
      <w:r w:rsidRPr="000123AF">
        <w:rPr>
          <w:rFonts w:ascii="Times New Roman" w:hAnsi="Times New Roman"/>
          <w:color w:val="000000"/>
          <w:sz w:val="28"/>
          <w:szCs w:val="28"/>
        </w:rPr>
        <w:t xml:space="preserve">, на северо-западе с </w:t>
      </w:r>
      <w:proofErr w:type="spellStart"/>
      <w:r w:rsidRPr="000123AF">
        <w:rPr>
          <w:rFonts w:ascii="Times New Roman" w:hAnsi="Times New Roman"/>
          <w:color w:val="000000"/>
          <w:sz w:val="28"/>
          <w:szCs w:val="28"/>
        </w:rPr>
        <w:t>Гулькевичским</w:t>
      </w:r>
      <w:proofErr w:type="spellEnd"/>
      <w:r w:rsidRPr="000123AF">
        <w:rPr>
          <w:rFonts w:ascii="Times New Roman" w:hAnsi="Times New Roman"/>
          <w:color w:val="000000"/>
          <w:sz w:val="28"/>
          <w:szCs w:val="28"/>
        </w:rPr>
        <w:t xml:space="preserve">, на западе с </w:t>
      </w:r>
      <w:proofErr w:type="spellStart"/>
      <w:r w:rsidRPr="000123AF">
        <w:rPr>
          <w:rFonts w:ascii="Times New Roman" w:hAnsi="Times New Roman"/>
          <w:color w:val="000000"/>
          <w:sz w:val="28"/>
          <w:szCs w:val="28"/>
        </w:rPr>
        <w:t>Курганинским</w:t>
      </w:r>
      <w:proofErr w:type="spellEnd"/>
      <w:r w:rsidRPr="000123AF">
        <w:rPr>
          <w:rFonts w:ascii="Times New Roman" w:hAnsi="Times New Roman"/>
          <w:color w:val="000000"/>
          <w:sz w:val="28"/>
          <w:szCs w:val="28"/>
        </w:rPr>
        <w:t xml:space="preserve"> районами Краснодарского края.</w:t>
      </w:r>
    </w:p>
    <w:p w:rsidR="000B617E" w:rsidRDefault="000B617E" w:rsidP="000B617E">
      <w:pPr>
        <w:tabs>
          <w:tab w:val="left" w:pos="709"/>
          <w:tab w:val="left" w:pos="993"/>
        </w:tabs>
        <w:spacing w:after="0" w:line="240" w:lineRule="auto"/>
        <w:contextualSpacing/>
        <w:jc w:val="both"/>
        <w:rPr>
          <w:color w:val="000000"/>
          <w:sz w:val="28"/>
          <w:szCs w:val="28"/>
        </w:rPr>
      </w:pPr>
    </w:p>
    <w:p w:rsidR="000B617E" w:rsidRDefault="00132F9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r>
        <w:rPr>
          <w:rFonts w:ascii="Times New Roman" w:eastAsia="Times New Roman" w:hAnsi="Times New Roman"/>
          <w:noProof/>
          <w:color w:val="FF0000"/>
          <w:sz w:val="28"/>
          <w:szCs w:val="28"/>
          <w:lang w:eastAsia="ru-RU"/>
        </w:rPr>
        <w:pict>
          <v:group id="_x0000_s1026" style="position:absolute;left:0;text-align:left;margin-left:-4.5pt;margin-top:6.4pt;width:486pt;height:236.2pt;z-index:-251656192" coordorigin="1701,8600" coordsize="9532,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1701;top:8745;width:5580;height:4500" stroked="t">
              <v:imagedata r:id="rId22" o:title="map"/>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7813;top:8600;width:3420;height:4724" adj="-11785,10590" filled="f">
              <v:textbox style="mso-next-textbox:#_x0000_s1028">
                <w:txbxContent>
                  <w:p w:rsidR="006F0750" w:rsidRDefault="006F0750" w:rsidP="000B617E"/>
                </w:txbxContent>
              </v:textbox>
            </v:shape>
            <v:group id="_x0000_s1029" style="position:absolute;left:8361;top:8644;width:1980;height:4500" coordorigin="7453,8164" coordsize="3887,6117">
              <v:shape id="_x0000_s1030" type="#_x0000_t75" style="position:absolute;left:8015;top:8164;width:3325;height:6117">
                <v:imagedata r:id="rId23" o:title=""/>
              </v:shape>
              <v:shape id="_x0000_s1031" type="#_x0000_t75" style="position:absolute;left:7453;top:8884;width:568;height:1980">
                <v:imagedata r:id="rId24" o:title=""/>
              </v:shape>
            </v:group>
          </v:group>
        </w:pict>
      </w: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Pr="00036F0D" w:rsidRDefault="000B617E" w:rsidP="000B617E">
      <w:pPr>
        <w:tabs>
          <w:tab w:val="left" w:pos="709"/>
          <w:tab w:val="left" w:pos="993"/>
        </w:tabs>
        <w:spacing w:after="0" w:line="240" w:lineRule="auto"/>
        <w:contextualSpacing/>
        <w:jc w:val="both"/>
        <w:rPr>
          <w:rFonts w:ascii="Times New Roman" w:eastAsia="Times New Roman" w:hAnsi="Times New Roman"/>
          <w:color w:val="FF0000"/>
          <w:sz w:val="28"/>
          <w:szCs w:val="28"/>
          <w:lang w:eastAsia="ru-RU"/>
        </w:rPr>
      </w:pP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tbl>
      <w:tblPr>
        <w:tblW w:w="9690" w:type="dxa"/>
        <w:tblInd w:w="93" w:type="dxa"/>
        <w:tblLook w:val="0000"/>
      </w:tblPr>
      <w:tblGrid>
        <w:gridCol w:w="4515"/>
        <w:gridCol w:w="5175"/>
      </w:tblGrid>
      <w:tr w:rsidR="000B617E" w:rsidRPr="00137CDE" w:rsidTr="00855FCD">
        <w:trPr>
          <w:trHeight w:val="345"/>
        </w:trPr>
        <w:tc>
          <w:tcPr>
            <w:tcW w:w="9690" w:type="dxa"/>
            <w:gridSpan w:val="2"/>
            <w:tcBorders>
              <w:top w:val="single" w:sz="8" w:space="0" w:color="auto"/>
              <w:left w:val="single" w:sz="8" w:space="0" w:color="auto"/>
              <w:bottom w:val="single" w:sz="8" w:space="0" w:color="auto"/>
              <w:right w:val="single" w:sz="8" w:space="0" w:color="000000"/>
            </w:tcBorders>
            <w:shd w:val="clear" w:color="auto" w:fill="0000FF"/>
            <w:vAlign w:val="center"/>
          </w:tcPr>
          <w:p w:rsidR="000B617E" w:rsidRPr="000123AF" w:rsidRDefault="000B617E" w:rsidP="00855FCD">
            <w:pPr>
              <w:rPr>
                <w:rFonts w:ascii="Times New Roman" w:eastAsia="Times New Roman" w:hAnsi="Times New Roman"/>
                <w:b/>
                <w:bCs/>
                <w:color w:val="FFFFFF"/>
                <w:sz w:val="20"/>
                <w:szCs w:val="20"/>
                <w:lang w:eastAsia="ru-RU"/>
              </w:rPr>
            </w:pPr>
            <w:r w:rsidRPr="000123AF">
              <w:rPr>
                <w:rFonts w:ascii="Times New Roman" w:eastAsia="Times New Roman" w:hAnsi="Times New Roman"/>
                <w:b/>
                <w:bCs/>
                <w:color w:val="FFFFFF"/>
                <w:sz w:val="20"/>
                <w:szCs w:val="20"/>
                <w:lang w:eastAsia="ru-RU"/>
              </w:rPr>
              <w:t>Административно-территориальное деление</w:t>
            </w:r>
          </w:p>
        </w:tc>
      </w:tr>
      <w:tr w:rsidR="000B617E" w:rsidRPr="00D813F9" w:rsidTr="00855FCD">
        <w:trPr>
          <w:trHeight w:val="448"/>
        </w:trPr>
        <w:tc>
          <w:tcPr>
            <w:tcW w:w="4515" w:type="dxa"/>
            <w:tcBorders>
              <w:top w:val="nil"/>
              <w:left w:val="single" w:sz="8" w:space="0" w:color="auto"/>
              <w:bottom w:val="single" w:sz="8" w:space="0" w:color="auto"/>
              <w:right w:val="single" w:sz="4"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Количество поселений:</w:t>
            </w:r>
          </w:p>
        </w:tc>
        <w:tc>
          <w:tcPr>
            <w:tcW w:w="5175" w:type="dxa"/>
            <w:tcBorders>
              <w:top w:val="nil"/>
              <w:left w:val="single" w:sz="8" w:space="0" w:color="auto"/>
              <w:bottom w:val="single" w:sz="8" w:space="0" w:color="auto"/>
              <w:right w:val="single" w:sz="8" w:space="0" w:color="auto"/>
            </w:tcBorders>
            <w:shd w:val="clear" w:color="auto" w:fill="auto"/>
            <w:vAlign w:val="center"/>
          </w:tcPr>
          <w:p w:rsidR="000B617E" w:rsidRPr="000123AF" w:rsidRDefault="000B617E" w:rsidP="00855FCD">
            <w:pPr>
              <w:rPr>
                <w:rFonts w:ascii="Times New Roman" w:eastAsia="Times New Roman" w:hAnsi="Times New Roman"/>
                <w:color w:val="000000"/>
                <w:sz w:val="20"/>
                <w:szCs w:val="20"/>
                <w:lang w:eastAsia="ru-RU"/>
              </w:rPr>
            </w:pPr>
            <w:r w:rsidRPr="000123AF">
              <w:rPr>
                <w:rFonts w:ascii="Times New Roman" w:hAnsi="Times New Roman"/>
                <w:b/>
                <w:color w:val="000000"/>
                <w:sz w:val="20"/>
                <w:szCs w:val="20"/>
              </w:rPr>
              <w:t>9</w:t>
            </w:r>
            <w:r w:rsidRPr="000123AF">
              <w:rPr>
                <w:rFonts w:ascii="Times New Roman" w:hAnsi="Times New Roman"/>
                <w:color w:val="000000"/>
                <w:sz w:val="20"/>
                <w:szCs w:val="20"/>
              </w:rPr>
              <w:t xml:space="preserve"> (в том числе 1 городское поселение и </w:t>
            </w:r>
            <w:r w:rsidRPr="000123AF">
              <w:rPr>
                <w:rFonts w:ascii="Times New Roman" w:hAnsi="Times New Roman"/>
                <w:color w:val="000000"/>
                <w:sz w:val="20"/>
                <w:szCs w:val="20"/>
              </w:rPr>
              <w:br/>
              <w:t>8 сельских поселений)</w:t>
            </w:r>
          </w:p>
        </w:tc>
      </w:tr>
      <w:tr w:rsidR="000B617E" w:rsidRPr="00D813F9" w:rsidTr="00855FCD">
        <w:trPr>
          <w:trHeight w:val="465"/>
        </w:trPr>
        <w:tc>
          <w:tcPr>
            <w:tcW w:w="4515" w:type="dxa"/>
            <w:tcBorders>
              <w:top w:val="nil"/>
              <w:left w:val="single" w:sz="8" w:space="0" w:color="auto"/>
              <w:bottom w:val="single" w:sz="4" w:space="0" w:color="auto"/>
              <w:right w:val="single" w:sz="4"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Количество населенных пунктов:</w:t>
            </w:r>
          </w:p>
        </w:tc>
        <w:tc>
          <w:tcPr>
            <w:tcW w:w="5175" w:type="dxa"/>
            <w:tcBorders>
              <w:top w:val="nil"/>
              <w:left w:val="single" w:sz="8" w:space="0" w:color="auto"/>
              <w:bottom w:val="single" w:sz="4" w:space="0" w:color="auto"/>
              <w:right w:val="single" w:sz="8" w:space="0" w:color="auto"/>
            </w:tcBorders>
            <w:shd w:val="clear" w:color="auto" w:fill="auto"/>
            <w:vAlign w:val="center"/>
          </w:tcPr>
          <w:p w:rsidR="000B617E" w:rsidRPr="000123AF" w:rsidRDefault="000B617E" w:rsidP="00855FCD">
            <w:pPr>
              <w:rPr>
                <w:rFonts w:ascii="Times New Roman" w:eastAsia="Times New Roman" w:hAnsi="Times New Roman"/>
                <w:b/>
                <w:color w:val="000000"/>
                <w:sz w:val="20"/>
                <w:szCs w:val="20"/>
                <w:lang w:eastAsia="ru-RU"/>
              </w:rPr>
            </w:pPr>
            <w:r w:rsidRPr="000123AF">
              <w:rPr>
                <w:rFonts w:ascii="Times New Roman" w:eastAsia="Times New Roman" w:hAnsi="Times New Roman"/>
                <w:b/>
                <w:color w:val="000000"/>
                <w:sz w:val="20"/>
                <w:szCs w:val="20"/>
                <w:lang w:eastAsia="ru-RU"/>
              </w:rPr>
              <w:t>53</w:t>
            </w:r>
          </w:p>
        </w:tc>
      </w:tr>
      <w:tr w:rsidR="000B617E" w:rsidRPr="00D813F9" w:rsidTr="00855FCD">
        <w:trPr>
          <w:trHeight w:val="465"/>
        </w:trPr>
        <w:tc>
          <w:tcPr>
            <w:tcW w:w="4515" w:type="dxa"/>
            <w:tcBorders>
              <w:top w:val="nil"/>
              <w:left w:val="single" w:sz="8" w:space="0" w:color="auto"/>
              <w:bottom w:val="single" w:sz="4" w:space="0" w:color="auto"/>
              <w:right w:val="single" w:sz="4"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Административный центр:</w:t>
            </w:r>
          </w:p>
        </w:tc>
        <w:tc>
          <w:tcPr>
            <w:tcW w:w="5175" w:type="dxa"/>
            <w:tcBorders>
              <w:top w:val="nil"/>
              <w:left w:val="single" w:sz="8" w:space="0" w:color="auto"/>
              <w:bottom w:val="single" w:sz="4" w:space="0" w:color="auto"/>
              <w:right w:val="single" w:sz="8" w:space="0" w:color="auto"/>
            </w:tcBorders>
            <w:shd w:val="clear" w:color="auto" w:fill="auto"/>
            <w:vAlign w:val="center"/>
          </w:tcPr>
          <w:p w:rsidR="000B617E" w:rsidRPr="000123AF" w:rsidRDefault="000B617E" w:rsidP="00855FCD">
            <w:pPr>
              <w:rPr>
                <w:rFonts w:ascii="Times New Roman" w:eastAsia="Times New Roman" w:hAnsi="Times New Roman"/>
                <w:color w:val="000000"/>
                <w:sz w:val="20"/>
                <w:szCs w:val="20"/>
                <w:lang w:eastAsia="ru-RU"/>
              </w:rPr>
            </w:pPr>
            <w:r w:rsidRPr="000123AF">
              <w:rPr>
                <w:rFonts w:ascii="Times New Roman" w:eastAsia="Times New Roman" w:hAnsi="Times New Roman"/>
                <w:color w:val="000000"/>
                <w:sz w:val="20"/>
                <w:szCs w:val="20"/>
                <w:lang w:eastAsia="ru-RU"/>
              </w:rPr>
              <w:t>г. Новокубанск</w:t>
            </w:r>
          </w:p>
        </w:tc>
      </w:tr>
      <w:tr w:rsidR="000B617E" w:rsidRPr="0016357D" w:rsidTr="00855FCD">
        <w:trPr>
          <w:trHeight w:val="465"/>
        </w:trPr>
        <w:tc>
          <w:tcPr>
            <w:tcW w:w="4515" w:type="dxa"/>
            <w:vMerge w:val="restart"/>
            <w:tcBorders>
              <w:top w:val="nil"/>
              <w:left w:val="single" w:sz="8" w:space="0" w:color="auto"/>
              <w:right w:val="single" w:sz="4" w:space="0" w:color="auto"/>
            </w:tcBorders>
            <w:shd w:val="clear" w:color="auto" w:fill="auto"/>
            <w:vAlign w:val="center"/>
          </w:tcPr>
          <w:p w:rsidR="000B617E" w:rsidRPr="000123AF" w:rsidRDefault="000B617E" w:rsidP="00855FCD">
            <w:pPr>
              <w:keepNext/>
              <w:spacing w:before="100" w:after="100"/>
              <w:rPr>
                <w:rFonts w:ascii="Times New Roman" w:eastAsia="Times New Roman" w:hAnsi="Times New Roman"/>
                <w:color w:val="000000"/>
                <w:sz w:val="20"/>
                <w:szCs w:val="20"/>
                <w:lang w:eastAsia="ru-RU"/>
              </w:rPr>
            </w:pPr>
            <w:r w:rsidRPr="000123AF">
              <w:rPr>
                <w:rFonts w:ascii="Times New Roman" w:hAnsi="Times New Roman"/>
                <w:color w:val="000000"/>
                <w:sz w:val="20"/>
                <w:szCs w:val="20"/>
              </w:rPr>
              <w:t xml:space="preserve">Расстояние </w:t>
            </w:r>
            <w:proofErr w:type="gramStart"/>
            <w:r w:rsidRPr="000123AF">
              <w:rPr>
                <w:rFonts w:ascii="Times New Roman" w:hAnsi="Times New Roman"/>
                <w:color w:val="000000"/>
                <w:sz w:val="20"/>
                <w:szCs w:val="20"/>
              </w:rPr>
              <w:t>до</w:t>
            </w:r>
            <w:proofErr w:type="gramEnd"/>
            <w:r w:rsidRPr="000123AF">
              <w:rPr>
                <w:rFonts w:ascii="Times New Roman" w:hAnsi="Times New Roman"/>
                <w:color w:val="000000"/>
                <w:sz w:val="20"/>
                <w:szCs w:val="20"/>
              </w:rPr>
              <w:t>:</w:t>
            </w:r>
          </w:p>
        </w:tc>
        <w:tc>
          <w:tcPr>
            <w:tcW w:w="5175" w:type="dxa"/>
            <w:tcBorders>
              <w:top w:val="nil"/>
              <w:left w:val="single" w:sz="8" w:space="0" w:color="auto"/>
              <w:right w:val="single" w:sz="8"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Регионального центра (</w:t>
            </w:r>
            <w:proofErr w:type="gramStart"/>
            <w:r w:rsidRPr="000123AF">
              <w:rPr>
                <w:rFonts w:ascii="Times New Roman" w:hAnsi="Times New Roman"/>
                <w:color w:val="000000"/>
                <w:sz w:val="20"/>
                <w:szCs w:val="20"/>
              </w:rPr>
              <w:t>г</w:t>
            </w:r>
            <w:proofErr w:type="gramEnd"/>
            <w:r w:rsidRPr="000123AF">
              <w:rPr>
                <w:rFonts w:ascii="Times New Roman" w:hAnsi="Times New Roman"/>
                <w:color w:val="000000"/>
                <w:sz w:val="20"/>
                <w:szCs w:val="20"/>
              </w:rPr>
              <w:t xml:space="preserve">. Краснодар) –    </w:t>
            </w:r>
            <w:smartTag w:uri="urn:schemas-microsoft-com:office:smarttags" w:element="metricconverter">
              <w:smartTagPr>
                <w:attr w:name="ProductID" w:val="200 км"/>
              </w:smartTagPr>
              <w:r w:rsidRPr="000123AF">
                <w:rPr>
                  <w:rFonts w:ascii="Times New Roman" w:hAnsi="Times New Roman"/>
                  <w:b/>
                  <w:color w:val="000000"/>
                  <w:sz w:val="20"/>
                  <w:szCs w:val="20"/>
                </w:rPr>
                <w:t>200 км</w:t>
              </w:r>
            </w:smartTag>
          </w:p>
        </w:tc>
      </w:tr>
      <w:tr w:rsidR="000B617E" w:rsidRPr="0016357D" w:rsidTr="00855FCD">
        <w:trPr>
          <w:trHeight w:val="465"/>
        </w:trPr>
        <w:tc>
          <w:tcPr>
            <w:tcW w:w="4515" w:type="dxa"/>
            <w:vMerge/>
            <w:tcBorders>
              <w:left w:val="single" w:sz="8" w:space="0" w:color="auto"/>
              <w:right w:val="single" w:sz="4" w:space="0" w:color="auto"/>
            </w:tcBorders>
            <w:shd w:val="clear" w:color="auto" w:fill="auto"/>
            <w:vAlign w:val="center"/>
          </w:tcPr>
          <w:p w:rsidR="000B617E" w:rsidRPr="000123AF" w:rsidRDefault="000B617E" w:rsidP="00855FCD">
            <w:pPr>
              <w:rPr>
                <w:rFonts w:ascii="Times New Roman" w:eastAsia="Times New Roman" w:hAnsi="Times New Roman"/>
                <w:color w:val="000000"/>
                <w:sz w:val="20"/>
                <w:szCs w:val="20"/>
                <w:lang w:eastAsia="ru-RU"/>
              </w:rPr>
            </w:pPr>
          </w:p>
        </w:tc>
        <w:tc>
          <w:tcPr>
            <w:tcW w:w="5175" w:type="dxa"/>
            <w:tcBorders>
              <w:top w:val="nil"/>
              <w:left w:val="single" w:sz="8" w:space="0" w:color="auto"/>
              <w:right w:val="single" w:sz="8"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Международного аэропорта (</w:t>
            </w:r>
            <w:proofErr w:type="gramStart"/>
            <w:r w:rsidRPr="000123AF">
              <w:rPr>
                <w:rFonts w:ascii="Times New Roman" w:hAnsi="Times New Roman"/>
                <w:color w:val="000000"/>
                <w:sz w:val="20"/>
                <w:szCs w:val="20"/>
              </w:rPr>
              <w:t>г</w:t>
            </w:r>
            <w:proofErr w:type="gramEnd"/>
            <w:r w:rsidRPr="000123AF">
              <w:rPr>
                <w:rFonts w:ascii="Times New Roman" w:hAnsi="Times New Roman"/>
                <w:color w:val="000000"/>
                <w:sz w:val="20"/>
                <w:szCs w:val="20"/>
              </w:rPr>
              <w:t xml:space="preserve">. Краснодар) – </w:t>
            </w:r>
            <w:smartTag w:uri="urn:schemas-microsoft-com:office:smarttags" w:element="metricconverter">
              <w:smartTagPr>
                <w:attr w:name="ProductID" w:val="200 км"/>
              </w:smartTagPr>
              <w:r w:rsidRPr="000123AF">
                <w:rPr>
                  <w:rFonts w:ascii="Times New Roman" w:hAnsi="Times New Roman"/>
                  <w:b/>
                  <w:color w:val="000000"/>
                  <w:sz w:val="20"/>
                  <w:szCs w:val="20"/>
                </w:rPr>
                <w:t>200 км</w:t>
              </w:r>
            </w:smartTag>
          </w:p>
        </w:tc>
      </w:tr>
      <w:tr w:rsidR="000B617E" w:rsidRPr="0016357D" w:rsidTr="00855FCD">
        <w:trPr>
          <w:trHeight w:val="465"/>
        </w:trPr>
        <w:tc>
          <w:tcPr>
            <w:tcW w:w="4515" w:type="dxa"/>
            <w:vMerge/>
            <w:tcBorders>
              <w:left w:val="single" w:sz="8" w:space="0" w:color="auto"/>
              <w:right w:val="single" w:sz="4" w:space="0" w:color="auto"/>
            </w:tcBorders>
            <w:shd w:val="clear" w:color="auto" w:fill="auto"/>
            <w:vAlign w:val="center"/>
          </w:tcPr>
          <w:p w:rsidR="000B617E" w:rsidRPr="000123AF" w:rsidRDefault="000B617E" w:rsidP="00855FCD">
            <w:pPr>
              <w:rPr>
                <w:rFonts w:ascii="Times New Roman" w:eastAsia="Times New Roman" w:hAnsi="Times New Roman"/>
                <w:color w:val="000000"/>
                <w:sz w:val="20"/>
                <w:szCs w:val="20"/>
                <w:lang w:eastAsia="ru-RU"/>
              </w:rPr>
            </w:pPr>
          </w:p>
        </w:tc>
        <w:tc>
          <w:tcPr>
            <w:tcW w:w="5175" w:type="dxa"/>
            <w:tcBorders>
              <w:top w:val="nil"/>
              <w:left w:val="single" w:sz="8" w:space="0" w:color="auto"/>
              <w:right w:val="single" w:sz="8"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Морского торгового порта (</w:t>
            </w:r>
            <w:proofErr w:type="gramStart"/>
            <w:r w:rsidRPr="000123AF">
              <w:rPr>
                <w:rFonts w:ascii="Times New Roman" w:hAnsi="Times New Roman"/>
                <w:color w:val="000000"/>
                <w:sz w:val="20"/>
                <w:szCs w:val="20"/>
              </w:rPr>
              <w:t>г</w:t>
            </w:r>
            <w:proofErr w:type="gramEnd"/>
            <w:r w:rsidRPr="000123AF">
              <w:rPr>
                <w:rFonts w:ascii="Times New Roman" w:hAnsi="Times New Roman"/>
                <w:color w:val="000000"/>
                <w:sz w:val="20"/>
                <w:szCs w:val="20"/>
              </w:rPr>
              <w:t xml:space="preserve">. Туапсе) –    </w:t>
            </w:r>
            <w:smartTag w:uri="urn:schemas-microsoft-com:office:smarttags" w:element="metricconverter">
              <w:smartTagPr>
                <w:attr w:name="ProductID" w:val="385 км"/>
              </w:smartTagPr>
              <w:r w:rsidRPr="000123AF">
                <w:rPr>
                  <w:rFonts w:ascii="Times New Roman" w:hAnsi="Times New Roman"/>
                  <w:b/>
                  <w:color w:val="000000"/>
                  <w:sz w:val="20"/>
                  <w:szCs w:val="20"/>
                </w:rPr>
                <w:t>385 км</w:t>
              </w:r>
            </w:smartTag>
          </w:p>
        </w:tc>
      </w:tr>
      <w:tr w:rsidR="000B617E" w:rsidRPr="0016357D" w:rsidTr="00855FCD">
        <w:trPr>
          <w:trHeight w:val="465"/>
        </w:trPr>
        <w:tc>
          <w:tcPr>
            <w:tcW w:w="4515" w:type="dxa"/>
            <w:vMerge/>
            <w:tcBorders>
              <w:left w:val="single" w:sz="8" w:space="0" w:color="auto"/>
              <w:right w:val="single" w:sz="4" w:space="0" w:color="auto"/>
            </w:tcBorders>
            <w:shd w:val="clear" w:color="auto" w:fill="auto"/>
            <w:vAlign w:val="center"/>
          </w:tcPr>
          <w:p w:rsidR="000B617E" w:rsidRPr="000123AF" w:rsidRDefault="000B617E" w:rsidP="00855FCD">
            <w:pPr>
              <w:rPr>
                <w:rFonts w:ascii="Times New Roman" w:eastAsia="Times New Roman" w:hAnsi="Times New Roman"/>
                <w:color w:val="000000"/>
                <w:sz w:val="20"/>
                <w:szCs w:val="20"/>
                <w:lang w:eastAsia="ru-RU"/>
              </w:rPr>
            </w:pPr>
          </w:p>
        </w:tc>
        <w:tc>
          <w:tcPr>
            <w:tcW w:w="5175" w:type="dxa"/>
            <w:tcBorders>
              <w:top w:val="nil"/>
              <w:left w:val="single" w:sz="8" w:space="0" w:color="auto"/>
              <w:right w:val="single" w:sz="8" w:space="0" w:color="auto"/>
            </w:tcBorders>
            <w:shd w:val="clear" w:color="auto" w:fill="auto"/>
            <w:vAlign w:val="center"/>
          </w:tcPr>
          <w:p w:rsidR="000B617E" w:rsidRPr="000123AF" w:rsidRDefault="000B617E" w:rsidP="00855FCD">
            <w:pPr>
              <w:keepNext/>
              <w:spacing w:before="100" w:after="100"/>
              <w:rPr>
                <w:rFonts w:ascii="Times New Roman" w:hAnsi="Times New Roman"/>
                <w:color w:val="000000"/>
                <w:sz w:val="20"/>
                <w:szCs w:val="20"/>
              </w:rPr>
            </w:pPr>
            <w:r w:rsidRPr="000123AF">
              <w:rPr>
                <w:rFonts w:ascii="Times New Roman" w:hAnsi="Times New Roman"/>
                <w:color w:val="000000"/>
                <w:sz w:val="20"/>
                <w:szCs w:val="20"/>
              </w:rPr>
              <w:t xml:space="preserve">г. Ставрополь –                                           </w:t>
            </w:r>
            <w:smartTag w:uri="urn:schemas-microsoft-com:office:smarttags" w:element="metricconverter">
              <w:smartTagPr>
                <w:attr w:name="ProductID" w:val="152 км"/>
              </w:smartTagPr>
              <w:r w:rsidRPr="000123AF">
                <w:rPr>
                  <w:rFonts w:ascii="Times New Roman" w:hAnsi="Times New Roman"/>
                  <w:b/>
                  <w:color w:val="000000"/>
                  <w:sz w:val="20"/>
                  <w:szCs w:val="20"/>
                </w:rPr>
                <w:t>152 км</w:t>
              </w:r>
            </w:smartTag>
          </w:p>
        </w:tc>
      </w:tr>
      <w:tr w:rsidR="000B617E" w:rsidRPr="00137CDE" w:rsidTr="00855FCD">
        <w:trPr>
          <w:trHeight w:val="446"/>
        </w:trPr>
        <w:tc>
          <w:tcPr>
            <w:tcW w:w="9690" w:type="dxa"/>
            <w:gridSpan w:val="2"/>
            <w:tcBorders>
              <w:top w:val="nil"/>
              <w:left w:val="single" w:sz="8" w:space="0" w:color="auto"/>
              <w:bottom w:val="single" w:sz="4" w:space="0" w:color="auto"/>
              <w:right w:val="single" w:sz="8" w:space="0" w:color="auto"/>
            </w:tcBorders>
            <w:shd w:val="clear" w:color="auto" w:fill="0000FF"/>
            <w:vAlign w:val="center"/>
          </w:tcPr>
          <w:p w:rsidR="000B617E" w:rsidRPr="00137CDE" w:rsidRDefault="000B617E" w:rsidP="00855FCD">
            <w:pPr>
              <w:rPr>
                <w:rFonts w:ascii="Arial" w:eastAsia="Times New Roman" w:hAnsi="Arial" w:cs="Arial"/>
                <w:color w:val="000000"/>
                <w:lang w:eastAsia="ru-RU"/>
              </w:rPr>
            </w:pPr>
          </w:p>
        </w:tc>
      </w:tr>
    </w:tbl>
    <w:p w:rsidR="000B617E" w:rsidRDefault="000B617E" w:rsidP="000B617E">
      <w:pPr>
        <w:spacing w:after="0" w:line="240" w:lineRule="auto"/>
        <w:ind w:firstLine="851"/>
        <w:jc w:val="both"/>
        <w:rPr>
          <w:rFonts w:ascii="Times New Roman" w:eastAsia="Times New Roman" w:hAnsi="Times New Roman"/>
          <w:color w:val="000000"/>
          <w:sz w:val="28"/>
          <w:szCs w:val="28"/>
          <w:lang w:eastAsia="ru-RU"/>
        </w:rPr>
      </w:pPr>
    </w:p>
    <w:p w:rsidR="000B617E" w:rsidRPr="000123AF" w:rsidRDefault="000B617E" w:rsidP="000B617E">
      <w:pPr>
        <w:spacing w:line="240" w:lineRule="auto"/>
        <w:ind w:firstLine="720"/>
        <w:jc w:val="both"/>
        <w:rPr>
          <w:rFonts w:ascii="Times New Roman" w:hAnsi="Times New Roman"/>
          <w:color w:val="000000"/>
          <w:sz w:val="28"/>
          <w:szCs w:val="28"/>
        </w:rPr>
      </w:pPr>
      <w:r w:rsidRPr="000123AF">
        <w:rPr>
          <w:rFonts w:ascii="Times New Roman" w:hAnsi="Times New Roman"/>
          <w:color w:val="000000"/>
          <w:sz w:val="28"/>
          <w:szCs w:val="28"/>
        </w:rPr>
        <w:t xml:space="preserve">Экономико-географическое положение </w:t>
      </w:r>
      <w:proofErr w:type="spellStart"/>
      <w:r w:rsidRPr="000123AF">
        <w:rPr>
          <w:rFonts w:ascii="Times New Roman" w:hAnsi="Times New Roman"/>
          <w:color w:val="000000"/>
          <w:sz w:val="28"/>
          <w:szCs w:val="28"/>
        </w:rPr>
        <w:t>Новокубанского</w:t>
      </w:r>
      <w:proofErr w:type="spellEnd"/>
      <w:r w:rsidRPr="000123AF">
        <w:rPr>
          <w:rFonts w:ascii="Times New Roman" w:hAnsi="Times New Roman"/>
          <w:color w:val="000000"/>
          <w:sz w:val="28"/>
          <w:szCs w:val="28"/>
        </w:rPr>
        <w:t xml:space="preserve"> района способствует расширению производственной деятельности. Благоприятные условия для развития обуславливаются прохождением на территории района главных железнодорожных и автомобильных магистралей Северного Кавказа, наличием удобных подъездных путей.</w:t>
      </w:r>
    </w:p>
    <w:p w:rsidR="000B617E" w:rsidRPr="000123AF" w:rsidRDefault="000B617E" w:rsidP="000B617E">
      <w:pPr>
        <w:spacing w:line="240" w:lineRule="auto"/>
        <w:ind w:firstLine="720"/>
        <w:jc w:val="both"/>
        <w:rPr>
          <w:rFonts w:ascii="Times New Roman" w:hAnsi="Times New Roman"/>
          <w:color w:val="000000"/>
        </w:rPr>
      </w:pPr>
      <w:r w:rsidRPr="000123AF">
        <w:rPr>
          <w:rFonts w:ascii="Times New Roman" w:hAnsi="Times New Roman"/>
          <w:b/>
          <w:color w:val="000000"/>
          <w:sz w:val="28"/>
          <w:szCs w:val="28"/>
        </w:rPr>
        <w:lastRenderedPageBreak/>
        <w:t>Земельные ресурсы.</w:t>
      </w:r>
      <w:r w:rsidRPr="000123AF">
        <w:rPr>
          <w:rFonts w:ascii="Times New Roman" w:hAnsi="Times New Roman"/>
          <w:color w:val="000000"/>
          <w:sz w:val="28"/>
          <w:szCs w:val="28"/>
        </w:rPr>
        <w:t xml:space="preserve"> Преобладающий тип почв на территории района - черноземы. Наибольший удельный вес в районе занимают пахотные земли - 137 тыс.га. В результате данного местоположения, Новокубанский район – один из самых развитых сельскохозяйственных районов Краснодарского края, с высокой культурой земледелия.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
        <w:gridCol w:w="3139"/>
        <w:gridCol w:w="1315"/>
        <w:gridCol w:w="4866"/>
      </w:tblGrid>
      <w:tr w:rsidR="000B617E" w:rsidRPr="00DE1066" w:rsidTr="00855FCD">
        <w:tc>
          <w:tcPr>
            <w:tcW w:w="9571" w:type="dxa"/>
            <w:gridSpan w:val="4"/>
            <w:shd w:val="clear" w:color="auto" w:fill="0000FF"/>
            <w:vAlign w:val="center"/>
          </w:tcPr>
          <w:p w:rsidR="000B617E" w:rsidRPr="000123AF" w:rsidRDefault="000B617E" w:rsidP="00855FCD">
            <w:pPr>
              <w:pStyle w:val="a5"/>
              <w:spacing w:after="0"/>
              <w:ind w:left="0"/>
              <w:jc w:val="center"/>
              <w:rPr>
                <w:rFonts w:ascii="Times New Roman" w:hAnsi="Times New Roman"/>
                <w:b/>
                <w:sz w:val="28"/>
                <w:szCs w:val="28"/>
              </w:rPr>
            </w:pPr>
            <w:r w:rsidRPr="000123AF">
              <w:rPr>
                <w:rFonts w:ascii="Times New Roman" w:hAnsi="Times New Roman"/>
                <w:b/>
                <w:sz w:val="28"/>
                <w:szCs w:val="28"/>
              </w:rPr>
              <w:t>Общая площадь территории</w:t>
            </w:r>
          </w:p>
          <w:p w:rsidR="000B617E" w:rsidRPr="000123AF" w:rsidRDefault="000B617E" w:rsidP="00855FCD">
            <w:pPr>
              <w:pStyle w:val="a5"/>
              <w:spacing w:after="0" w:line="240" w:lineRule="auto"/>
              <w:ind w:left="0"/>
              <w:jc w:val="center"/>
              <w:rPr>
                <w:rFonts w:ascii="Times New Roman" w:hAnsi="Times New Roman"/>
                <w:sz w:val="28"/>
                <w:szCs w:val="28"/>
              </w:rPr>
            </w:pPr>
            <w:proofErr w:type="spellStart"/>
            <w:r w:rsidRPr="000123AF">
              <w:rPr>
                <w:rFonts w:ascii="Times New Roman" w:hAnsi="Times New Roman"/>
                <w:b/>
                <w:sz w:val="28"/>
                <w:szCs w:val="28"/>
              </w:rPr>
              <w:t>Новокубанского</w:t>
            </w:r>
            <w:proofErr w:type="spellEnd"/>
            <w:r w:rsidRPr="000123AF">
              <w:rPr>
                <w:rFonts w:ascii="Times New Roman" w:hAnsi="Times New Roman"/>
                <w:b/>
                <w:sz w:val="28"/>
                <w:szCs w:val="28"/>
              </w:rPr>
              <w:t xml:space="preserve"> района:                                                182,2 тыс. Га</w:t>
            </w:r>
          </w:p>
        </w:tc>
      </w:tr>
      <w:tr w:rsidR="000B617E" w:rsidRPr="00822053" w:rsidTr="00855FCD">
        <w:tc>
          <w:tcPr>
            <w:tcW w:w="4705" w:type="dxa"/>
            <w:gridSpan w:val="3"/>
            <w:tcBorders>
              <w:bottom w:val="single" w:sz="4" w:space="0" w:color="auto"/>
            </w:tcBorders>
          </w:tcPr>
          <w:p w:rsidR="000B617E" w:rsidRPr="000123AF" w:rsidRDefault="000B617E" w:rsidP="00855FCD">
            <w:pPr>
              <w:jc w:val="center"/>
              <w:rPr>
                <w:rFonts w:ascii="Times New Roman" w:hAnsi="Times New Roman"/>
                <w:b/>
                <w:color w:val="000000"/>
                <w:sz w:val="24"/>
                <w:szCs w:val="24"/>
              </w:rPr>
            </w:pPr>
            <w:r w:rsidRPr="000123AF">
              <w:rPr>
                <w:rFonts w:ascii="Times New Roman" w:hAnsi="Times New Roman"/>
                <w:b/>
                <w:color w:val="000000"/>
                <w:sz w:val="24"/>
                <w:szCs w:val="24"/>
              </w:rPr>
              <w:t>в том числе (по категориям земель):</w:t>
            </w:r>
          </w:p>
        </w:tc>
        <w:tc>
          <w:tcPr>
            <w:tcW w:w="4866" w:type="dxa"/>
            <w:vMerge w:val="restart"/>
          </w:tcPr>
          <w:p w:rsidR="000B617E" w:rsidRPr="000123AF" w:rsidRDefault="000B617E" w:rsidP="00855FCD">
            <w:pPr>
              <w:jc w:val="center"/>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2562225" cy="2562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2562225" cy="2562225"/>
                          </a:xfrm>
                          <a:prstGeom prst="rect">
                            <a:avLst/>
                          </a:prstGeom>
                          <a:noFill/>
                          <a:ln w="9525">
                            <a:noFill/>
                            <a:miter lim="800000"/>
                            <a:headEnd/>
                            <a:tailEnd/>
                          </a:ln>
                        </pic:spPr>
                      </pic:pic>
                    </a:graphicData>
                  </a:graphic>
                </wp:inline>
              </w:drawing>
            </w:r>
          </w:p>
        </w:tc>
      </w:tr>
      <w:tr w:rsidR="000B617E" w:rsidRPr="00822053" w:rsidTr="00855FCD">
        <w:tc>
          <w:tcPr>
            <w:tcW w:w="251" w:type="dxa"/>
            <w:tcBorders>
              <w:bottom w:val="single" w:sz="4" w:space="0" w:color="auto"/>
            </w:tcBorders>
            <w:shd w:val="clear" w:color="auto" w:fill="FFFF00"/>
          </w:tcPr>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r w:rsidRPr="000123AF">
              <w:rPr>
                <w:rFonts w:ascii="Times New Roman" w:hAnsi="Times New Roman"/>
                <w:color w:val="000000"/>
                <w:sz w:val="24"/>
                <w:szCs w:val="24"/>
              </w:rPr>
              <w:t xml:space="preserve"> </w:t>
            </w:r>
          </w:p>
        </w:tc>
        <w:tc>
          <w:tcPr>
            <w:tcW w:w="3139" w:type="dxa"/>
            <w:shd w:val="clear" w:color="auto" w:fill="auto"/>
            <w:vAlign w:val="center"/>
          </w:tcPr>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 xml:space="preserve">Сельскохозяйственного </w:t>
            </w:r>
          </w:p>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назначения:</w:t>
            </w:r>
          </w:p>
        </w:tc>
        <w:tc>
          <w:tcPr>
            <w:tcW w:w="1315" w:type="dxa"/>
            <w:shd w:val="clear" w:color="auto" w:fill="auto"/>
            <w:vAlign w:val="center"/>
          </w:tcPr>
          <w:p w:rsidR="000B617E" w:rsidRPr="000123AF" w:rsidRDefault="000B617E" w:rsidP="00855FCD">
            <w:pPr>
              <w:jc w:val="right"/>
              <w:rPr>
                <w:rFonts w:ascii="Times New Roman" w:hAnsi="Times New Roman"/>
                <w:color w:val="000000"/>
                <w:sz w:val="24"/>
                <w:szCs w:val="24"/>
              </w:rPr>
            </w:pPr>
            <w:smartTag w:uri="urn:schemas-microsoft-com:office:smarttags" w:element="metricconverter">
              <w:smartTagPr>
                <w:attr w:name="ProductID" w:val="162 665 га"/>
              </w:smartTagPr>
              <w:r w:rsidRPr="000123AF">
                <w:rPr>
                  <w:rFonts w:ascii="Times New Roman" w:hAnsi="Times New Roman"/>
                  <w:color w:val="000000"/>
                  <w:sz w:val="24"/>
                  <w:szCs w:val="24"/>
                </w:rPr>
                <w:t>162 665 га</w:t>
              </w:r>
            </w:smartTag>
          </w:p>
        </w:tc>
        <w:tc>
          <w:tcPr>
            <w:tcW w:w="4866" w:type="dxa"/>
            <w:vMerge/>
          </w:tcPr>
          <w:p w:rsidR="000B617E" w:rsidRPr="00137CDE" w:rsidRDefault="000B617E" w:rsidP="00855FCD">
            <w:pPr>
              <w:jc w:val="both"/>
              <w:rPr>
                <w:rFonts w:ascii="Arial" w:hAnsi="Arial" w:cs="Arial"/>
                <w:color w:val="000000"/>
              </w:rPr>
            </w:pPr>
          </w:p>
        </w:tc>
      </w:tr>
      <w:tr w:rsidR="000B617E" w:rsidRPr="00822053" w:rsidTr="00855FCD">
        <w:tc>
          <w:tcPr>
            <w:tcW w:w="251" w:type="dxa"/>
            <w:tcBorders>
              <w:bottom w:val="single" w:sz="4" w:space="0" w:color="auto"/>
            </w:tcBorders>
            <w:shd w:val="clear" w:color="auto" w:fill="FF9900"/>
          </w:tcPr>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tc>
        <w:tc>
          <w:tcPr>
            <w:tcW w:w="3139" w:type="dxa"/>
            <w:tcBorders>
              <w:bottom w:val="single" w:sz="4" w:space="0" w:color="auto"/>
            </w:tcBorders>
            <w:shd w:val="clear" w:color="auto" w:fill="auto"/>
            <w:vAlign w:val="center"/>
          </w:tcPr>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Земли поселений:</w:t>
            </w:r>
          </w:p>
        </w:tc>
        <w:tc>
          <w:tcPr>
            <w:tcW w:w="1315" w:type="dxa"/>
            <w:tcBorders>
              <w:bottom w:val="single" w:sz="4" w:space="0" w:color="auto"/>
            </w:tcBorders>
            <w:shd w:val="clear" w:color="auto" w:fill="auto"/>
            <w:vAlign w:val="center"/>
          </w:tcPr>
          <w:p w:rsidR="000B617E" w:rsidRPr="000123AF" w:rsidRDefault="000B617E" w:rsidP="00855FCD">
            <w:pPr>
              <w:jc w:val="right"/>
              <w:rPr>
                <w:rFonts w:ascii="Times New Roman" w:hAnsi="Times New Roman"/>
                <w:color w:val="000000"/>
                <w:sz w:val="24"/>
                <w:szCs w:val="24"/>
              </w:rPr>
            </w:pPr>
            <w:smartTag w:uri="urn:schemas-microsoft-com:office:smarttags" w:element="metricconverter">
              <w:smartTagPr>
                <w:attr w:name="ProductID" w:val="10 770 га"/>
              </w:smartTagPr>
              <w:r w:rsidRPr="000123AF">
                <w:rPr>
                  <w:rFonts w:ascii="Times New Roman" w:hAnsi="Times New Roman"/>
                  <w:color w:val="000000"/>
                  <w:sz w:val="24"/>
                  <w:szCs w:val="24"/>
                </w:rPr>
                <w:t>10 770 га</w:t>
              </w:r>
            </w:smartTag>
          </w:p>
        </w:tc>
        <w:tc>
          <w:tcPr>
            <w:tcW w:w="4866" w:type="dxa"/>
            <w:vMerge/>
          </w:tcPr>
          <w:p w:rsidR="000B617E" w:rsidRPr="00137CDE" w:rsidRDefault="000B617E" w:rsidP="00855FCD">
            <w:pPr>
              <w:jc w:val="both"/>
              <w:rPr>
                <w:rFonts w:ascii="Arial" w:hAnsi="Arial" w:cs="Arial"/>
                <w:color w:val="000000"/>
              </w:rPr>
            </w:pPr>
          </w:p>
        </w:tc>
      </w:tr>
      <w:tr w:rsidR="000B617E" w:rsidRPr="00822053" w:rsidTr="00855FCD">
        <w:trPr>
          <w:trHeight w:val="726"/>
        </w:trPr>
        <w:tc>
          <w:tcPr>
            <w:tcW w:w="251" w:type="dxa"/>
            <w:tcBorders>
              <w:bottom w:val="single" w:sz="4" w:space="0" w:color="auto"/>
            </w:tcBorders>
            <w:shd w:val="clear" w:color="auto" w:fill="00FF00"/>
          </w:tcPr>
          <w:p w:rsidR="000B617E" w:rsidRPr="000123AF" w:rsidRDefault="000B617E" w:rsidP="00855FCD">
            <w:pPr>
              <w:jc w:val="both"/>
              <w:rPr>
                <w:rFonts w:ascii="Times New Roman" w:hAnsi="Times New Roman"/>
                <w:color w:val="000000"/>
                <w:sz w:val="24"/>
                <w:szCs w:val="24"/>
              </w:rPr>
            </w:pPr>
          </w:p>
        </w:tc>
        <w:tc>
          <w:tcPr>
            <w:tcW w:w="3139" w:type="dxa"/>
            <w:tcBorders>
              <w:bottom w:val="single" w:sz="4" w:space="0" w:color="auto"/>
            </w:tcBorders>
            <w:shd w:val="clear" w:color="auto" w:fill="auto"/>
            <w:vAlign w:val="center"/>
          </w:tcPr>
          <w:p w:rsidR="000B617E" w:rsidRPr="000123AF" w:rsidRDefault="000B617E" w:rsidP="00855FCD">
            <w:pPr>
              <w:rPr>
                <w:rFonts w:ascii="Times New Roman" w:hAnsi="Times New Roman"/>
                <w:color w:val="000000"/>
                <w:sz w:val="24"/>
                <w:szCs w:val="24"/>
              </w:rPr>
            </w:pPr>
          </w:p>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Лесного фонда:</w:t>
            </w:r>
          </w:p>
          <w:p w:rsidR="000B617E" w:rsidRPr="000123AF" w:rsidRDefault="000B617E" w:rsidP="00855FCD">
            <w:pPr>
              <w:rPr>
                <w:rFonts w:ascii="Times New Roman" w:hAnsi="Times New Roman"/>
                <w:color w:val="000000"/>
                <w:sz w:val="24"/>
                <w:szCs w:val="24"/>
              </w:rPr>
            </w:pPr>
          </w:p>
        </w:tc>
        <w:tc>
          <w:tcPr>
            <w:tcW w:w="1315" w:type="dxa"/>
            <w:tcBorders>
              <w:bottom w:val="single" w:sz="4" w:space="0" w:color="auto"/>
            </w:tcBorders>
            <w:shd w:val="clear" w:color="auto" w:fill="auto"/>
            <w:vAlign w:val="center"/>
          </w:tcPr>
          <w:p w:rsidR="000B617E" w:rsidRPr="000123AF" w:rsidRDefault="000B617E" w:rsidP="00855FCD">
            <w:pPr>
              <w:jc w:val="right"/>
              <w:rPr>
                <w:rFonts w:ascii="Times New Roman" w:hAnsi="Times New Roman"/>
                <w:color w:val="000000"/>
                <w:sz w:val="24"/>
                <w:szCs w:val="24"/>
              </w:rPr>
            </w:pPr>
            <w:smartTag w:uri="urn:schemas-microsoft-com:office:smarttags" w:element="metricconverter">
              <w:smartTagPr>
                <w:attr w:name="ProductID" w:val="5 955 га"/>
              </w:smartTagPr>
              <w:r w:rsidRPr="000123AF">
                <w:rPr>
                  <w:rFonts w:ascii="Times New Roman" w:hAnsi="Times New Roman"/>
                  <w:color w:val="000000"/>
                  <w:sz w:val="24"/>
                  <w:szCs w:val="24"/>
                </w:rPr>
                <w:t>5 955 га</w:t>
              </w:r>
            </w:smartTag>
          </w:p>
        </w:tc>
        <w:tc>
          <w:tcPr>
            <w:tcW w:w="4866" w:type="dxa"/>
            <w:vMerge/>
          </w:tcPr>
          <w:p w:rsidR="000B617E" w:rsidRPr="00137CDE" w:rsidRDefault="000B617E" w:rsidP="00855FCD">
            <w:pPr>
              <w:jc w:val="both"/>
              <w:rPr>
                <w:rFonts w:ascii="Arial" w:hAnsi="Arial" w:cs="Arial"/>
                <w:color w:val="000000"/>
              </w:rPr>
            </w:pPr>
          </w:p>
        </w:tc>
      </w:tr>
      <w:tr w:rsidR="000B617E" w:rsidRPr="00822053" w:rsidTr="00855FCD">
        <w:tc>
          <w:tcPr>
            <w:tcW w:w="251" w:type="dxa"/>
            <w:tcBorders>
              <w:bottom w:val="single" w:sz="4" w:space="0" w:color="auto"/>
            </w:tcBorders>
            <w:shd w:val="clear" w:color="auto" w:fill="800080"/>
          </w:tcPr>
          <w:p w:rsidR="000B617E" w:rsidRPr="000123AF" w:rsidRDefault="000B617E" w:rsidP="00855FCD">
            <w:pPr>
              <w:jc w:val="both"/>
              <w:rPr>
                <w:rFonts w:ascii="Times New Roman" w:hAnsi="Times New Roman"/>
                <w:color w:val="000000"/>
                <w:sz w:val="24"/>
                <w:szCs w:val="24"/>
              </w:rPr>
            </w:pPr>
          </w:p>
        </w:tc>
        <w:tc>
          <w:tcPr>
            <w:tcW w:w="3139" w:type="dxa"/>
            <w:tcBorders>
              <w:bottom w:val="single" w:sz="4" w:space="0" w:color="auto"/>
            </w:tcBorders>
            <w:shd w:val="clear" w:color="auto" w:fill="auto"/>
            <w:vAlign w:val="center"/>
          </w:tcPr>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 xml:space="preserve">Промышленности, </w:t>
            </w:r>
            <w:proofErr w:type="spellStart"/>
            <w:r w:rsidRPr="000123AF">
              <w:rPr>
                <w:rFonts w:ascii="Times New Roman" w:hAnsi="Times New Roman"/>
                <w:color w:val="000000"/>
                <w:sz w:val="24"/>
                <w:szCs w:val="24"/>
              </w:rPr>
              <w:t>энерг</w:t>
            </w:r>
            <w:proofErr w:type="gramStart"/>
            <w:r w:rsidRPr="000123AF">
              <w:rPr>
                <w:rFonts w:ascii="Times New Roman" w:hAnsi="Times New Roman"/>
                <w:color w:val="000000"/>
                <w:sz w:val="24"/>
                <w:szCs w:val="24"/>
              </w:rPr>
              <w:t>е</w:t>
            </w:r>
            <w:proofErr w:type="spellEnd"/>
            <w:r w:rsidRPr="000123AF">
              <w:rPr>
                <w:rFonts w:ascii="Times New Roman" w:hAnsi="Times New Roman"/>
                <w:color w:val="000000"/>
                <w:sz w:val="24"/>
                <w:szCs w:val="24"/>
              </w:rPr>
              <w:t>-</w:t>
            </w:r>
            <w:proofErr w:type="gramEnd"/>
            <w:r w:rsidRPr="000123AF">
              <w:rPr>
                <w:rFonts w:ascii="Times New Roman" w:hAnsi="Times New Roman"/>
                <w:color w:val="000000"/>
                <w:sz w:val="24"/>
                <w:szCs w:val="24"/>
              </w:rPr>
              <w:t xml:space="preserve"> тики, транспорта, связи и т.д.</w:t>
            </w:r>
          </w:p>
        </w:tc>
        <w:tc>
          <w:tcPr>
            <w:tcW w:w="1315" w:type="dxa"/>
            <w:tcBorders>
              <w:bottom w:val="single" w:sz="4" w:space="0" w:color="auto"/>
            </w:tcBorders>
            <w:shd w:val="clear" w:color="auto" w:fill="auto"/>
            <w:vAlign w:val="center"/>
          </w:tcPr>
          <w:p w:rsidR="000B617E" w:rsidRPr="000123AF" w:rsidRDefault="000B617E" w:rsidP="00855FCD">
            <w:pPr>
              <w:jc w:val="right"/>
              <w:rPr>
                <w:rFonts w:ascii="Times New Roman" w:hAnsi="Times New Roman"/>
                <w:color w:val="000000"/>
                <w:sz w:val="24"/>
                <w:szCs w:val="24"/>
              </w:rPr>
            </w:pPr>
            <w:smartTag w:uri="urn:schemas-microsoft-com:office:smarttags" w:element="metricconverter">
              <w:smartTagPr>
                <w:attr w:name="ProductID" w:val="1 876 га"/>
              </w:smartTagPr>
              <w:r w:rsidRPr="000123AF">
                <w:rPr>
                  <w:rFonts w:ascii="Times New Roman" w:hAnsi="Times New Roman"/>
                  <w:color w:val="000000"/>
                  <w:sz w:val="24"/>
                  <w:szCs w:val="24"/>
                </w:rPr>
                <w:t>1 876 га</w:t>
              </w:r>
            </w:smartTag>
          </w:p>
        </w:tc>
        <w:tc>
          <w:tcPr>
            <w:tcW w:w="4866" w:type="dxa"/>
            <w:vMerge/>
          </w:tcPr>
          <w:p w:rsidR="000B617E" w:rsidRPr="00137CDE" w:rsidRDefault="000B617E" w:rsidP="00855FCD">
            <w:pPr>
              <w:jc w:val="both"/>
              <w:rPr>
                <w:rFonts w:ascii="Arial" w:hAnsi="Arial" w:cs="Arial"/>
                <w:color w:val="000000"/>
              </w:rPr>
            </w:pPr>
          </w:p>
        </w:tc>
      </w:tr>
      <w:tr w:rsidR="000B617E" w:rsidRPr="00822053" w:rsidTr="00855FCD">
        <w:trPr>
          <w:trHeight w:val="1112"/>
        </w:trPr>
        <w:tc>
          <w:tcPr>
            <w:tcW w:w="251" w:type="dxa"/>
            <w:tcBorders>
              <w:bottom w:val="single" w:sz="4" w:space="0" w:color="auto"/>
            </w:tcBorders>
            <w:shd w:val="clear" w:color="auto" w:fill="000000"/>
          </w:tcPr>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tc>
        <w:tc>
          <w:tcPr>
            <w:tcW w:w="3139" w:type="dxa"/>
            <w:tcBorders>
              <w:bottom w:val="single" w:sz="4" w:space="0" w:color="auto"/>
            </w:tcBorders>
            <w:shd w:val="clear" w:color="auto" w:fill="auto"/>
            <w:vAlign w:val="center"/>
          </w:tcPr>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 xml:space="preserve">Запаса: </w:t>
            </w:r>
          </w:p>
        </w:tc>
        <w:tc>
          <w:tcPr>
            <w:tcW w:w="1315" w:type="dxa"/>
            <w:tcBorders>
              <w:bottom w:val="single" w:sz="4" w:space="0" w:color="auto"/>
            </w:tcBorders>
            <w:shd w:val="clear" w:color="auto" w:fill="auto"/>
            <w:vAlign w:val="center"/>
          </w:tcPr>
          <w:p w:rsidR="000B617E" w:rsidRPr="000123AF" w:rsidRDefault="000B617E" w:rsidP="00855FCD">
            <w:pPr>
              <w:jc w:val="right"/>
              <w:rPr>
                <w:rFonts w:ascii="Times New Roman" w:hAnsi="Times New Roman"/>
                <w:color w:val="000000"/>
                <w:sz w:val="24"/>
                <w:szCs w:val="24"/>
              </w:rPr>
            </w:pPr>
            <w:smartTag w:uri="urn:schemas-microsoft-com:office:smarttags" w:element="metricconverter">
              <w:smartTagPr>
                <w:attr w:name="ProductID" w:val="846 га"/>
              </w:smartTagPr>
              <w:r w:rsidRPr="000123AF">
                <w:rPr>
                  <w:rFonts w:ascii="Times New Roman" w:hAnsi="Times New Roman"/>
                  <w:color w:val="000000"/>
                  <w:sz w:val="24"/>
                  <w:szCs w:val="24"/>
                </w:rPr>
                <w:t>846 га</w:t>
              </w:r>
            </w:smartTag>
          </w:p>
        </w:tc>
        <w:tc>
          <w:tcPr>
            <w:tcW w:w="4866" w:type="dxa"/>
            <w:vMerge/>
          </w:tcPr>
          <w:p w:rsidR="000B617E" w:rsidRPr="00137CDE" w:rsidRDefault="000B617E" w:rsidP="00855FCD">
            <w:pPr>
              <w:jc w:val="both"/>
              <w:rPr>
                <w:rFonts w:ascii="Arial" w:hAnsi="Arial" w:cs="Arial"/>
                <w:color w:val="000000"/>
              </w:rPr>
            </w:pPr>
          </w:p>
        </w:tc>
      </w:tr>
      <w:tr w:rsidR="000B617E" w:rsidRPr="00822053" w:rsidTr="00855FCD">
        <w:tc>
          <w:tcPr>
            <w:tcW w:w="251" w:type="dxa"/>
            <w:tcBorders>
              <w:bottom w:val="single" w:sz="4" w:space="0" w:color="auto"/>
            </w:tcBorders>
            <w:shd w:val="clear" w:color="auto" w:fill="0000FF"/>
          </w:tcPr>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p w:rsidR="000B617E" w:rsidRPr="000123AF" w:rsidRDefault="000B617E" w:rsidP="00855FCD">
            <w:pPr>
              <w:jc w:val="both"/>
              <w:rPr>
                <w:rFonts w:ascii="Times New Roman" w:hAnsi="Times New Roman"/>
                <w:color w:val="000000"/>
                <w:sz w:val="24"/>
                <w:szCs w:val="24"/>
              </w:rPr>
            </w:pPr>
          </w:p>
        </w:tc>
        <w:tc>
          <w:tcPr>
            <w:tcW w:w="3139" w:type="dxa"/>
            <w:tcBorders>
              <w:bottom w:val="single" w:sz="4" w:space="0" w:color="auto"/>
            </w:tcBorders>
            <w:shd w:val="clear" w:color="auto" w:fill="auto"/>
            <w:vAlign w:val="center"/>
          </w:tcPr>
          <w:p w:rsidR="000B617E" w:rsidRPr="000123AF" w:rsidRDefault="000B617E" w:rsidP="00855FCD">
            <w:pPr>
              <w:rPr>
                <w:rFonts w:ascii="Times New Roman" w:hAnsi="Times New Roman"/>
                <w:color w:val="000000"/>
                <w:sz w:val="24"/>
                <w:szCs w:val="24"/>
              </w:rPr>
            </w:pPr>
            <w:r w:rsidRPr="000123AF">
              <w:rPr>
                <w:rFonts w:ascii="Times New Roman" w:hAnsi="Times New Roman"/>
                <w:color w:val="000000"/>
                <w:sz w:val="24"/>
                <w:szCs w:val="24"/>
              </w:rPr>
              <w:t xml:space="preserve">Водного фонда: </w:t>
            </w:r>
          </w:p>
        </w:tc>
        <w:tc>
          <w:tcPr>
            <w:tcW w:w="1315" w:type="dxa"/>
            <w:tcBorders>
              <w:bottom w:val="single" w:sz="4" w:space="0" w:color="auto"/>
            </w:tcBorders>
            <w:shd w:val="clear" w:color="auto" w:fill="auto"/>
            <w:vAlign w:val="center"/>
          </w:tcPr>
          <w:p w:rsidR="000B617E" w:rsidRPr="000123AF" w:rsidRDefault="000B617E" w:rsidP="00855FCD">
            <w:pPr>
              <w:jc w:val="right"/>
              <w:rPr>
                <w:rFonts w:ascii="Times New Roman" w:hAnsi="Times New Roman"/>
                <w:color w:val="000000"/>
                <w:sz w:val="24"/>
                <w:szCs w:val="24"/>
              </w:rPr>
            </w:pPr>
            <w:r w:rsidRPr="000123AF">
              <w:rPr>
                <w:rFonts w:ascii="Times New Roman" w:hAnsi="Times New Roman"/>
                <w:color w:val="000000"/>
                <w:sz w:val="24"/>
                <w:szCs w:val="24"/>
              </w:rPr>
              <w:t xml:space="preserve">    </w:t>
            </w:r>
            <w:smartTag w:uri="urn:schemas-microsoft-com:office:smarttags" w:element="metricconverter">
              <w:smartTagPr>
                <w:attr w:name="ProductID" w:val="125 га"/>
              </w:smartTagPr>
              <w:r w:rsidRPr="000123AF">
                <w:rPr>
                  <w:rFonts w:ascii="Times New Roman" w:hAnsi="Times New Roman"/>
                  <w:color w:val="000000"/>
                  <w:sz w:val="24"/>
                  <w:szCs w:val="24"/>
                </w:rPr>
                <w:t>125 га</w:t>
              </w:r>
            </w:smartTag>
          </w:p>
        </w:tc>
        <w:tc>
          <w:tcPr>
            <w:tcW w:w="4866" w:type="dxa"/>
            <w:vMerge/>
          </w:tcPr>
          <w:p w:rsidR="000B617E" w:rsidRPr="00137CDE" w:rsidRDefault="000B617E" w:rsidP="00855FCD">
            <w:pPr>
              <w:jc w:val="both"/>
              <w:rPr>
                <w:rFonts w:ascii="Arial" w:hAnsi="Arial" w:cs="Arial"/>
                <w:color w:val="000000"/>
              </w:rPr>
            </w:pPr>
          </w:p>
        </w:tc>
      </w:tr>
    </w:tbl>
    <w:p w:rsidR="000B617E" w:rsidRPr="000123AF" w:rsidRDefault="000B617E" w:rsidP="000B617E">
      <w:pPr>
        <w:tabs>
          <w:tab w:val="left" w:pos="1260"/>
        </w:tabs>
        <w:spacing w:after="120" w:line="240" w:lineRule="auto"/>
        <w:ind w:firstLine="720"/>
        <w:jc w:val="both"/>
        <w:rPr>
          <w:rFonts w:ascii="Times New Roman" w:hAnsi="Times New Roman"/>
          <w:color w:val="000000"/>
          <w:sz w:val="28"/>
          <w:szCs w:val="28"/>
          <w:highlight w:val="green"/>
        </w:rPr>
      </w:pPr>
      <w:r w:rsidRPr="000123AF">
        <w:rPr>
          <w:rFonts w:ascii="Times New Roman" w:hAnsi="Times New Roman"/>
          <w:b/>
          <w:color w:val="000000"/>
          <w:sz w:val="28"/>
          <w:szCs w:val="28"/>
        </w:rPr>
        <w:t>Лесные ресурсы.</w:t>
      </w:r>
      <w:r w:rsidRPr="000123AF">
        <w:rPr>
          <w:rFonts w:ascii="Times New Roman" w:hAnsi="Times New Roman"/>
          <w:color w:val="000000"/>
          <w:sz w:val="28"/>
          <w:szCs w:val="28"/>
        </w:rPr>
        <w:t xml:space="preserve"> Площадь лесного фонда муниципального образования Новокубанский район составляет 6,961 тыс. га – относится к защитным лесам</w:t>
      </w:r>
      <w:r>
        <w:rPr>
          <w:rFonts w:ascii="Times New Roman" w:hAnsi="Times New Roman"/>
          <w:color w:val="000000"/>
          <w:sz w:val="28"/>
          <w:szCs w:val="28"/>
        </w:rPr>
        <w:t>. Площадь лесной растительности</w:t>
      </w:r>
      <w:r w:rsidRPr="000123AF">
        <w:rPr>
          <w:rFonts w:ascii="Times New Roman" w:hAnsi="Times New Roman"/>
          <w:color w:val="000000"/>
          <w:sz w:val="28"/>
          <w:szCs w:val="28"/>
        </w:rPr>
        <w:t xml:space="preserve"> 6,293 тыс</w:t>
      </w:r>
      <w:proofErr w:type="gramStart"/>
      <w:r w:rsidRPr="000123AF">
        <w:rPr>
          <w:rFonts w:ascii="Times New Roman" w:hAnsi="Times New Roman"/>
          <w:color w:val="000000"/>
          <w:sz w:val="28"/>
          <w:szCs w:val="28"/>
        </w:rPr>
        <w:t>.г</w:t>
      </w:r>
      <w:proofErr w:type="gramEnd"/>
      <w:r w:rsidRPr="000123AF">
        <w:rPr>
          <w:rFonts w:ascii="Times New Roman" w:hAnsi="Times New Roman"/>
          <w:color w:val="000000"/>
          <w:sz w:val="28"/>
          <w:szCs w:val="28"/>
        </w:rPr>
        <w:t xml:space="preserve">а, из них твердолиственных пород 3,584 тыс.га, хвойных древесных пород </w:t>
      </w:r>
      <w:smartTag w:uri="urn:schemas-microsoft-com:office:smarttags" w:element="metricconverter">
        <w:smartTagPr>
          <w:attr w:name="ProductID" w:val="34 га"/>
        </w:smartTagPr>
        <w:r w:rsidRPr="000123AF">
          <w:rPr>
            <w:rFonts w:ascii="Times New Roman" w:hAnsi="Times New Roman"/>
            <w:color w:val="000000"/>
            <w:sz w:val="28"/>
            <w:szCs w:val="28"/>
          </w:rPr>
          <w:t>34 га</w:t>
        </w:r>
      </w:smartTag>
      <w:r w:rsidRPr="000123AF">
        <w:rPr>
          <w:rFonts w:ascii="Times New Roman" w:hAnsi="Times New Roman"/>
          <w:color w:val="000000"/>
          <w:sz w:val="28"/>
          <w:szCs w:val="28"/>
        </w:rPr>
        <w:t>. Лесистость района составляет 3,5%. Использование лесного хозяйства муниципального образования Новокубанский район сосредоточено в основном в экологических целях (</w:t>
      </w:r>
      <w:proofErr w:type="spellStart"/>
      <w:r w:rsidRPr="000123AF">
        <w:rPr>
          <w:rFonts w:ascii="Times New Roman" w:hAnsi="Times New Roman"/>
          <w:color w:val="000000"/>
          <w:sz w:val="28"/>
          <w:szCs w:val="28"/>
        </w:rPr>
        <w:t>водоохранные</w:t>
      </w:r>
      <w:proofErr w:type="spellEnd"/>
      <w:r w:rsidRPr="000123AF">
        <w:rPr>
          <w:rFonts w:ascii="Times New Roman" w:hAnsi="Times New Roman"/>
          <w:color w:val="000000"/>
          <w:sz w:val="28"/>
          <w:szCs w:val="28"/>
        </w:rPr>
        <w:t xml:space="preserve">, эрозионные и т.п.). </w:t>
      </w:r>
    </w:p>
    <w:p w:rsidR="000B617E" w:rsidRPr="000123AF" w:rsidRDefault="000B617E" w:rsidP="000B617E">
      <w:pPr>
        <w:spacing w:line="240" w:lineRule="auto"/>
        <w:ind w:firstLine="720"/>
        <w:jc w:val="both"/>
        <w:rPr>
          <w:rFonts w:ascii="Times New Roman" w:hAnsi="Times New Roman"/>
          <w:color w:val="000000"/>
          <w:sz w:val="28"/>
          <w:szCs w:val="28"/>
        </w:rPr>
      </w:pPr>
      <w:r w:rsidRPr="000123AF">
        <w:rPr>
          <w:rFonts w:ascii="Times New Roman" w:hAnsi="Times New Roman"/>
          <w:b/>
          <w:color w:val="000000"/>
          <w:sz w:val="28"/>
          <w:szCs w:val="28"/>
        </w:rPr>
        <w:t>Минерально-сырьевые ресурсы.</w:t>
      </w:r>
      <w:r w:rsidRPr="000123AF">
        <w:rPr>
          <w:rFonts w:ascii="Times New Roman" w:hAnsi="Times New Roman"/>
          <w:color w:val="000000"/>
          <w:sz w:val="28"/>
          <w:szCs w:val="28"/>
        </w:rPr>
        <w:t xml:space="preserve"> На территории района ведется добыча песка, гравия, глины. Площади, занятые под карьеры, составляют </w:t>
      </w:r>
      <w:smartTag w:uri="urn:schemas-microsoft-com:office:smarttags" w:element="metricconverter">
        <w:smartTagPr>
          <w:attr w:name="ProductID" w:val="125 га"/>
        </w:smartTagPr>
        <w:r w:rsidRPr="000123AF">
          <w:rPr>
            <w:rFonts w:ascii="Times New Roman" w:hAnsi="Times New Roman"/>
            <w:color w:val="000000"/>
            <w:sz w:val="28"/>
            <w:szCs w:val="28"/>
          </w:rPr>
          <w:t>125 га</w:t>
        </w:r>
      </w:smartTag>
      <w:r w:rsidRPr="000123AF">
        <w:rPr>
          <w:rFonts w:ascii="Times New Roman" w:hAnsi="Times New Roman"/>
          <w:color w:val="000000"/>
          <w:sz w:val="28"/>
          <w:szCs w:val="28"/>
        </w:rPr>
        <w:t xml:space="preserve">. Территория района изрезана большим количеством рек и балок. Основная </w:t>
      </w:r>
      <w:r w:rsidRPr="000123AF">
        <w:rPr>
          <w:rFonts w:ascii="Times New Roman" w:hAnsi="Times New Roman"/>
          <w:color w:val="000000"/>
          <w:sz w:val="28"/>
          <w:szCs w:val="28"/>
        </w:rPr>
        <w:lastRenderedPageBreak/>
        <w:t>транспортная артерия – река Кубань: средняя скорость течения при полноводии составляет 2,7 м/</w:t>
      </w:r>
      <w:proofErr w:type="gramStart"/>
      <w:r w:rsidRPr="000123AF">
        <w:rPr>
          <w:rFonts w:ascii="Times New Roman" w:hAnsi="Times New Roman"/>
          <w:color w:val="000000"/>
          <w:sz w:val="28"/>
          <w:szCs w:val="28"/>
        </w:rPr>
        <w:t>с</w:t>
      </w:r>
      <w:proofErr w:type="gramEnd"/>
      <w:r w:rsidRPr="000123AF">
        <w:rPr>
          <w:rFonts w:ascii="Times New Roman" w:hAnsi="Times New Roman"/>
          <w:color w:val="000000"/>
          <w:sz w:val="28"/>
          <w:szCs w:val="28"/>
        </w:rPr>
        <w:t xml:space="preserve">, </w:t>
      </w:r>
      <w:proofErr w:type="gramStart"/>
      <w:r w:rsidRPr="000123AF">
        <w:rPr>
          <w:rFonts w:ascii="Times New Roman" w:hAnsi="Times New Roman"/>
          <w:color w:val="000000"/>
          <w:sz w:val="28"/>
          <w:szCs w:val="28"/>
        </w:rPr>
        <w:t>при</w:t>
      </w:r>
      <w:proofErr w:type="gramEnd"/>
      <w:r w:rsidRPr="000123AF">
        <w:rPr>
          <w:rFonts w:ascii="Times New Roman" w:hAnsi="Times New Roman"/>
          <w:color w:val="000000"/>
          <w:sz w:val="28"/>
          <w:szCs w:val="28"/>
        </w:rPr>
        <w:t xml:space="preserve"> низкой воде 0,9 м/с. В районе имеются пруды.</w:t>
      </w:r>
    </w:p>
    <w:p w:rsidR="000B617E" w:rsidRPr="000123AF" w:rsidRDefault="000B617E" w:rsidP="000B617E">
      <w:pPr>
        <w:pStyle w:val="a5"/>
        <w:spacing w:after="0" w:line="240" w:lineRule="auto"/>
        <w:ind w:left="0" w:firstLine="708"/>
        <w:jc w:val="both"/>
        <w:rPr>
          <w:rFonts w:ascii="Times New Roman" w:eastAsia="SimSun" w:hAnsi="Times New Roman"/>
          <w:color w:val="000000"/>
          <w:sz w:val="28"/>
          <w:szCs w:val="28"/>
          <w:lang w:eastAsia="zh-CN"/>
        </w:rPr>
      </w:pPr>
      <w:r w:rsidRPr="000123AF">
        <w:rPr>
          <w:rFonts w:ascii="Times New Roman" w:eastAsia="SimSun" w:hAnsi="Times New Roman"/>
          <w:color w:val="000000"/>
          <w:sz w:val="28"/>
          <w:szCs w:val="28"/>
          <w:lang w:eastAsia="zh-CN"/>
        </w:rPr>
        <w:t>Глина – 10 млн. м</w:t>
      </w:r>
      <w:r w:rsidRPr="000123AF">
        <w:rPr>
          <w:rFonts w:ascii="Times New Roman" w:eastAsia="SimSun" w:hAnsi="Times New Roman"/>
          <w:color w:val="000000"/>
          <w:sz w:val="28"/>
          <w:szCs w:val="28"/>
          <w:vertAlign w:val="superscript"/>
          <w:lang w:eastAsia="zh-CN"/>
        </w:rPr>
        <w:t>3</w:t>
      </w:r>
      <w:r w:rsidRPr="000123AF">
        <w:rPr>
          <w:rFonts w:ascii="Times New Roman" w:eastAsia="SimSun" w:hAnsi="Times New Roman"/>
          <w:color w:val="000000"/>
          <w:sz w:val="28"/>
          <w:szCs w:val="28"/>
          <w:lang w:eastAsia="zh-CN"/>
        </w:rPr>
        <w:t>;</w:t>
      </w:r>
    </w:p>
    <w:p w:rsidR="000B617E" w:rsidRPr="000123AF" w:rsidRDefault="000B617E" w:rsidP="000B617E">
      <w:pPr>
        <w:pStyle w:val="a5"/>
        <w:spacing w:after="0" w:line="240" w:lineRule="auto"/>
        <w:ind w:left="0" w:firstLine="708"/>
        <w:jc w:val="both"/>
        <w:rPr>
          <w:rFonts w:ascii="Times New Roman" w:eastAsia="SimSun" w:hAnsi="Times New Roman"/>
          <w:color w:val="000000"/>
          <w:sz w:val="28"/>
          <w:szCs w:val="28"/>
          <w:lang w:eastAsia="zh-CN"/>
        </w:rPr>
      </w:pPr>
      <w:r w:rsidRPr="000123AF">
        <w:rPr>
          <w:rFonts w:ascii="Times New Roman" w:eastAsia="SimSun" w:hAnsi="Times New Roman"/>
          <w:color w:val="000000"/>
          <w:sz w:val="28"/>
          <w:szCs w:val="28"/>
          <w:lang w:eastAsia="zh-CN"/>
        </w:rPr>
        <w:t>песок – 8,7 млн. тонн;</w:t>
      </w:r>
    </w:p>
    <w:p w:rsidR="000B617E" w:rsidRPr="000123AF" w:rsidRDefault="000B617E" w:rsidP="000B617E">
      <w:pPr>
        <w:pStyle w:val="a5"/>
        <w:spacing w:after="0" w:line="240" w:lineRule="auto"/>
        <w:ind w:left="0" w:firstLine="708"/>
        <w:jc w:val="both"/>
        <w:rPr>
          <w:rFonts w:ascii="Times New Roman" w:eastAsia="SimSun" w:hAnsi="Times New Roman"/>
          <w:color w:val="000000"/>
          <w:sz w:val="28"/>
          <w:szCs w:val="28"/>
          <w:lang w:eastAsia="zh-CN"/>
        </w:rPr>
      </w:pPr>
      <w:r w:rsidRPr="000123AF">
        <w:rPr>
          <w:rFonts w:ascii="Times New Roman" w:eastAsia="SimSun" w:hAnsi="Times New Roman"/>
          <w:color w:val="000000"/>
          <w:sz w:val="28"/>
          <w:szCs w:val="28"/>
          <w:lang w:eastAsia="zh-CN"/>
        </w:rPr>
        <w:t>песчано-гравийная смесь – 1,2 млн. тонн.</w:t>
      </w:r>
    </w:p>
    <w:p w:rsidR="000B617E" w:rsidRDefault="000B617E" w:rsidP="00E93E0C">
      <w:pPr>
        <w:spacing w:after="0" w:line="240" w:lineRule="auto"/>
        <w:ind w:firstLine="720"/>
        <w:jc w:val="both"/>
        <w:rPr>
          <w:rFonts w:ascii="Times New Roman" w:hAnsi="Times New Roman"/>
          <w:color w:val="000000"/>
          <w:sz w:val="28"/>
          <w:szCs w:val="28"/>
        </w:rPr>
      </w:pPr>
      <w:r w:rsidRPr="000123AF">
        <w:rPr>
          <w:rFonts w:ascii="Times New Roman" w:hAnsi="Times New Roman"/>
          <w:b/>
          <w:color w:val="000000"/>
          <w:sz w:val="28"/>
          <w:szCs w:val="28"/>
        </w:rPr>
        <w:t>Водные ресурсы.</w:t>
      </w:r>
      <w:r w:rsidRPr="000123AF">
        <w:rPr>
          <w:rFonts w:ascii="Times New Roman" w:hAnsi="Times New Roman"/>
          <w:color w:val="000000"/>
          <w:sz w:val="28"/>
          <w:szCs w:val="28"/>
        </w:rPr>
        <w:t xml:space="preserve"> Территория района изрезана большим количеством рек и балок.  Основная транспортная артерия – река Кубань: средняя скорость течения при полноводии составляет 2,7 м/</w:t>
      </w:r>
      <w:proofErr w:type="gramStart"/>
      <w:r w:rsidRPr="000123AF">
        <w:rPr>
          <w:rFonts w:ascii="Times New Roman" w:hAnsi="Times New Roman"/>
          <w:color w:val="000000"/>
          <w:sz w:val="28"/>
          <w:szCs w:val="28"/>
        </w:rPr>
        <w:t>с</w:t>
      </w:r>
      <w:proofErr w:type="gramEnd"/>
      <w:r w:rsidRPr="000123AF">
        <w:rPr>
          <w:rFonts w:ascii="Times New Roman" w:hAnsi="Times New Roman"/>
          <w:color w:val="000000"/>
          <w:sz w:val="28"/>
          <w:szCs w:val="28"/>
        </w:rPr>
        <w:t xml:space="preserve">, </w:t>
      </w:r>
      <w:proofErr w:type="gramStart"/>
      <w:r w:rsidRPr="000123AF">
        <w:rPr>
          <w:rFonts w:ascii="Times New Roman" w:hAnsi="Times New Roman"/>
          <w:color w:val="000000"/>
          <w:sz w:val="28"/>
          <w:szCs w:val="28"/>
        </w:rPr>
        <w:t>при</w:t>
      </w:r>
      <w:proofErr w:type="gramEnd"/>
      <w:r w:rsidRPr="000123AF">
        <w:rPr>
          <w:rFonts w:ascii="Times New Roman" w:hAnsi="Times New Roman"/>
          <w:color w:val="000000"/>
          <w:sz w:val="28"/>
          <w:szCs w:val="28"/>
        </w:rPr>
        <w:t xml:space="preserve"> низкой воде 0,9 м/с. В районе имеются пруды.</w:t>
      </w:r>
    </w:p>
    <w:p w:rsidR="002511CB" w:rsidRPr="006D49AA" w:rsidRDefault="002511CB" w:rsidP="00E93E0C">
      <w:pPr>
        <w:spacing w:after="0" w:line="240" w:lineRule="auto"/>
        <w:ind w:firstLine="720"/>
        <w:jc w:val="both"/>
        <w:rPr>
          <w:rFonts w:ascii="Times New Roman" w:hAnsi="Times New Roman"/>
          <w:sz w:val="28"/>
          <w:szCs w:val="28"/>
        </w:rPr>
      </w:pPr>
      <w:proofErr w:type="gramStart"/>
      <w:r w:rsidRPr="006D49AA">
        <w:rPr>
          <w:rFonts w:ascii="Times New Roman" w:hAnsi="Times New Roman"/>
          <w:sz w:val="28"/>
          <w:szCs w:val="28"/>
        </w:rPr>
        <w:t>Экономику</w:t>
      </w:r>
      <w:proofErr w:type="gramEnd"/>
      <w:r w:rsidRPr="006D49AA">
        <w:rPr>
          <w:rFonts w:ascii="Times New Roman" w:hAnsi="Times New Roman"/>
          <w:sz w:val="28"/>
          <w:szCs w:val="28"/>
        </w:rPr>
        <w:t xml:space="preserve"> как нашего района, так и Кубани в целом в значительной степени определяет агропромышленный комплекс. На селе проживает 59,3 % </w:t>
      </w:r>
      <w:proofErr w:type="spellStart"/>
      <w:r w:rsidRPr="006D49AA">
        <w:rPr>
          <w:rFonts w:ascii="Times New Roman" w:hAnsi="Times New Roman"/>
          <w:sz w:val="28"/>
          <w:szCs w:val="28"/>
        </w:rPr>
        <w:t>Нокубанцев</w:t>
      </w:r>
      <w:proofErr w:type="spellEnd"/>
      <w:r w:rsidRPr="006D49AA">
        <w:rPr>
          <w:rFonts w:ascii="Times New Roman" w:hAnsi="Times New Roman"/>
          <w:sz w:val="28"/>
          <w:szCs w:val="28"/>
        </w:rPr>
        <w:t>, т.е. большинство сельских семей прямо или косвенно экономически зависит от состояния дел в сельском хозяйстве. Развитие малых форм хозяйствования на селе - одно из основных направлений в отрасли сельское хозяйство.</w:t>
      </w:r>
      <w:r w:rsidRPr="006D49AA">
        <w:rPr>
          <w:rFonts w:ascii="Times New Roman" w:hAnsi="Times New Roman"/>
          <w:color w:val="000000"/>
          <w:sz w:val="28"/>
          <w:szCs w:val="28"/>
        </w:rPr>
        <w:t xml:space="preserve"> Основная часть трудовых ресурсов района задействована в сельском хозяйстве, самом крупном секторе экономики района.</w:t>
      </w:r>
    </w:p>
    <w:p w:rsidR="002511CB" w:rsidRPr="006D49AA" w:rsidRDefault="002511CB" w:rsidP="00E93E0C">
      <w:pPr>
        <w:spacing w:after="0" w:line="240" w:lineRule="auto"/>
        <w:ind w:firstLine="851"/>
        <w:jc w:val="both"/>
        <w:rPr>
          <w:rFonts w:ascii="Times New Roman" w:hAnsi="Times New Roman"/>
          <w:sz w:val="28"/>
          <w:szCs w:val="28"/>
        </w:rPr>
      </w:pPr>
      <w:r w:rsidRPr="006D49AA">
        <w:rPr>
          <w:rFonts w:ascii="Times New Roman" w:hAnsi="Times New Roman"/>
          <w:sz w:val="28"/>
          <w:szCs w:val="28"/>
        </w:rPr>
        <w:t xml:space="preserve">Благодаря малым формам хозяйствования сохраняется природный генофонд разнообразных животных и растений, воспроизводить который не могут себе позволить крупные </w:t>
      </w:r>
      <w:proofErr w:type="spellStart"/>
      <w:r w:rsidRPr="006D49AA">
        <w:rPr>
          <w:rFonts w:ascii="Times New Roman" w:hAnsi="Times New Roman"/>
          <w:sz w:val="28"/>
          <w:szCs w:val="28"/>
        </w:rPr>
        <w:t>товаропроизводящие</w:t>
      </w:r>
      <w:proofErr w:type="spellEnd"/>
      <w:r w:rsidRPr="006D49AA">
        <w:rPr>
          <w:rFonts w:ascii="Times New Roman" w:hAnsi="Times New Roman"/>
          <w:sz w:val="28"/>
          <w:szCs w:val="28"/>
        </w:rPr>
        <w:t xml:space="preserve"> хозяйства.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доходов для тех, кто в связи с реорганизацией и расформированием сельхозпредприятий теряет работу в этих предприятиях. </w:t>
      </w:r>
    </w:p>
    <w:p w:rsidR="002511CB" w:rsidRPr="006D49AA" w:rsidRDefault="002511CB" w:rsidP="00E93E0C">
      <w:pPr>
        <w:spacing w:after="0" w:line="240" w:lineRule="auto"/>
        <w:ind w:firstLine="709"/>
        <w:jc w:val="both"/>
        <w:rPr>
          <w:rFonts w:ascii="Times New Roman" w:hAnsi="Times New Roman"/>
          <w:sz w:val="28"/>
          <w:szCs w:val="28"/>
        </w:rPr>
      </w:pPr>
      <w:r w:rsidRPr="006D49AA">
        <w:rPr>
          <w:rFonts w:ascii="Times New Roman" w:hAnsi="Times New Roman"/>
          <w:sz w:val="28"/>
          <w:szCs w:val="28"/>
        </w:rPr>
        <w:t xml:space="preserve">Реализация мероприятий, направленных на поддержание </w:t>
      </w:r>
      <w:proofErr w:type="spellStart"/>
      <w:r w:rsidRPr="006D49AA">
        <w:rPr>
          <w:rFonts w:ascii="Times New Roman" w:hAnsi="Times New Roman"/>
          <w:sz w:val="28"/>
          <w:szCs w:val="28"/>
        </w:rPr>
        <w:t>сельхозтоваропроизводителей</w:t>
      </w:r>
      <w:proofErr w:type="spellEnd"/>
      <w:r w:rsidRPr="006D49AA">
        <w:rPr>
          <w:rFonts w:ascii="Times New Roman" w:hAnsi="Times New Roman"/>
          <w:sz w:val="28"/>
          <w:szCs w:val="28"/>
        </w:rPr>
        <w:t>,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2511CB" w:rsidRPr="00A0553E" w:rsidRDefault="002511CB" w:rsidP="00E93E0C">
      <w:pPr>
        <w:spacing w:after="0" w:line="240" w:lineRule="auto"/>
        <w:ind w:firstLine="851"/>
        <w:jc w:val="both"/>
        <w:rPr>
          <w:rFonts w:ascii="Times New Roman" w:hAnsi="Times New Roman"/>
          <w:sz w:val="28"/>
          <w:szCs w:val="28"/>
        </w:rPr>
      </w:pPr>
      <w:r w:rsidRPr="00A0553E">
        <w:rPr>
          <w:rFonts w:ascii="Times New Roman" w:hAnsi="Times New Roman"/>
          <w:sz w:val="28"/>
          <w:szCs w:val="28"/>
        </w:rPr>
        <w:t>На начало 201</w:t>
      </w:r>
      <w:r w:rsidR="006D49AA" w:rsidRPr="00A0553E">
        <w:rPr>
          <w:rFonts w:ascii="Times New Roman" w:hAnsi="Times New Roman"/>
          <w:sz w:val="28"/>
          <w:szCs w:val="28"/>
        </w:rPr>
        <w:t>7</w:t>
      </w:r>
      <w:r w:rsidRPr="00A0553E">
        <w:rPr>
          <w:rFonts w:ascii="Times New Roman" w:hAnsi="Times New Roman"/>
          <w:sz w:val="28"/>
          <w:szCs w:val="28"/>
        </w:rPr>
        <w:t xml:space="preserve"> года </w:t>
      </w:r>
      <w:proofErr w:type="gramStart"/>
      <w:r w:rsidRPr="00A0553E">
        <w:rPr>
          <w:rFonts w:ascii="Times New Roman" w:hAnsi="Times New Roman"/>
          <w:sz w:val="28"/>
          <w:szCs w:val="28"/>
        </w:rPr>
        <w:t>в</w:t>
      </w:r>
      <w:proofErr w:type="gramEnd"/>
      <w:r w:rsidRPr="00A0553E">
        <w:rPr>
          <w:rFonts w:ascii="Times New Roman" w:hAnsi="Times New Roman"/>
          <w:sz w:val="28"/>
          <w:szCs w:val="28"/>
        </w:rPr>
        <w:t xml:space="preserve"> </w:t>
      </w:r>
      <w:proofErr w:type="gramStart"/>
      <w:r w:rsidRPr="00A0553E">
        <w:rPr>
          <w:rFonts w:ascii="Times New Roman" w:hAnsi="Times New Roman"/>
          <w:sz w:val="28"/>
          <w:szCs w:val="28"/>
        </w:rPr>
        <w:t>Новокубанском</w:t>
      </w:r>
      <w:proofErr w:type="gramEnd"/>
      <w:r w:rsidRPr="00A0553E">
        <w:rPr>
          <w:rFonts w:ascii="Times New Roman" w:hAnsi="Times New Roman"/>
          <w:sz w:val="28"/>
          <w:szCs w:val="28"/>
        </w:rPr>
        <w:t xml:space="preserve"> районе личное подсобное хозяйство ведут 20150 семей на общей площади  </w:t>
      </w:r>
      <w:r w:rsidR="006D49AA" w:rsidRPr="00A0553E">
        <w:rPr>
          <w:rFonts w:ascii="Times New Roman" w:hAnsi="Times New Roman"/>
          <w:sz w:val="28"/>
          <w:szCs w:val="28"/>
        </w:rPr>
        <w:t>3541,2</w:t>
      </w:r>
      <w:r w:rsidRPr="00A0553E">
        <w:rPr>
          <w:rFonts w:ascii="Times New Roman" w:hAnsi="Times New Roman"/>
          <w:sz w:val="28"/>
          <w:szCs w:val="28"/>
        </w:rPr>
        <w:t xml:space="preserve"> гектар.</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xml:space="preserve">В малых формах хозяйствования содержится </w:t>
      </w:r>
      <w:r w:rsidR="006D49AA" w:rsidRPr="00A0553E">
        <w:rPr>
          <w:rFonts w:ascii="Times New Roman" w:hAnsi="Times New Roman"/>
          <w:sz w:val="28"/>
          <w:szCs w:val="28"/>
        </w:rPr>
        <w:t>6753</w:t>
      </w:r>
      <w:r w:rsidRPr="00A0553E">
        <w:rPr>
          <w:rFonts w:ascii="Times New Roman" w:hAnsi="Times New Roman"/>
          <w:sz w:val="28"/>
          <w:szCs w:val="28"/>
        </w:rPr>
        <w:t xml:space="preserve"> головы крупного рогатого скота, в том числе </w:t>
      </w:r>
      <w:r w:rsidR="006D49AA" w:rsidRPr="00A0553E">
        <w:rPr>
          <w:rFonts w:ascii="Times New Roman" w:hAnsi="Times New Roman"/>
          <w:sz w:val="28"/>
          <w:szCs w:val="28"/>
        </w:rPr>
        <w:t xml:space="preserve">2907 </w:t>
      </w:r>
      <w:r w:rsidRPr="00A0553E">
        <w:rPr>
          <w:rFonts w:ascii="Times New Roman" w:hAnsi="Times New Roman"/>
          <w:sz w:val="28"/>
          <w:szCs w:val="28"/>
        </w:rPr>
        <w:t xml:space="preserve">голов коров, </w:t>
      </w:r>
      <w:r w:rsidR="006D49AA" w:rsidRPr="00A0553E">
        <w:rPr>
          <w:rFonts w:ascii="Times New Roman" w:hAnsi="Times New Roman"/>
          <w:sz w:val="28"/>
          <w:szCs w:val="28"/>
        </w:rPr>
        <w:t>5036</w:t>
      </w:r>
      <w:r w:rsidRPr="00A0553E">
        <w:rPr>
          <w:rFonts w:ascii="Times New Roman" w:hAnsi="Times New Roman"/>
          <w:sz w:val="28"/>
          <w:szCs w:val="28"/>
        </w:rPr>
        <w:t xml:space="preserve"> голов овец и коз, около </w:t>
      </w:r>
      <w:r w:rsidR="006D49AA" w:rsidRPr="00A0553E">
        <w:rPr>
          <w:rFonts w:ascii="Times New Roman" w:hAnsi="Times New Roman"/>
          <w:sz w:val="28"/>
          <w:szCs w:val="28"/>
        </w:rPr>
        <w:t>201,7</w:t>
      </w:r>
      <w:r w:rsidRPr="00A0553E">
        <w:rPr>
          <w:rFonts w:ascii="Times New Roman" w:hAnsi="Times New Roman"/>
          <w:sz w:val="28"/>
          <w:szCs w:val="28"/>
        </w:rPr>
        <w:t xml:space="preserve"> тысяч голов птицы. </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xml:space="preserve">По отношению к общему количеству скота </w:t>
      </w:r>
      <w:proofErr w:type="gramStart"/>
      <w:r w:rsidRPr="00A0553E">
        <w:rPr>
          <w:rFonts w:ascii="Times New Roman" w:hAnsi="Times New Roman"/>
          <w:sz w:val="28"/>
          <w:szCs w:val="28"/>
        </w:rPr>
        <w:t>в</w:t>
      </w:r>
      <w:proofErr w:type="gramEnd"/>
      <w:r w:rsidRPr="00A0553E">
        <w:rPr>
          <w:rFonts w:ascii="Times New Roman" w:hAnsi="Times New Roman"/>
          <w:sz w:val="28"/>
          <w:szCs w:val="28"/>
        </w:rPr>
        <w:t xml:space="preserve"> </w:t>
      </w:r>
      <w:proofErr w:type="gramStart"/>
      <w:r w:rsidRPr="00A0553E">
        <w:rPr>
          <w:rFonts w:ascii="Times New Roman" w:hAnsi="Times New Roman"/>
          <w:sz w:val="28"/>
          <w:szCs w:val="28"/>
        </w:rPr>
        <w:t>Новокубанском</w:t>
      </w:r>
      <w:proofErr w:type="gramEnd"/>
      <w:r w:rsidRPr="00A0553E">
        <w:rPr>
          <w:rFonts w:ascii="Times New Roman" w:hAnsi="Times New Roman"/>
          <w:sz w:val="28"/>
          <w:szCs w:val="28"/>
        </w:rPr>
        <w:t xml:space="preserve"> районе удельный вес скота, находящегося в личных подсобных хозяйствах, составляет:</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по крупному рогатому скоту – 17,</w:t>
      </w:r>
      <w:r w:rsidR="006D49AA" w:rsidRPr="00A0553E">
        <w:rPr>
          <w:rFonts w:ascii="Times New Roman" w:hAnsi="Times New Roman"/>
          <w:sz w:val="28"/>
          <w:szCs w:val="28"/>
        </w:rPr>
        <w:t>7</w:t>
      </w:r>
      <w:r w:rsidRPr="00A0553E">
        <w:rPr>
          <w:rFonts w:ascii="Times New Roman" w:hAnsi="Times New Roman"/>
          <w:sz w:val="28"/>
          <w:szCs w:val="28"/>
        </w:rPr>
        <w:t xml:space="preserve"> %</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коровам – 21 %</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xml:space="preserve">- овцы и козы – </w:t>
      </w:r>
      <w:r w:rsidR="006D49AA" w:rsidRPr="00A0553E">
        <w:rPr>
          <w:rFonts w:ascii="Times New Roman" w:hAnsi="Times New Roman"/>
          <w:sz w:val="28"/>
          <w:szCs w:val="28"/>
        </w:rPr>
        <w:t>52,1</w:t>
      </w:r>
      <w:r w:rsidRPr="00A0553E">
        <w:rPr>
          <w:rFonts w:ascii="Times New Roman" w:hAnsi="Times New Roman"/>
          <w:sz w:val="28"/>
          <w:szCs w:val="28"/>
        </w:rPr>
        <w:t>%</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 xml:space="preserve">- птица всех видов – </w:t>
      </w:r>
      <w:r w:rsidR="006D49AA" w:rsidRPr="00A0553E">
        <w:rPr>
          <w:rFonts w:ascii="Times New Roman" w:hAnsi="Times New Roman"/>
          <w:sz w:val="28"/>
          <w:szCs w:val="28"/>
        </w:rPr>
        <w:t>94</w:t>
      </w:r>
      <w:r w:rsidRPr="00A0553E">
        <w:rPr>
          <w:rFonts w:ascii="Times New Roman" w:hAnsi="Times New Roman"/>
          <w:sz w:val="28"/>
          <w:szCs w:val="28"/>
        </w:rPr>
        <w:t>%.</w:t>
      </w:r>
    </w:p>
    <w:p w:rsidR="002511CB" w:rsidRPr="00A0553E" w:rsidRDefault="002511CB" w:rsidP="002511CB">
      <w:pPr>
        <w:spacing w:after="0" w:line="240" w:lineRule="auto"/>
        <w:ind w:firstLine="709"/>
        <w:jc w:val="both"/>
        <w:rPr>
          <w:rFonts w:ascii="Times New Roman" w:hAnsi="Times New Roman"/>
          <w:sz w:val="28"/>
          <w:szCs w:val="28"/>
        </w:rPr>
      </w:pPr>
      <w:r w:rsidRPr="00A0553E">
        <w:rPr>
          <w:rFonts w:ascii="Times New Roman" w:hAnsi="Times New Roman"/>
          <w:sz w:val="28"/>
          <w:szCs w:val="28"/>
        </w:rPr>
        <w:t>Развитие животноводства в личных подсобных хозяйствах способствует увеличению объёмов производства молока, мяса, яиц и овощей в районе.</w:t>
      </w:r>
    </w:p>
    <w:p w:rsidR="002511CB" w:rsidRPr="00A0553E" w:rsidRDefault="002511CB" w:rsidP="002511CB">
      <w:pPr>
        <w:spacing w:line="240" w:lineRule="auto"/>
        <w:ind w:firstLine="708"/>
        <w:jc w:val="both"/>
        <w:rPr>
          <w:rFonts w:ascii="Times New Roman" w:hAnsi="Times New Roman"/>
          <w:sz w:val="28"/>
          <w:szCs w:val="28"/>
        </w:rPr>
      </w:pPr>
      <w:r w:rsidRPr="00A0553E">
        <w:rPr>
          <w:rFonts w:ascii="Times New Roman" w:hAnsi="Times New Roman"/>
          <w:sz w:val="28"/>
          <w:szCs w:val="28"/>
        </w:rPr>
        <w:lastRenderedPageBreak/>
        <w:t xml:space="preserve">Одним из основных направлений является государственная поддержка малых форм хозяйствования. </w:t>
      </w:r>
      <w:proofErr w:type="gramStart"/>
      <w:r w:rsidRPr="00A0553E">
        <w:rPr>
          <w:rFonts w:ascii="Times New Roman" w:hAnsi="Times New Roman"/>
          <w:sz w:val="28"/>
          <w:szCs w:val="28"/>
        </w:rPr>
        <w:t>В целях реализации постановления главы администрации (губернатора) Краснодарского края от 3 июля 2014 года № 546 «Об утверждении порядков расходования субвенций и предоставления субсидий за счёт средств краевого бюджета, предусмотренных на реализацию мероприятий подпрограммы «Развитие малых форм хозяйствования в агропромышленном комплексе Краснодарского края»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управлением сельского хозяйства</w:t>
      </w:r>
      <w:proofErr w:type="gramEnd"/>
      <w:r w:rsidRPr="00A0553E">
        <w:rPr>
          <w:rFonts w:ascii="Times New Roman" w:hAnsi="Times New Roman"/>
          <w:sz w:val="28"/>
          <w:szCs w:val="28"/>
        </w:rPr>
        <w:t xml:space="preserve"> и продовольствия администрации муниципального образования Новокубанский район приняты следующие мероприятия:</w:t>
      </w:r>
    </w:p>
    <w:p w:rsidR="002511CB" w:rsidRPr="00A0553E" w:rsidRDefault="002511CB" w:rsidP="002511CB">
      <w:pPr>
        <w:spacing w:line="240" w:lineRule="auto"/>
        <w:ind w:firstLine="708"/>
        <w:jc w:val="both"/>
        <w:rPr>
          <w:rFonts w:ascii="Times New Roman" w:hAnsi="Times New Roman"/>
          <w:sz w:val="28"/>
          <w:szCs w:val="28"/>
        </w:rPr>
      </w:pPr>
      <w:r w:rsidRPr="00A0553E">
        <w:rPr>
          <w:rFonts w:ascii="Times New Roman" w:hAnsi="Times New Roman"/>
          <w:sz w:val="28"/>
          <w:szCs w:val="28"/>
        </w:rPr>
        <w:t xml:space="preserve">- принята подпрограмма «Государственная поддержка малого и среднего предпринимательства» муниципальной программы муниципального образования Новокубанский район «Экономическое развитие» утвержденная постановлением администрации муниципального образования Новокубанский район от 28 октября 2014 года № 1649 (в редакции от </w:t>
      </w:r>
      <w:r w:rsidR="00EB00C1" w:rsidRPr="00A0553E">
        <w:rPr>
          <w:rFonts w:ascii="Times New Roman" w:hAnsi="Times New Roman"/>
          <w:sz w:val="28"/>
          <w:szCs w:val="28"/>
        </w:rPr>
        <w:t>13</w:t>
      </w:r>
      <w:r w:rsidRPr="00A0553E">
        <w:rPr>
          <w:rFonts w:ascii="Times New Roman" w:hAnsi="Times New Roman"/>
          <w:sz w:val="28"/>
          <w:szCs w:val="28"/>
        </w:rPr>
        <w:t>.0</w:t>
      </w:r>
      <w:r w:rsidR="00EB00C1" w:rsidRPr="00A0553E">
        <w:rPr>
          <w:rFonts w:ascii="Times New Roman" w:hAnsi="Times New Roman"/>
          <w:sz w:val="28"/>
          <w:szCs w:val="28"/>
        </w:rPr>
        <w:t>5</w:t>
      </w:r>
      <w:r w:rsidRPr="00A0553E">
        <w:rPr>
          <w:rFonts w:ascii="Times New Roman" w:hAnsi="Times New Roman"/>
          <w:sz w:val="28"/>
          <w:szCs w:val="28"/>
        </w:rPr>
        <w:t>.201</w:t>
      </w:r>
      <w:r w:rsidR="00EB00C1" w:rsidRPr="00A0553E">
        <w:rPr>
          <w:rFonts w:ascii="Times New Roman" w:hAnsi="Times New Roman"/>
          <w:sz w:val="28"/>
          <w:szCs w:val="28"/>
        </w:rPr>
        <w:t>6</w:t>
      </w:r>
      <w:r w:rsidRPr="00A0553E">
        <w:rPr>
          <w:rFonts w:ascii="Times New Roman" w:hAnsi="Times New Roman"/>
          <w:sz w:val="28"/>
          <w:szCs w:val="28"/>
        </w:rPr>
        <w:t xml:space="preserve"> года №</w:t>
      </w:r>
      <w:r w:rsidR="00EB00C1" w:rsidRPr="00A0553E">
        <w:rPr>
          <w:rFonts w:ascii="Times New Roman" w:hAnsi="Times New Roman"/>
          <w:sz w:val="28"/>
          <w:szCs w:val="28"/>
        </w:rPr>
        <w:t>392</w:t>
      </w:r>
      <w:r w:rsidRPr="00A0553E">
        <w:rPr>
          <w:rFonts w:ascii="Times New Roman" w:hAnsi="Times New Roman"/>
          <w:sz w:val="28"/>
          <w:szCs w:val="28"/>
        </w:rPr>
        <w:t xml:space="preserve">, от </w:t>
      </w:r>
      <w:r w:rsidR="00EB00C1" w:rsidRPr="00A0553E">
        <w:rPr>
          <w:rFonts w:ascii="Times New Roman" w:hAnsi="Times New Roman"/>
          <w:sz w:val="28"/>
          <w:szCs w:val="28"/>
        </w:rPr>
        <w:t>23</w:t>
      </w:r>
      <w:r w:rsidRPr="00A0553E">
        <w:rPr>
          <w:rFonts w:ascii="Times New Roman" w:hAnsi="Times New Roman"/>
          <w:sz w:val="28"/>
          <w:szCs w:val="28"/>
        </w:rPr>
        <w:t>.0</w:t>
      </w:r>
      <w:r w:rsidR="00EB00C1" w:rsidRPr="00A0553E">
        <w:rPr>
          <w:rFonts w:ascii="Times New Roman" w:hAnsi="Times New Roman"/>
          <w:sz w:val="28"/>
          <w:szCs w:val="28"/>
        </w:rPr>
        <w:t>8</w:t>
      </w:r>
      <w:r w:rsidRPr="00A0553E">
        <w:rPr>
          <w:rFonts w:ascii="Times New Roman" w:hAnsi="Times New Roman"/>
          <w:sz w:val="28"/>
          <w:szCs w:val="28"/>
        </w:rPr>
        <w:t>.201</w:t>
      </w:r>
      <w:r w:rsidR="00EB00C1" w:rsidRPr="00A0553E">
        <w:rPr>
          <w:rFonts w:ascii="Times New Roman" w:hAnsi="Times New Roman"/>
          <w:sz w:val="28"/>
          <w:szCs w:val="28"/>
        </w:rPr>
        <w:t>6</w:t>
      </w:r>
      <w:r w:rsidRPr="00A0553E">
        <w:rPr>
          <w:rFonts w:ascii="Times New Roman" w:hAnsi="Times New Roman"/>
          <w:sz w:val="28"/>
          <w:szCs w:val="28"/>
        </w:rPr>
        <w:t xml:space="preserve"> года № </w:t>
      </w:r>
      <w:r w:rsidR="00EB00C1" w:rsidRPr="00A0553E">
        <w:rPr>
          <w:rFonts w:ascii="Times New Roman" w:hAnsi="Times New Roman"/>
          <w:sz w:val="28"/>
          <w:szCs w:val="28"/>
        </w:rPr>
        <w:t>781</w:t>
      </w:r>
      <w:r w:rsidRPr="00A0553E">
        <w:rPr>
          <w:rFonts w:ascii="Times New Roman" w:hAnsi="Times New Roman"/>
          <w:sz w:val="28"/>
          <w:szCs w:val="28"/>
        </w:rPr>
        <w:t xml:space="preserve">, от </w:t>
      </w:r>
      <w:r w:rsidR="00EB00C1" w:rsidRPr="00A0553E">
        <w:rPr>
          <w:rFonts w:ascii="Times New Roman" w:hAnsi="Times New Roman"/>
          <w:sz w:val="28"/>
          <w:szCs w:val="28"/>
        </w:rPr>
        <w:t>24</w:t>
      </w:r>
      <w:r w:rsidRPr="00A0553E">
        <w:rPr>
          <w:rFonts w:ascii="Times New Roman" w:hAnsi="Times New Roman"/>
          <w:sz w:val="28"/>
          <w:szCs w:val="28"/>
        </w:rPr>
        <w:t>.10.201</w:t>
      </w:r>
      <w:r w:rsidR="00EB00C1" w:rsidRPr="00A0553E">
        <w:rPr>
          <w:rFonts w:ascii="Times New Roman" w:hAnsi="Times New Roman"/>
          <w:sz w:val="28"/>
          <w:szCs w:val="28"/>
        </w:rPr>
        <w:t>6</w:t>
      </w:r>
      <w:r w:rsidRPr="00A0553E">
        <w:rPr>
          <w:rFonts w:ascii="Times New Roman" w:hAnsi="Times New Roman"/>
          <w:sz w:val="28"/>
          <w:szCs w:val="28"/>
        </w:rPr>
        <w:t xml:space="preserve"> года № </w:t>
      </w:r>
      <w:r w:rsidR="00EB00C1" w:rsidRPr="00A0553E">
        <w:rPr>
          <w:rFonts w:ascii="Times New Roman" w:hAnsi="Times New Roman"/>
          <w:sz w:val="28"/>
          <w:szCs w:val="28"/>
        </w:rPr>
        <w:t>981</w:t>
      </w:r>
      <w:r w:rsidRPr="00A0553E">
        <w:rPr>
          <w:rFonts w:ascii="Times New Roman" w:hAnsi="Times New Roman"/>
          <w:sz w:val="28"/>
          <w:szCs w:val="28"/>
        </w:rPr>
        <w:t xml:space="preserve">). Подпрограммой предусмотрено и утверждено в бюджете </w:t>
      </w:r>
      <w:r w:rsidR="00EB00C1" w:rsidRPr="00A0553E">
        <w:rPr>
          <w:rFonts w:ascii="Times New Roman" w:hAnsi="Times New Roman"/>
          <w:sz w:val="28"/>
          <w:szCs w:val="28"/>
        </w:rPr>
        <w:t>4</w:t>
      </w:r>
      <w:r w:rsidRPr="00A0553E">
        <w:rPr>
          <w:rFonts w:ascii="Times New Roman" w:hAnsi="Times New Roman"/>
          <w:sz w:val="28"/>
          <w:szCs w:val="28"/>
        </w:rPr>
        <w:t xml:space="preserve"> </w:t>
      </w:r>
      <w:r w:rsidR="00EB00C1" w:rsidRPr="00A0553E">
        <w:rPr>
          <w:rFonts w:ascii="Times New Roman" w:hAnsi="Times New Roman"/>
          <w:sz w:val="28"/>
          <w:szCs w:val="28"/>
        </w:rPr>
        <w:t>314</w:t>
      </w:r>
      <w:r w:rsidRPr="00A0553E">
        <w:rPr>
          <w:rFonts w:ascii="Times New Roman" w:hAnsi="Times New Roman"/>
          <w:sz w:val="28"/>
          <w:szCs w:val="28"/>
        </w:rPr>
        <w:t xml:space="preserve"> 000 руб., в том числе из бюджета муниципального образования Новокубанский район  </w:t>
      </w:r>
      <w:r w:rsidR="00EB00C1" w:rsidRPr="00A0553E">
        <w:rPr>
          <w:rFonts w:ascii="Times New Roman" w:hAnsi="Times New Roman"/>
          <w:sz w:val="28"/>
          <w:szCs w:val="28"/>
        </w:rPr>
        <w:t>410</w:t>
      </w:r>
      <w:r w:rsidRPr="00A0553E">
        <w:rPr>
          <w:rFonts w:ascii="Times New Roman" w:hAnsi="Times New Roman"/>
          <w:sz w:val="28"/>
          <w:szCs w:val="28"/>
        </w:rPr>
        <w:t xml:space="preserve"> 000 руб., из бюджета Краснодарского края  </w:t>
      </w:r>
      <w:r w:rsidR="00EB00C1" w:rsidRPr="00A0553E">
        <w:rPr>
          <w:rFonts w:ascii="Times New Roman" w:hAnsi="Times New Roman"/>
          <w:sz w:val="28"/>
          <w:szCs w:val="28"/>
        </w:rPr>
        <w:t>3</w:t>
      </w:r>
      <w:r w:rsidRPr="00A0553E">
        <w:rPr>
          <w:rFonts w:ascii="Times New Roman" w:hAnsi="Times New Roman"/>
          <w:sz w:val="28"/>
          <w:szCs w:val="28"/>
        </w:rPr>
        <w:t> </w:t>
      </w:r>
      <w:r w:rsidR="00EB00C1" w:rsidRPr="00A0553E">
        <w:rPr>
          <w:rFonts w:ascii="Times New Roman" w:hAnsi="Times New Roman"/>
          <w:sz w:val="28"/>
          <w:szCs w:val="28"/>
        </w:rPr>
        <w:t>904</w:t>
      </w:r>
      <w:r w:rsidRPr="00A0553E">
        <w:rPr>
          <w:rFonts w:ascii="Times New Roman" w:hAnsi="Times New Roman"/>
          <w:sz w:val="28"/>
          <w:szCs w:val="28"/>
        </w:rPr>
        <w:t xml:space="preserve"> 000 руб., из них по мероприятиям: </w:t>
      </w:r>
    </w:p>
    <w:p w:rsidR="00EB00C1" w:rsidRPr="00EB00C1" w:rsidRDefault="00EB00C1" w:rsidP="00EB00C1">
      <w:pPr>
        <w:spacing w:line="240" w:lineRule="auto"/>
        <w:ind w:firstLine="709"/>
        <w:jc w:val="both"/>
        <w:rPr>
          <w:rFonts w:ascii="Times New Roman" w:hAnsi="Times New Roman"/>
          <w:sz w:val="28"/>
          <w:szCs w:val="28"/>
        </w:rPr>
      </w:pPr>
      <w:r w:rsidRPr="00EB00C1">
        <w:rPr>
          <w:rFonts w:ascii="Times New Roman" w:hAnsi="Times New Roman"/>
          <w:sz w:val="28"/>
          <w:szCs w:val="28"/>
        </w:rPr>
        <w:t xml:space="preserve">1) субсидирование части затрат субъектов малого предпринимательства на ранней стадии их деятельности 2 210 620 руб.(1 970 620 руб. бюджет Краснодарского края  и 240 000 руб. бюджет муниципального образования Новокубанский район). По состоянию на 31 декабря 2016 года рассмотрено 5 заявок. Выплачено субсидий в сумме 2 200 620 руб. </w:t>
      </w:r>
    </w:p>
    <w:p w:rsidR="00EB00C1" w:rsidRPr="00EB00C1" w:rsidRDefault="00EB00C1" w:rsidP="00EB00C1">
      <w:pPr>
        <w:spacing w:line="240" w:lineRule="auto"/>
        <w:ind w:firstLine="708"/>
        <w:jc w:val="both"/>
        <w:rPr>
          <w:rFonts w:ascii="Times New Roman" w:hAnsi="Times New Roman"/>
          <w:sz w:val="28"/>
          <w:szCs w:val="28"/>
        </w:rPr>
      </w:pPr>
      <w:r w:rsidRPr="00EB00C1">
        <w:rPr>
          <w:rFonts w:ascii="Times New Roman" w:hAnsi="Times New Roman"/>
          <w:sz w:val="28"/>
          <w:szCs w:val="28"/>
        </w:rPr>
        <w:t>2) субсидирование из бюджета муниципального образования Новокубанский район части затрат на уплату первого взноса при заключении договора финансовой аренды (лизинга), понесенных субъектами малого и среднего предпринимательства 1 903 380 руб. (1 743 380 руб. бюджет Краснодарского края  и 160 000 руб. бюджет муниципального образования Новокубанский район). По состоянию на 31 декабря 2016 года рассмотрено 3 заявки от субъектов малого предпринимательства, выплачено 1 806 321 руб.</w:t>
      </w:r>
    </w:p>
    <w:p w:rsidR="00EB00C1" w:rsidRPr="00EB00C1" w:rsidRDefault="00EB00C1" w:rsidP="003D53D3">
      <w:pPr>
        <w:spacing w:after="0" w:line="240" w:lineRule="auto"/>
        <w:ind w:firstLine="709"/>
        <w:jc w:val="both"/>
        <w:rPr>
          <w:rFonts w:ascii="Times New Roman" w:hAnsi="Times New Roman"/>
          <w:sz w:val="28"/>
          <w:szCs w:val="28"/>
        </w:rPr>
      </w:pPr>
      <w:proofErr w:type="gramStart"/>
      <w:r w:rsidRPr="00EB00C1">
        <w:rPr>
          <w:rFonts w:ascii="Times New Roman" w:hAnsi="Times New Roman"/>
          <w:sz w:val="28"/>
          <w:szCs w:val="28"/>
        </w:rPr>
        <w:t>3) субсидирование из бюджета муниципального образования Новокубанский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200 000 руб. (190 000 руб. бюджет Краснодарского края  и 10 000 руб. бюджет муниципального образования Новокубанский район).</w:t>
      </w:r>
      <w:proofErr w:type="gramEnd"/>
      <w:r w:rsidRPr="00EB00C1">
        <w:rPr>
          <w:rFonts w:ascii="Times New Roman" w:hAnsi="Times New Roman"/>
          <w:sz w:val="28"/>
          <w:szCs w:val="28"/>
        </w:rPr>
        <w:t xml:space="preserve"> По состоянию на 31 декабря 2016 года рассмотрено 2 заявки от субъектов малого предпринимательства, выплачено 166 640 руб. </w:t>
      </w:r>
    </w:p>
    <w:p w:rsidR="002511CB" w:rsidRPr="00BB6CC5" w:rsidRDefault="002511CB" w:rsidP="003D53D3">
      <w:pPr>
        <w:spacing w:after="0" w:line="240" w:lineRule="auto"/>
        <w:ind w:firstLine="709"/>
        <w:jc w:val="both"/>
        <w:rPr>
          <w:rFonts w:ascii="Times New Roman" w:hAnsi="Times New Roman"/>
          <w:sz w:val="28"/>
          <w:szCs w:val="28"/>
        </w:rPr>
      </w:pPr>
      <w:r w:rsidRPr="00BB6CC5">
        <w:rPr>
          <w:rFonts w:ascii="Times New Roman" w:hAnsi="Times New Roman"/>
          <w:sz w:val="28"/>
          <w:szCs w:val="28"/>
        </w:rPr>
        <w:lastRenderedPageBreak/>
        <w:t>Помогая решить не только проблемы сбыта сельскохозяйственной продукции производителям, но и увеличения объемов производства, тем самым обеспечивая возможность жителям и гостям города приобретения местной экологически безопасной продукции, управлением сельского хозяйства и продовольствия реализуется комплекс различных мероприятий.</w:t>
      </w:r>
    </w:p>
    <w:p w:rsidR="002511CB" w:rsidRPr="00BB6CC5" w:rsidRDefault="002511CB" w:rsidP="003D53D3">
      <w:pPr>
        <w:spacing w:after="0" w:line="240" w:lineRule="auto"/>
        <w:jc w:val="both"/>
        <w:rPr>
          <w:rFonts w:ascii="Times New Roman" w:hAnsi="Times New Roman"/>
          <w:sz w:val="28"/>
          <w:szCs w:val="28"/>
        </w:rPr>
      </w:pPr>
      <w:r w:rsidRPr="00BB6CC5">
        <w:rPr>
          <w:rFonts w:ascii="Times New Roman" w:hAnsi="Times New Roman"/>
          <w:sz w:val="28"/>
          <w:szCs w:val="28"/>
        </w:rPr>
        <w:t xml:space="preserve">Управлением сельского хозяйства и продовольствия в рамках реализации мер по </w:t>
      </w:r>
      <w:proofErr w:type="spellStart"/>
      <w:r w:rsidRPr="00BB6CC5">
        <w:rPr>
          <w:rFonts w:ascii="Times New Roman" w:hAnsi="Times New Roman"/>
          <w:sz w:val="28"/>
          <w:szCs w:val="28"/>
        </w:rPr>
        <w:t>импортозамещению</w:t>
      </w:r>
      <w:proofErr w:type="spellEnd"/>
      <w:r w:rsidRPr="00BB6CC5">
        <w:rPr>
          <w:rFonts w:ascii="Times New Roman" w:hAnsi="Times New Roman"/>
          <w:sz w:val="28"/>
          <w:szCs w:val="28"/>
        </w:rPr>
        <w:t xml:space="preserve"> еженедельно проводятся ярмарки </w:t>
      </w:r>
      <w:proofErr w:type="spellStart"/>
      <w:r w:rsidRPr="00BB6CC5">
        <w:rPr>
          <w:rFonts w:ascii="Times New Roman" w:hAnsi="Times New Roman"/>
          <w:sz w:val="28"/>
          <w:szCs w:val="28"/>
        </w:rPr>
        <w:t>сельхозтоваропроизводителей</w:t>
      </w:r>
      <w:proofErr w:type="spellEnd"/>
      <w:r w:rsidRPr="00BB6CC5">
        <w:rPr>
          <w:rFonts w:ascii="Times New Roman" w:hAnsi="Times New Roman"/>
          <w:sz w:val="28"/>
          <w:szCs w:val="28"/>
        </w:rPr>
        <w:t xml:space="preserve">. </w:t>
      </w:r>
    </w:p>
    <w:p w:rsidR="002511CB" w:rsidRPr="003D53D3" w:rsidRDefault="002511CB" w:rsidP="003D53D3">
      <w:pPr>
        <w:spacing w:after="0" w:line="240" w:lineRule="auto"/>
        <w:ind w:firstLine="708"/>
        <w:jc w:val="both"/>
        <w:rPr>
          <w:rFonts w:ascii="Times New Roman" w:hAnsi="Times New Roman"/>
          <w:sz w:val="28"/>
          <w:szCs w:val="28"/>
        </w:rPr>
      </w:pPr>
      <w:r w:rsidRPr="003D53D3">
        <w:rPr>
          <w:rFonts w:ascii="Times New Roman" w:hAnsi="Times New Roman"/>
          <w:sz w:val="28"/>
          <w:szCs w:val="28"/>
        </w:rPr>
        <w:t>С целью полного удовлетворения потребностей населения района в обеспечении продукцией сельскохозяйственных товаропроизводителей, обеспечения сбыта продукции выращенной в ЛПХ и КФХ района, недопущению дефицита продукции на территории муниципального образования Новокубанский район во всех поселениях проводятся продуктовые ярмарки. Так за 12 месяцев 201</w:t>
      </w:r>
      <w:r w:rsidR="00C542C7" w:rsidRPr="003D53D3">
        <w:rPr>
          <w:rFonts w:ascii="Times New Roman" w:hAnsi="Times New Roman"/>
          <w:sz w:val="28"/>
          <w:szCs w:val="28"/>
        </w:rPr>
        <w:t>6</w:t>
      </w:r>
      <w:r w:rsidRPr="003D53D3">
        <w:rPr>
          <w:rFonts w:ascii="Times New Roman" w:hAnsi="Times New Roman"/>
          <w:sz w:val="28"/>
          <w:szCs w:val="28"/>
        </w:rPr>
        <w:t xml:space="preserve"> года было проведено 9</w:t>
      </w:r>
      <w:r w:rsidR="00C542C7" w:rsidRPr="003D53D3">
        <w:rPr>
          <w:rFonts w:ascii="Times New Roman" w:hAnsi="Times New Roman"/>
          <w:sz w:val="28"/>
          <w:szCs w:val="28"/>
        </w:rPr>
        <w:t>2</w:t>
      </w:r>
      <w:r w:rsidRPr="003D53D3">
        <w:rPr>
          <w:rFonts w:ascii="Times New Roman" w:hAnsi="Times New Roman"/>
          <w:sz w:val="28"/>
          <w:szCs w:val="28"/>
        </w:rPr>
        <w:t xml:space="preserve"> продовольственных ярмарок в </w:t>
      </w:r>
      <w:proofErr w:type="gramStart"/>
      <w:r w:rsidRPr="003D53D3">
        <w:rPr>
          <w:rFonts w:ascii="Times New Roman" w:hAnsi="Times New Roman"/>
          <w:sz w:val="28"/>
          <w:szCs w:val="28"/>
        </w:rPr>
        <w:t>г</w:t>
      </w:r>
      <w:proofErr w:type="gramEnd"/>
      <w:r w:rsidRPr="003D53D3">
        <w:rPr>
          <w:rFonts w:ascii="Times New Roman" w:hAnsi="Times New Roman"/>
          <w:sz w:val="28"/>
          <w:szCs w:val="28"/>
        </w:rPr>
        <w:t>. Новокубанске и  более 6</w:t>
      </w:r>
      <w:r w:rsidR="00C542C7" w:rsidRPr="003D53D3">
        <w:rPr>
          <w:rFonts w:ascii="Times New Roman" w:hAnsi="Times New Roman"/>
          <w:sz w:val="28"/>
          <w:szCs w:val="28"/>
        </w:rPr>
        <w:t>20</w:t>
      </w:r>
      <w:r w:rsidRPr="003D53D3">
        <w:rPr>
          <w:rFonts w:ascii="Times New Roman" w:hAnsi="Times New Roman"/>
          <w:sz w:val="28"/>
          <w:szCs w:val="28"/>
        </w:rPr>
        <w:t xml:space="preserve">  ярмарок в сельских поселениях </w:t>
      </w:r>
      <w:proofErr w:type="spellStart"/>
      <w:r w:rsidRPr="003D53D3">
        <w:rPr>
          <w:rFonts w:ascii="Times New Roman" w:hAnsi="Times New Roman"/>
          <w:sz w:val="28"/>
          <w:szCs w:val="28"/>
        </w:rPr>
        <w:t>Новокубанского</w:t>
      </w:r>
      <w:proofErr w:type="spellEnd"/>
      <w:r w:rsidRPr="003D53D3">
        <w:rPr>
          <w:rFonts w:ascii="Times New Roman" w:hAnsi="Times New Roman"/>
          <w:sz w:val="28"/>
          <w:szCs w:val="28"/>
        </w:rPr>
        <w:t xml:space="preserve"> района. Цены на ярмарках ниже рыночных  на 15-20 %. Постановление администрации муниципального образования Новокубанский район от </w:t>
      </w:r>
      <w:r w:rsidR="00C542C7" w:rsidRPr="003D53D3">
        <w:rPr>
          <w:rFonts w:ascii="Times New Roman" w:hAnsi="Times New Roman"/>
          <w:sz w:val="28"/>
          <w:szCs w:val="28"/>
        </w:rPr>
        <w:t>30</w:t>
      </w:r>
      <w:r w:rsidRPr="003D53D3">
        <w:rPr>
          <w:rFonts w:ascii="Times New Roman" w:hAnsi="Times New Roman"/>
          <w:sz w:val="28"/>
          <w:szCs w:val="28"/>
        </w:rPr>
        <w:t>.0</w:t>
      </w:r>
      <w:r w:rsidR="00C542C7" w:rsidRPr="003D53D3">
        <w:rPr>
          <w:rFonts w:ascii="Times New Roman" w:hAnsi="Times New Roman"/>
          <w:sz w:val="28"/>
          <w:szCs w:val="28"/>
        </w:rPr>
        <w:t>9</w:t>
      </w:r>
      <w:r w:rsidRPr="003D53D3">
        <w:rPr>
          <w:rFonts w:ascii="Times New Roman" w:hAnsi="Times New Roman"/>
          <w:sz w:val="28"/>
          <w:szCs w:val="28"/>
        </w:rPr>
        <w:t xml:space="preserve">.2015 г. № </w:t>
      </w:r>
      <w:r w:rsidR="00C542C7" w:rsidRPr="003D53D3">
        <w:rPr>
          <w:rFonts w:ascii="Times New Roman" w:hAnsi="Times New Roman"/>
          <w:sz w:val="28"/>
          <w:szCs w:val="28"/>
        </w:rPr>
        <w:t>900</w:t>
      </w:r>
      <w:r w:rsidRPr="003D53D3">
        <w:rPr>
          <w:rFonts w:ascii="Times New Roman" w:hAnsi="Times New Roman"/>
          <w:sz w:val="28"/>
          <w:szCs w:val="28"/>
        </w:rPr>
        <w:t xml:space="preserve"> «Об утверждении  схемы размещения нестационарных торговых объектов на территории муниципального образования Новокубанский район в 201</w:t>
      </w:r>
      <w:r w:rsidR="00C542C7" w:rsidRPr="003D53D3">
        <w:rPr>
          <w:rFonts w:ascii="Times New Roman" w:hAnsi="Times New Roman"/>
          <w:sz w:val="28"/>
          <w:szCs w:val="28"/>
        </w:rPr>
        <w:t>6</w:t>
      </w:r>
      <w:r w:rsidRPr="003D53D3">
        <w:rPr>
          <w:rFonts w:ascii="Times New Roman" w:hAnsi="Times New Roman"/>
          <w:sz w:val="28"/>
          <w:szCs w:val="28"/>
        </w:rPr>
        <w:t xml:space="preserve"> году». </w:t>
      </w:r>
    </w:p>
    <w:p w:rsidR="002511CB" w:rsidRPr="003D53D3" w:rsidRDefault="002511CB" w:rsidP="003D53D3">
      <w:pPr>
        <w:spacing w:after="0" w:line="240" w:lineRule="auto"/>
        <w:ind w:firstLine="708"/>
        <w:jc w:val="both"/>
        <w:rPr>
          <w:rFonts w:ascii="Times New Roman" w:hAnsi="Times New Roman"/>
          <w:sz w:val="28"/>
          <w:szCs w:val="28"/>
        </w:rPr>
      </w:pPr>
      <w:r w:rsidRPr="003D53D3">
        <w:rPr>
          <w:rFonts w:ascii="Times New Roman" w:hAnsi="Times New Roman"/>
          <w:sz w:val="28"/>
          <w:szCs w:val="28"/>
        </w:rPr>
        <w:t xml:space="preserve">Для реализации излишков сельхозпродукции ЛПХ, КФХ действуют 2 «Социальных ряда» на 18 мест, 1 «Социальный ряд» на 24 места на территории торгового комплекса, организован «Социальный ряд» на ярмарке «Выходного дня» в </w:t>
      </w:r>
      <w:proofErr w:type="gramStart"/>
      <w:r w:rsidRPr="003D53D3">
        <w:rPr>
          <w:rFonts w:ascii="Times New Roman" w:hAnsi="Times New Roman"/>
          <w:sz w:val="28"/>
          <w:szCs w:val="28"/>
        </w:rPr>
        <w:t>г</w:t>
      </w:r>
      <w:proofErr w:type="gramEnd"/>
      <w:r w:rsidRPr="003D53D3">
        <w:rPr>
          <w:rFonts w:ascii="Times New Roman" w:hAnsi="Times New Roman"/>
          <w:sz w:val="28"/>
          <w:szCs w:val="28"/>
        </w:rPr>
        <w:t xml:space="preserve">. Новокубанске на </w:t>
      </w:r>
      <w:r w:rsidR="00FD69F8" w:rsidRPr="003D53D3">
        <w:rPr>
          <w:rFonts w:ascii="Times New Roman" w:hAnsi="Times New Roman"/>
          <w:sz w:val="28"/>
          <w:szCs w:val="28"/>
        </w:rPr>
        <w:t>4</w:t>
      </w:r>
      <w:r w:rsidRPr="003D53D3">
        <w:rPr>
          <w:rFonts w:ascii="Times New Roman" w:hAnsi="Times New Roman"/>
          <w:sz w:val="28"/>
          <w:szCs w:val="28"/>
        </w:rPr>
        <w:t>0 мест.</w:t>
      </w:r>
    </w:p>
    <w:p w:rsidR="003D53D3" w:rsidRDefault="003D53D3" w:rsidP="003D53D3">
      <w:pPr>
        <w:spacing w:after="0" w:line="240" w:lineRule="auto"/>
        <w:ind w:firstLine="708"/>
        <w:jc w:val="both"/>
        <w:rPr>
          <w:rFonts w:ascii="Times New Roman" w:hAnsi="Times New Roman"/>
          <w:sz w:val="28"/>
          <w:szCs w:val="28"/>
        </w:rPr>
      </w:pPr>
      <w:r w:rsidRPr="003D53D3">
        <w:rPr>
          <w:rFonts w:ascii="Times New Roman" w:hAnsi="Times New Roman"/>
          <w:sz w:val="28"/>
          <w:szCs w:val="28"/>
        </w:rPr>
        <w:t>Для стабилизации поголовья КРС в районе принята долгосрочная программа развития животноводства до 2020 года</w:t>
      </w:r>
      <w:r w:rsidRPr="006D0B35">
        <w:rPr>
          <w:rFonts w:ascii="Times New Roman" w:hAnsi="Times New Roman"/>
          <w:sz w:val="28"/>
          <w:szCs w:val="28"/>
        </w:rPr>
        <w:t xml:space="preserve">, где предусмотрены мероприятия, направленные на увеличение производства продукции животноводства и мероприятия, направленные на популяризацию </w:t>
      </w:r>
      <w:proofErr w:type="spellStart"/>
      <w:r w:rsidRPr="006D0B35">
        <w:rPr>
          <w:rFonts w:ascii="Times New Roman" w:hAnsi="Times New Roman"/>
          <w:sz w:val="28"/>
          <w:szCs w:val="28"/>
        </w:rPr>
        <w:t>подотрасли</w:t>
      </w:r>
      <w:proofErr w:type="spellEnd"/>
      <w:r w:rsidRPr="006D0B35">
        <w:rPr>
          <w:rFonts w:ascii="Times New Roman" w:hAnsi="Times New Roman"/>
          <w:sz w:val="28"/>
          <w:szCs w:val="28"/>
        </w:rPr>
        <w:t xml:space="preserve"> животноводства.</w:t>
      </w:r>
      <w:r>
        <w:rPr>
          <w:rFonts w:ascii="Times New Roman" w:hAnsi="Times New Roman"/>
          <w:sz w:val="28"/>
          <w:szCs w:val="28"/>
        </w:rPr>
        <w:t xml:space="preserve"> </w:t>
      </w:r>
      <w:r w:rsidRPr="006D0B35">
        <w:rPr>
          <w:rFonts w:ascii="Times New Roman" w:hAnsi="Times New Roman"/>
          <w:sz w:val="28"/>
          <w:szCs w:val="28"/>
        </w:rPr>
        <w:t>Активно привлекаются малые формы хозяйст</w:t>
      </w:r>
      <w:r>
        <w:rPr>
          <w:rFonts w:ascii="Times New Roman" w:hAnsi="Times New Roman"/>
          <w:sz w:val="28"/>
          <w:szCs w:val="28"/>
        </w:rPr>
        <w:t xml:space="preserve">вования </w:t>
      </w:r>
      <w:r w:rsidRPr="006D0B35">
        <w:rPr>
          <w:rFonts w:ascii="Times New Roman" w:hAnsi="Times New Roman"/>
          <w:sz w:val="28"/>
          <w:szCs w:val="28"/>
        </w:rPr>
        <w:t xml:space="preserve">для участия в государственных программах «По поддержке начинающих фермеров и развитие семейных животноводческих ферм» заявлено </w:t>
      </w:r>
      <w:r>
        <w:rPr>
          <w:rFonts w:ascii="Times New Roman" w:hAnsi="Times New Roman"/>
          <w:sz w:val="28"/>
          <w:szCs w:val="28"/>
        </w:rPr>
        <w:t>20</w:t>
      </w:r>
      <w:r w:rsidRPr="006D0B35">
        <w:rPr>
          <w:rFonts w:ascii="Times New Roman" w:hAnsi="Times New Roman"/>
          <w:sz w:val="28"/>
          <w:szCs w:val="28"/>
        </w:rPr>
        <w:t xml:space="preserve"> человек для развития молочного </w:t>
      </w:r>
      <w:r>
        <w:rPr>
          <w:rFonts w:ascii="Times New Roman" w:hAnsi="Times New Roman"/>
          <w:sz w:val="28"/>
          <w:szCs w:val="28"/>
        </w:rPr>
        <w:t xml:space="preserve">и мясного </w:t>
      </w:r>
      <w:r w:rsidRPr="006D0B35">
        <w:rPr>
          <w:rFonts w:ascii="Times New Roman" w:hAnsi="Times New Roman"/>
          <w:sz w:val="28"/>
          <w:szCs w:val="28"/>
        </w:rPr>
        <w:t xml:space="preserve">скотоводства, птицеводства, </w:t>
      </w:r>
      <w:r>
        <w:rPr>
          <w:rFonts w:ascii="Times New Roman" w:hAnsi="Times New Roman"/>
          <w:sz w:val="28"/>
          <w:szCs w:val="28"/>
        </w:rPr>
        <w:t>рыбоводства, овощеводства.</w:t>
      </w:r>
      <w:r w:rsidRPr="006D0B35">
        <w:rPr>
          <w:rFonts w:ascii="Times New Roman" w:hAnsi="Times New Roman"/>
          <w:sz w:val="28"/>
          <w:szCs w:val="28"/>
        </w:rPr>
        <w:t xml:space="preserve"> </w:t>
      </w:r>
    </w:p>
    <w:p w:rsidR="003D53D3" w:rsidRPr="003D53D3" w:rsidRDefault="003D53D3" w:rsidP="003D53D3">
      <w:pPr>
        <w:spacing w:after="0" w:line="240" w:lineRule="auto"/>
        <w:ind w:firstLine="708"/>
        <w:jc w:val="both"/>
        <w:rPr>
          <w:rFonts w:ascii="Times New Roman" w:hAnsi="Times New Roman"/>
          <w:sz w:val="28"/>
          <w:szCs w:val="28"/>
        </w:rPr>
      </w:pPr>
      <w:r w:rsidRPr="003D53D3">
        <w:rPr>
          <w:rFonts w:ascii="Times New Roman" w:hAnsi="Times New Roman"/>
          <w:sz w:val="28"/>
          <w:szCs w:val="28"/>
        </w:rPr>
        <w:t>Участник конкурсного отбора по предоставлению государственной поддержки по программе «Начинающий фермер в Краснодарском крае» в 2016 году ИП глава КФХ Лиховидов М.А. получил гранд на разведение крупного рогатого скота молочного направления 1499,13 тыс</w:t>
      </w:r>
      <w:proofErr w:type="gramStart"/>
      <w:r w:rsidRPr="003D53D3">
        <w:rPr>
          <w:rFonts w:ascii="Times New Roman" w:hAnsi="Times New Roman"/>
          <w:sz w:val="28"/>
          <w:szCs w:val="28"/>
        </w:rPr>
        <w:t>.р</w:t>
      </w:r>
      <w:proofErr w:type="gramEnd"/>
      <w:r w:rsidRPr="003D53D3">
        <w:rPr>
          <w:rFonts w:ascii="Times New Roman" w:hAnsi="Times New Roman"/>
          <w:sz w:val="28"/>
          <w:szCs w:val="28"/>
        </w:rPr>
        <w:t>уб. По программе «Семейные животноводческие фермы в Краснодарском крае» грант получила ИП глава КФХ Гонтарева Л.Я.в сумме 10200 тыс.руб. на разведение крупного рогатого скота.</w:t>
      </w:r>
    </w:p>
    <w:p w:rsidR="003D53D3" w:rsidRDefault="003D53D3" w:rsidP="003D53D3">
      <w:pPr>
        <w:spacing w:after="0" w:line="240" w:lineRule="auto"/>
        <w:ind w:firstLine="708"/>
        <w:jc w:val="both"/>
        <w:rPr>
          <w:rFonts w:ascii="Times New Roman" w:hAnsi="Times New Roman"/>
          <w:sz w:val="28"/>
          <w:szCs w:val="28"/>
        </w:rPr>
      </w:pPr>
      <w:r w:rsidRPr="003D53D3">
        <w:rPr>
          <w:rFonts w:ascii="Times New Roman" w:hAnsi="Times New Roman"/>
          <w:sz w:val="28"/>
          <w:szCs w:val="28"/>
        </w:rPr>
        <w:t>Проведена работа по формированию водных объектов на территории муниципального образования Новокубанский район общей</w:t>
      </w:r>
      <w:r w:rsidRPr="003D53D3">
        <w:rPr>
          <w:rFonts w:ascii="Times New Roman" w:hAnsi="Times New Roman"/>
          <w:b/>
          <w:sz w:val="28"/>
          <w:szCs w:val="28"/>
        </w:rPr>
        <w:t xml:space="preserve"> </w:t>
      </w:r>
      <w:r w:rsidRPr="003D53D3">
        <w:rPr>
          <w:rFonts w:ascii="Times New Roman" w:hAnsi="Times New Roman"/>
          <w:sz w:val="28"/>
          <w:szCs w:val="28"/>
        </w:rPr>
        <w:t>площадью 58</w:t>
      </w:r>
      <w:r w:rsidRPr="003D53D3">
        <w:rPr>
          <w:rFonts w:ascii="Times New Roman" w:hAnsi="Times New Roman"/>
          <w:b/>
          <w:sz w:val="28"/>
          <w:szCs w:val="28"/>
        </w:rPr>
        <w:t xml:space="preserve"> </w:t>
      </w:r>
      <w:r w:rsidRPr="003D53D3">
        <w:rPr>
          <w:rFonts w:ascii="Times New Roman" w:hAnsi="Times New Roman"/>
          <w:sz w:val="28"/>
          <w:szCs w:val="28"/>
        </w:rPr>
        <w:t>гектар, планируемых к использованию для развития сельскохозяйственного товарного рыбоводства. 18 августа 2016 года в г</w:t>
      </w:r>
      <w:proofErr w:type="gramStart"/>
      <w:r w:rsidRPr="003D53D3">
        <w:rPr>
          <w:rFonts w:ascii="Times New Roman" w:hAnsi="Times New Roman"/>
          <w:sz w:val="28"/>
          <w:szCs w:val="28"/>
        </w:rPr>
        <w:t>.Р</w:t>
      </w:r>
      <w:proofErr w:type="gramEnd"/>
      <w:r w:rsidRPr="003D53D3">
        <w:rPr>
          <w:rFonts w:ascii="Times New Roman" w:hAnsi="Times New Roman"/>
          <w:sz w:val="28"/>
          <w:szCs w:val="28"/>
        </w:rPr>
        <w:t xml:space="preserve">остове-на-Дону состоялся аукцион, по результатам которого на 6 водоемов общей площадью 45 гектар </w:t>
      </w:r>
      <w:r w:rsidRPr="003D53D3">
        <w:rPr>
          <w:rFonts w:ascii="Times New Roman" w:hAnsi="Times New Roman"/>
          <w:sz w:val="28"/>
          <w:szCs w:val="28"/>
        </w:rPr>
        <w:lastRenderedPageBreak/>
        <w:t xml:space="preserve">были заключены договора пользования рыбоводным участками с Азово-Черноморским территориальным управлением Федерального агентства по рыболовству. Специалистами УСХ постоянно ведется консультативная работа с пользователями рыбоводных участков по вопросам разведения, содержания и выращивания объектов </w:t>
      </w:r>
      <w:proofErr w:type="spellStart"/>
      <w:r w:rsidRPr="003D53D3">
        <w:rPr>
          <w:rFonts w:ascii="Times New Roman" w:hAnsi="Times New Roman"/>
          <w:sz w:val="28"/>
          <w:szCs w:val="28"/>
        </w:rPr>
        <w:t>аквакультуры</w:t>
      </w:r>
      <w:proofErr w:type="gramStart"/>
      <w:r w:rsidRPr="003D53D3">
        <w:rPr>
          <w:rFonts w:ascii="Times New Roman" w:hAnsi="Times New Roman"/>
          <w:sz w:val="28"/>
          <w:szCs w:val="28"/>
        </w:rPr>
        <w:t>.З</w:t>
      </w:r>
      <w:proofErr w:type="gramEnd"/>
      <w:r w:rsidRPr="003D53D3">
        <w:rPr>
          <w:rFonts w:ascii="Times New Roman" w:hAnsi="Times New Roman"/>
          <w:sz w:val="28"/>
          <w:szCs w:val="28"/>
        </w:rPr>
        <w:t>а</w:t>
      </w:r>
      <w:proofErr w:type="spellEnd"/>
      <w:r w:rsidRPr="003D53D3">
        <w:rPr>
          <w:rFonts w:ascii="Times New Roman" w:hAnsi="Times New Roman"/>
          <w:sz w:val="28"/>
          <w:szCs w:val="28"/>
        </w:rPr>
        <w:t xml:space="preserve"> 2016 год получено товарной рыбы 100 тонн (что составляет 110,8 % к уровню 2015 года)</w:t>
      </w:r>
      <w:r w:rsidR="00E93E0C">
        <w:rPr>
          <w:rFonts w:ascii="Times New Roman" w:hAnsi="Times New Roman"/>
          <w:sz w:val="28"/>
          <w:szCs w:val="28"/>
        </w:rPr>
        <w:t xml:space="preserve">. </w:t>
      </w:r>
    </w:p>
    <w:p w:rsidR="003D53D3" w:rsidRDefault="00DC0029" w:rsidP="003D49A3">
      <w:pPr>
        <w:pStyle w:val="10"/>
        <w:shd w:val="clear" w:color="auto" w:fill="auto"/>
        <w:spacing w:before="0" w:after="176" w:line="240" w:lineRule="auto"/>
        <w:ind w:left="40" w:right="60" w:firstLine="600"/>
        <w:rPr>
          <w:sz w:val="28"/>
          <w:szCs w:val="28"/>
          <w:highlight w:val="yellow"/>
        </w:rPr>
      </w:pPr>
      <w:r w:rsidRPr="00DC0029">
        <w:rPr>
          <w:sz w:val="28"/>
          <w:szCs w:val="28"/>
        </w:rPr>
        <w:t xml:space="preserve">В 2016 году выплачено субсидий по государственным программам предприятиям и организациям всех форм собственности </w:t>
      </w:r>
      <w:proofErr w:type="spellStart"/>
      <w:r w:rsidRPr="00DC0029">
        <w:rPr>
          <w:sz w:val="28"/>
          <w:szCs w:val="28"/>
        </w:rPr>
        <w:t>Новокубанского</w:t>
      </w:r>
      <w:proofErr w:type="spellEnd"/>
      <w:r w:rsidRPr="00DC0029">
        <w:rPr>
          <w:sz w:val="28"/>
          <w:szCs w:val="28"/>
        </w:rPr>
        <w:t xml:space="preserve"> района 256726,8 тыс. рублей, в том числе из федерального бюджета – 181041,6 тыс. рублей, из краевого бюджета -75685,2 тыс. рублей, в том числе: </w:t>
      </w:r>
      <w:proofErr w:type="gramStart"/>
      <w:r w:rsidRPr="00DC0029">
        <w:rPr>
          <w:sz w:val="28"/>
          <w:szCs w:val="28"/>
        </w:rPr>
        <w:t xml:space="preserve">КФХ - 13 068,3 тыс. руб., ЛПХ – 12 754,6 тыс. руб. В результате проведенного аукциона по закупке работ и услуг, в сельских и городском поселениях </w:t>
      </w:r>
      <w:proofErr w:type="spellStart"/>
      <w:r w:rsidRPr="00DC0029">
        <w:rPr>
          <w:sz w:val="28"/>
          <w:szCs w:val="28"/>
        </w:rPr>
        <w:t>Новокубанского</w:t>
      </w:r>
      <w:proofErr w:type="spellEnd"/>
      <w:r w:rsidRPr="00DC0029">
        <w:rPr>
          <w:sz w:val="28"/>
          <w:szCs w:val="28"/>
        </w:rPr>
        <w:t xml:space="preserve"> района, были проведены мероприятия по отлову и подбору павших безнадзорных животных.</w:t>
      </w:r>
      <w:proofErr w:type="gramEnd"/>
      <w:r w:rsidRPr="00DC0029">
        <w:rPr>
          <w:sz w:val="28"/>
          <w:szCs w:val="28"/>
        </w:rPr>
        <w:t xml:space="preserve"> Средства краевого бюджета, выделенные на эти цели в сумме 137978,25 руб., были освоены в полном объеме.</w:t>
      </w:r>
    </w:p>
    <w:p w:rsidR="00D550D0" w:rsidRPr="00CC57C2" w:rsidRDefault="00D550D0" w:rsidP="00D550D0">
      <w:pPr>
        <w:spacing w:after="0"/>
        <w:jc w:val="center"/>
        <w:rPr>
          <w:rFonts w:ascii="Times New Roman" w:hAnsi="Times New Roman"/>
          <w:b/>
          <w:sz w:val="28"/>
          <w:szCs w:val="28"/>
        </w:rPr>
      </w:pPr>
      <w:r w:rsidRPr="00CC57C2">
        <w:rPr>
          <w:rFonts w:ascii="Times New Roman" w:hAnsi="Times New Roman"/>
          <w:b/>
          <w:sz w:val="28"/>
          <w:szCs w:val="28"/>
        </w:rPr>
        <w:t>ОСНОВНЫЕ ПАРАМЕТРЫ КОНСОЛИДИРОВАННОГО БЮДЖЕТА</w:t>
      </w:r>
    </w:p>
    <w:p w:rsidR="00D550D0" w:rsidRPr="00243C1C" w:rsidRDefault="00D550D0" w:rsidP="00D550D0">
      <w:pPr>
        <w:spacing w:after="0"/>
        <w:jc w:val="right"/>
        <w:rPr>
          <w:rFonts w:ascii="Times New Roman" w:hAnsi="Times New Roman"/>
          <w:sz w:val="24"/>
          <w:szCs w:val="24"/>
        </w:rPr>
      </w:pPr>
      <w:r w:rsidRPr="00243C1C">
        <w:rPr>
          <w:rFonts w:ascii="Times New Roman" w:hAnsi="Times New Roman"/>
          <w:sz w:val="24"/>
          <w:szCs w:val="24"/>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992"/>
        <w:gridCol w:w="992"/>
        <w:gridCol w:w="992"/>
        <w:gridCol w:w="851"/>
        <w:gridCol w:w="850"/>
        <w:gridCol w:w="851"/>
      </w:tblGrid>
      <w:tr w:rsidR="00D550D0" w:rsidRPr="00F535BD" w:rsidTr="00855FCD">
        <w:tc>
          <w:tcPr>
            <w:tcW w:w="2943"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Наименование показателя</w:t>
            </w:r>
          </w:p>
        </w:tc>
        <w:tc>
          <w:tcPr>
            <w:tcW w:w="993"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2014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2015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2016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w:t>
            </w:r>
            <w:r>
              <w:rPr>
                <w:rFonts w:ascii="Times New Roman" w:hAnsi="Times New Roman"/>
                <w:b/>
                <w:sz w:val="24"/>
                <w:szCs w:val="24"/>
                <w:lang w:val="en-US"/>
              </w:rPr>
              <w:t>7</w:t>
            </w:r>
            <w:r w:rsidRPr="00F535BD">
              <w:rPr>
                <w:rFonts w:ascii="Times New Roman" w:hAnsi="Times New Roman"/>
                <w:b/>
                <w:sz w:val="24"/>
                <w:szCs w:val="24"/>
              </w:rPr>
              <w:t xml:space="preserve"> год</w:t>
            </w:r>
          </w:p>
        </w:tc>
        <w:tc>
          <w:tcPr>
            <w:tcW w:w="2552" w:type="dxa"/>
            <w:gridSpan w:val="3"/>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Динамика</w:t>
            </w:r>
          </w:p>
        </w:tc>
      </w:tr>
      <w:tr w:rsidR="00D550D0" w:rsidRPr="00F535BD" w:rsidTr="00855FCD">
        <w:tc>
          <w:tcPr>
            <w:tcW w:w="2943"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3"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851" w:type="dxa"/>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2015/2014</w:t>
            </w:r>
          </w:p>
        </w:tc>
        <w:tc>
          <w:tcPr>
            <w:tcW w:w="850" w:type="dxa"/>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2016/2015</w:t>
            </w:r>
          </w:p>
        </w:tc>
        <w:tc>
          <w:tcPr>
            <w:tcW w:w="851" w:type="dxa"/>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w:t>
            </w:r>
            <w:r>
              <w:rPr>
                <w:rFonts w:ascii="Times New Roman" w:hAnsi="Times New Roman"/>
                <w:b/>
                <w:sz w:val="24"/>
                <w:szCs w:val="24"/>
                <w:lang w:val="en-US"/>
              </w:rPr>
              <w:t>7</w:t>
            </w:r>
            <w:r>
              <w:rPr>
                <w:rFonts w:ascii="Times New Roman" w:hAnsi="Times New Roman"/>
                <w:b/>
                <w:sz w:val="24"/>
                <w:szCs w:val="24"/>
              </w:rPr>
              <w:t>/2016</w:t>
            </w:r>
          </w:p>
        </w:tc>
      </w:tr>
      <w:tr w:rsidR="00D550D0" w:rsidRPr="00F535BD" w:rsidTr="00855FCD">
        <w:tc>
          <w:tcPr>
            <w:tcW w:w="2943"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Налоговые доходы</w:t>
            </w:r>
          </w:p>
        </w:tc>
        <w:tc>
          <w:tcPr>
            <w:tcW w:w="993"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484,3</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518</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576,6</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587,5</w:t>
            </w:r>
          </w:p>
        </w:tc>
        <w:tc>
          <w:tcPr>
            <w:tcW w:w="851"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107,0</w:t>
            </w:r>
          </w:p>
        </w:tc>
        <w:tc>
          <w:tcPr>
            <w:tcW w:w="850"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111,3</w:t>
            </w:r>
          </w:p>
        </w:tc>
        <w:tc>
          <w:tcPr>
            <w:tcW w:w="851"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101,9</w:t>
            </w:r>
          </w:p>
        </w:tc>
      </w:tr>
      <w:tr w:rsidR="00D550D0" w:rsidRPr="00F535BD" w:rsidTr="00855FCD">
        <w:tc>
          <w:tcPr>
            <w:tcW w:w="2943" w:type="dxa"/>
            <w:shd w:val="clear" w:color="auto" w:fill="DBE5F1"/>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Неналоговые доходы</w:t>
            </w:r>
          </w:p>
        </w:tc>
        <w:tc>
          <w:tcPr>
            <w:tcW w:w="993"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68,4</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42,4</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72,6</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36,7</w:t>
            </w:r>
          </w:p>
        </w:tc>
        <w:tc>
          <w:tcPr>
            <w:tcW w:w="851"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62,0</w:t>
            </w:r>
          </w:p>
        </w:tc>
        <w:tc>
          <w:tcPr>
            <w:tcW w:w="850"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171,2</w:t>
            </w:r>
          </w:p>
        </w:tc>
        <w:tc>
          <w:tcPr>
            <w:tcW w:w="851"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50,6</w:t>
            </w:r>
          </w:p>
        </w:tc>
      </w:tr>
      <w:tr w:rsidR="00D550D0" w:rsidRPr="00F535BD" w:rsidTr="00855FCD">
        <w:tc>
          <w:tcPr>
            <w:tcW w:w="2943"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Безвозмездные поступления</w:t>
            </w:r>
          </w:p>
        </w:tc>
        <w:tc>
          <w:tcPr>
            <w:tcW w:w="993"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1301,2</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1049,3</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1189,9</w:t>
            </w:r>
          </w:p>
        </w:tc>
        <w:tc>
          <w:tcPr>
            <w:tcW w:w="992"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107</w:t>
            </w:r>
            <w:r>
              <w:rPr>
                <w:rFonts w:ascii="Times New Roman" w:hAnsi="Times New Roman"/>
                <w:color w:val="000000"/>
                <w:sz w:val="24"/>
                <w:szCs w:val="24"/>
              </w:rPr>
              <w:t>7</w:t>
            </w:r>
            <w:r w:rsidRPr="00C84575">
              <w:rPr>
                <w:rFonts w:ascii="Times New Roman" w:hAnsi="Times New Roman"/>
                <w:color w:val="000000"/>
                <w:sz w:val="24"/>
                <w:szCs w:val="24"/>
              </w:rPr>
              <w:t>,1</w:t>
            </w:r>
          </w:p>
        </w:tc>
        <w:tc>
          <w:tcPr>
            <w:tcW w:w="851"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80,6</w:t>
            </w:r>
          </w:p>
        </w:tc>
        <w:tc>
          <w:tcPr>
            <w:tcW w:w="850"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113,4</w:t>
            </w:r>
          </w:p>
        </w:tc>
        <w:tc>
          <w:tcPr>
            <w:tcW w:w="851" w:type="dxa"/>
            <w:shd w:val="clear" w:color="auto" w:fill="EAF1DD"/>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90,</w:t>
            </w:r>
            <w:r>
              <w:rPr>
                <w:rFonts w:ascii="Times New Roman" w:hAnsi="Times New Roman"/>
                <w:color w:val="000000"/>
                <w:sz w:val="24"/>
                <w:szCs w:val="24"/>
              </w:rPr>
              <w:t>5</w:t>
            </w:r>
          </w:p>
        </w:tc>
      </w:tr>
      <w:tr w:rsidR="00D550D0" w:rsidRPr="00F535BD" w:rsidTr="00855FCD">
        <w:tc>
          <w:tcPr>
            <w:tcW w:w="2943" w:type="dxa"/>
            <w:shd w:val="clear" w:color="auto" w:fill="DBE5F1"/>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Доходы всего</w:t>
            </w:r>
          </w:p>
        </w:tc>
        <w:tc>
          <w:tcPr>
            <w:tcW w:w="993"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1853,9</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1609,7</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1839,1</w:t>
            </w:r>
          </w:p>
        </w:tc>
        <w:tc>
          <w:tcPr>
            <w:tcW w:w="992" w:type="dxa"/>
            <w:shd w:val="clear" w:color="auto" w:fill="DBE5F1"/>
            <w:vAlign w:val="center"/>
          </w:tcPr>
          <w:p w:rsidR="00D550D0" w:rsidRPr="00C84575" w:rsidRDefault="00D550D0" w:rsidP="00855FCD">
            <w:pPr>
              <w:jc w:val="right"/>
              <w:rPr>
                <w:rFonts w:ascii="Times New Roman" w:hAnsi="Times New Roman"/>
                <w:color w:val="000000"/>
                <w:sz w:val="24"/>
                <w:szCs w:val="24"/>
              </w:rPr>
            </w:pPr>
            <w:r>
              <w:rPr>
                <w:rFonts w:ascii="Times New Roman" w:hAnsi="Times New Roman"/>
                <w:color w:val="000000"/>
                <w:sz w:val="24"/>
                <w:szCs w:val="24"/>
              </w:rPr>
              <w:t>1 701,3</w:t>
            </w:r>
          </w:p>
        </w:tc>
        <w:tc>
          <w:tcPr>
            <w:tcW w:w="851"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86,8</w:t>
            </w:r>
          </w:p>
        </w:tc>
        <w:tc>
          <w:tcPr>
            <w:tcW w:w="850" w:type="dxa"/>
            <w:shd w:val="clear" w:color="auto" w:fill="DBE5F1"/>
            <w:vAlign w:val="center"/>
          </w:tcPr>
          <w:p w:rsidR="00D550D0" w:rsidRPr="00C84575" w:rsidRDefault="00D550D0" w:rsidP="00855FCD">
            <w:pPr>
              <w:jc w:val="right"/>
              <w:rPr>
                <w:rFonts w:ascii="Times New Roman" w:hAnsi="Times New Roman"/>
                <w:color w:val="000000"/>
                <w:sz w:val="24"/>
                <w:szCs w:val="24"/>
              </w:rPr>
            </w:pPr>
            <w:r w:rsidRPr="00C84575">
              <w:rPr>
                <w:rFonts w:ascii="Times New Roman" w:hAnsi="Times New Roman"/>
                <w:color w:val="000000"/>
                <w:sz w:val="24"/>
                <w:szCs w:val="24"/>
              </w:rPr>
              <w:t>114,3</w:t>
            </w:r>
          </w:p>
        </w:tc>
        <w:tc>
          <w:tcPr>
            <w:tcW w:w="851" w:type="dxa"/>
            <w:shd w:val="clear" w:color="auto" w:fill="DBE5F1"/>
            <w:vAlign w:val="center"/>
          </w:tcPr>
          <w:p w:rsidR="00D550D0" w:rsidRPr="00C84575" w:rsidRDefault="00D550D0" w:rsidP="00855FCD">
            <w:pPr>
              <w:jc w:val="right"/>
              <w:rPr>
                <w:rFonts w:ascii="Times New Roman" w:hAnsi="Times New Roman"/>
                <w:color w:val="000000"/>
                <w:sz w:val="24"/>
                <w:szCs w:val="24"/>
              </w:rPr>
            </w:pPr>
            <w:r>
              <w:rPr>
                <w:rFonts w:ascii="Times New Roman" w:hAnsi="Times New Roman"/>
                <w:color w:val="000000"/>
                <w:sz w:val="24"/>
                <w:szCs w:val="24"/>
              </w:rPr>
              <w:t>92,5</w:t>
            </w:r>
          </w:p>
        </w:tc>
      </w:tr>
      <w:tr w:rsidR="00D550D0" w:rsidRPr="00F535BD" w:rsidTr="00855FCD">
        <w:tc>
          <w:tcPr>
            <w:tcW w:w="2943"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Расходы всего</w:t>
            </w:r>
          </w:p>
        </w:tc>
        <w:tc>
          <w:tcPr>
            <w:tcW w:w="993"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1 866,5</w:t>
            </w:r>
          </w:p>
        </w:tc>
        <w:tc>
          <w:tcPr>
            <w:tcW w:w="992"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1 603,6</w:t>
            </w:r>
          </w:p>
        </w:tc>
        <w:tc>
          <w:tcPr>
            <w:tcW w:w="992"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w:t>
            </w:r>
            <w:r>
              <w:rPr>
                <w:rFonts w:ascii="Times New Roman" w:hAnsi="Times New Roman"/>
                <w:sz w:val="24"/>
                <w:szCs w:val="24"/>
              </w:rPr>
              <w:t> 809,</w:t>
            </w:r>
            <w:r w:rsidRPr="00F535BD">
              <w:rPr>
                <w:rFonts w:ascii="Times New Roman" w:hAnsi="Times New Roman"/>
                <w:sz w:val="24"/>
                <w:szCs w:val="24"/>
              </w:rPr>
              <w:t>2</w:t>
            </w:r>
          </w:p>
        </w:tc>
        <w:tc>
          <w:tcPr>
            <w:tcW w:w="992"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1699,9</w:t>
            </w:r>
          </w:p>
        </w:tc>
        <w:tc>
          <w:tcPr>
            <w:tcW w:w="851"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85,9</w:t>
            </w:r>
          </w:p>
        </w:tc>
        <w:tc>
          <w:tcPr>
            <w:tcW w:w="850"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99,9</w:t>
            </w:r>
          </w:p>
        </w:tc>
        <w:tc>
          <w:tcPr>
            <w:tcW w:w="851"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94,0</w:t>
            </w:r>
          </w:p>
        </w:tc>
      </w:tr>
      <w:tr w:rsidR="00D550D0" w:rsidRPr="00F535BD" w:rsidTr="00855FCD">
        <w:tc>
          <w:tcPr>
            <w:tcW w:w="2943" w:type="dxa"/>
            <w:shd w:val="clear" w:color="auto" w:fill="DBE5F1"/>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Дефицит</w:t>
            </w:r>
            <w:proofErr w:type="gramStart"/>
            <w:r w:rsidRPr="00F535BD">
              <w:rPr>
                <w:rFonts w:ascii="Times New Roman" w:hAnsi="Times New Roman"/>
                <w:sz w:val="24"/>
                <w:szCs w:val="24"/>
              </w:rPr>
              <w:t xml:space="preserve"> (-), </w:t>
            </w:r>
            <w:proofErr w:type="spellStart"/>
            <w:proofErr w:type="gramEnd"/>
            <w:r w:rsidRPr="00F535BD">
              <w:rPr>
                <w:rFonts w:ascii="Times New Roman" w:hAnsi="Times New Roman"/>
                <w:sz w:val="24"/>
                <w:szCs w:val="24"/>
              </w:rPr>
              <w:t>профицит</w:t>
            </w:r>
            <w:proofErr w:type="spellEnd"/>
            <w:r w:rsidRPr="00F535BD">
              <w:rPr>
                <w:rFonts w:ascii="Times New Roman" w:hAnsi="Times New Roman"/>
                <w:sz w:val="24"/>
                <w:szCs w:val="24"/>
              </w:rPr>
              <w:t xml:space="preserve"> (+)</w:t>
            </w:r>
          </w:p>
        </w:tc>
        <w:tc>
          <w:tcPr>
            <w:tcW w:w="993"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-12,6</w:t>
            </w:r>
          </w:p>
        </w:tc>
        <w:tc>
          <w:tcPr>
            <w:tcW w:w="992"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+6,1</w:t>
            </w:r>
          </w:p>
        </w:tc>
        <w:tc>
          <w:tcPr>
            <w:tcW w:w="992"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+29,9</w:t>
            </w:r>
          </w:p>
        </w:tc>
        <w:tc>
          <w:tcPr>
            <w:tcW w:w="992"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+1,4</w:t>
            </w:r>
          </w:p>
        </w:tc>
        <w:tc>
          <w:tcPr>
            <w:tcW w:w="851"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Х</w:t>
            </w:r>
          </w:p>
        </w:tc>
        <w:tc>
          <w:tcPr>
            <w:tcW w:w="850"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Х</w:t>
            </w:r>
          </w:p>
        </w:tc>
        <w:tc>
          <w:tcPr>
            <w:tcW w:w="851"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Х</w:t>
            </w:r>
          </w:p>
        </w:tc>
      </w:tr>
    </w:tbl>
    <w:p w:rsidR="00D550D0" w:rsidRDefault="00D550D0" w:rsidP="00D550D0">
      <w:pPr>
        <w:spacing w:after="0"/>
        <w:jc w:val="center"/>
        <w:rPr>
          <w:rFonts w:ascii="Times New Roman" w:hAnsi="Times New Roman"/>
          <w:b/>
          <w:sz w:val="28"/>
          <w:szCs w:val="28"/>
        </w:rPr>
      </w:pPr>
    </w:p>
    <w:p w:rsidR="00D550D0" w:rsidRPr="00CC57C2" w:rsidRDefault="00D550D0" w:rsidP="00D550D0">
      <w:pPr>
        <w:spacing w:after="0"/>
        <w:jc w:val="center"/>
        <w:rPr>
          <w:rFonts w:ascii="Times New Roman" w:hAnsi="Times New Roman"/>
          <w:b/>
          <w:sz w:val="28"/>
          <w:szCs w:val="28"/>
        </w:rPr>
      </w:pPr>
      <w:r w:rsidRPr="00CC57C2">
        <w:rPr>
          <w:rFonts w:ascii="Times New Roman" w:hAnsi="Times New Roman"/>
          <w:b/>
          <w:sz w:val="28"/>
          <w:szCs w:val="28"/>
        </w:rPr>
        <w:t>ИСТОЧНИКИ ФИНАНСИРОВАНИЯ ДЕФИЦИТА КОНСОЛИДИРОВАННОГО БЮДЖЕТА</w:t>
      </w:r>
    </w:p>
    <w:p w:rsidR="00D550D0" w:rsidRPr="00243C1C" w:rsidRDefault="00D550D0" w:rsidP="00D550D0">
      <w:pPr>
        <w:spacing w:after="0"/>
        <w:jc w:val="right"/>
        <w:rPr>
          <w:rFonts w:ascii="Times New Roman" w:hAnsi="Times New Roman"/>
          <w:sz w:val="24"/>
          <w:szCs w:val="24"/>
        </w:rPr>
      </w:pPr>
      <w:r w:rsidRPr="00243C1C">
        <w:rPr>
          <w:rFonts w:ascii="Times New Roman" w:hAnsi="Times New Roman"/>
          <w:sz w:val="24"/>
          <w:szCs w:val="24"/>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134"/>
        <w:gridCol w:w="1134"/>
        <w:gridCol w:w="1134"/>
        <w:gridCol w:w="1109"/>
      </w:tblGrid>
      <w:tr w:rsidR="00D550D0" w:rsidRPr="00F535BD" w:rsidTr="00855FCD">
        <w:trPr>
          <w:trHeight w:val="291"/>
        </w:trPr>
        <w:tc>
          <w:tcPr>
            <w:tcW w:w="4928"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Наименование показателя</w:t>
            </w:r>
          </w:p>
        </w:tc>
        <w:tc>
          <w:tcPr>
            <w:tcW w:w="1134"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2014 год</w:t>
            </w:r>
          </w:p>
        </w:tc>
        <w:tc>
          <w:tcPr>
            <w:tcW w:w="1134"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2015 год</w:t>
            </w:r>
          </w:p>
        </w:tc>
        <w:tc>
          <w:tcPr>
            <w:tcW w:w="1134"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2016 год</w:t>
            </w:r>
          </w:p>
        </w:tc>
        <w:tc>
          <w:tcPr>
            <w:tcW w:w="1109"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w:t>
            </w:r>
            <w:r>
              <w:rPr>
                <w:rFonts w:ascii="Times New Roman" w:hAnsi="Times New Roman"/>
                <w:b/>
                <w:sz w:val="24"/>
                <w:szCs w:val="24"/>
                <w:lang w:val="en-US"/>
              </w:rPr>
              <w:t>7</w:t>
            </w:r>
            <w:r w:rsidRPr="00F535BD">
              <w:rPr>
                <w:rFonts w:ascii="Times New Roman" w:hAnsi="Times New Roman"/>
                <w:b/>
                <w:sz w:val="24"/>
                <w:szCs w:val="24"/>
              </w:rPr>
              <w:t xml:space="preserve"> год</w:t>
            </w:r>
          </w:p>
        </w:tc>
      </w:tr>
      <w:tr w:rsidR="00D550D0" w:rsidRPr="00F535BD" w:rsidTr="00855FCD">
        <w:trPr>
          <w:trHeight w:val="291"/>
        </w:trPr>
        <w:tc>
          <w:tcPr>
            <w:tcW w:w="4928"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1134"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1134"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1134"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1109"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r>
      <w:tr w:rsidR="00D550D0" w:rsidRPr="00F535BD" w:rsidTr="00855FCD">
        <w:trPr>
          <w:trHeight w:val="521"/>
        </w:trPr>
        <w:tc>
          <w:tcPr>
            <w:tcW w:w="4928"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Источники финансирования дефицита бюджета всего</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12,6</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-6,1</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-29,9</w:t>
            </w:r>
          </w:p>
        </w:tc>
        <w:tc>
          <w:tcPr>
            <w:tcW w:w="1109"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-1,4</w:t>
            </w:r>
          </w:p>
        </w:tc>
      </w:tr>
      <w:tr w:rsidR="00D550D0" w:rsidRPr="00F535BD" w:rsidTr="00855FCD">
        <w:trPr>
          <w:trHeight w:val="284"/>
        </w:trPr>
        <w:tc>
          <w:tcPr>
            <w:tcW w:w="4928" w:type="dxa"/>
            <w:shd w:val="clear" w:color="auto" w:fill="DBE5F1"/>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в том числе</w:t>
            </w: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p>
        </w:tc>
        <w:tc>
          <w:tcPr>
            <w:tcW w:w="1109"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p>
        </w:tc>
      </w:tr>
      <w:tr w:rsidR="00D550D0" w:rsidRPr="00F535BD" w:rsidTr="00855FCD">
        <w:trPr>
          <w:trHeight w:val="329"/>
        </w:trPr>
        <w:tc>
          <w:tcPr>
            <w:tcW w:w="4928"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Изменение остатков</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-7,4</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0,1</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-25,6</w:t>
            </w:r>
          </w:p>
        </w:tc>
        <w:tc>
          <w:tcPr>
            <w:tcW w:w="1109"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2,8</w:t>
            </w:r>
          </w:p>
        </w:tc>
      </w:tr>
      <w:tr w:rsidR="00D550D0" w:rsidRPr="00F535BD" w:rsidTr="00855FCD">
        <w:trPr>
          <w:trHeight w:val="342"/>
        </w:trPr>
        <w:tc>
          <w:tcPr>
            <w:tcW w:w="4928" w:type="dxa"/>
            <w:shd w:val="clear" w:color="auto" w:fill="DBE5F1"/>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Кредиты кредитных организаций</w:t>
            </w: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11,2</w:t>
            </w: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-1,9</w:t>
            </w:r>
          </w:p>
        </w:tc>
        <w:tc>
          <w:tcPr>
            <w:tcW w:w="1134"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w:t>
            </w:r>
            <w:r>
              <w:rPr>
                <w:rFonts w:ascii="Times New Roman" w:hAnsi="Times New Roman"/>
                <w:sz w:val="24"/>
                <w:szCs w:val="24"/>
              </w:rPr>
              <w:t>6,7</w:t>
            </w:r>
          </w:p>
        </w:tc>
        <w:tc>
          <w:tcPr>
            <w:tcW w:w="1109" w:type="dxa"/>
            <w:shd w:val="clear" w:color="auto" w:fill="DBE5F1"/>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-3,8</w:t>
            </w:r>
          </w:p>
        </w:tc>
      </w:tr>
      <w:tr w:rsidR="00D550D0" w:rsidRPr="00F535BD" w:rsidTr="00855FCD">
        <w:trPr>
          <w:trHeight w:val="387"/>
        </w:trPr>
        <w:tc>
          <w:tcPr>
            <w:tcW w:w="4928" w:type="dxa"/>
            <w:shd w:val="clear" w:color="auto" w:fill="EAF1DD"/>
          </w:tcPr>
          <w:p w:rsidR="00D550D0" w:rsidRPr="00F535BD" w:rsidRDefault="00D550D0" w:rsidP="00855FCD">
            <w:pPr>
              <w:spacing w:after="0" w:line="240" w:lineRule="auto"/>
              <w:rPr>
                <w:rFonts w:ascii="Times New Roman" w:hAnsi="Times New Roman"/>
                <w:sz w:val="24"/>
                <w:szCs w:val="24"/>
              </w:rPr>
            </w:pPr>
            <w:r w:rsidRPr="00F535BD">
              <w:rPr>
                <w:rFonts w:ascii="Times New Roman" w:hAnsi="Times New Roman"/>
                <w:sz w:val="24"/>
                <w:szCs w:val="24"/>
              </w:rPr>
              <w:t>Бюджетные кредиты от других бюджетов</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8,8</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sidRPr="00F535BD">
              <w:rPr>
                <w:rFonts w:ascii="Times New Roman" w:hAnsi="Times New Roman"/>
                <w:sz w:val="24"/>
                <w:szCs w:val="24"/>
              </w:rPr>
              <w:t>-4,3</w:t>
            </w:r>
          </w:p>
        </w:tc>
        <w:tc>
          <w:tcPr>
            <w:tcW w:w="1134"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2,4</w:t>
            </w:r>
          </w:p>
        </w:tc>
        <w:tc>
          <w:tcPr>
            <w:tcW w:w="1109" w:type="dxa"/>
            <w:shd w:val="clear" w:color="auto" w:fill="EAF1DD"/>
            <w:vAlign w:val="bottom"/>
          </w:tcPr>
          <w:p w:rsidR="00D550D0" w:rsidRPr="00F535BD" w:rsidRDefault="00D550D0" w:rsidP="00855FCD">
            <w:pPr>
              <w:spacing w:after="0" w:line="240" w:lineRule="auto"/>
              <w:jc w:val="right"/>
              <w:rPr>
                <w:rFonts w:ascii="Times New Roman" w:hAnsi="Times New Roman"/>
                <w:sz w:val="24"/>
                <w:szCs w:val="24"/>
              </w:rPr>
            </w:pPr>
            <w:r>
              <w:rPr>
                <w:rFonts w:ascii="Times New Roman" w:hAnsi="Times New Roman"/>
                <w:sz w:val="24"/>
                <w:szCs w:val="24"/>
              </w:rPr>
              <w:t>-0,4</w:t>
            </w:r>
          </w:p>
        </w:tc>
      </w:tr>
    </w:tbl>
    <w:p w:rsidR="00D550D0" w:rsidRDefault="00D550D0" w:rsidP="00D550D0">
      <w:pPr>
        <w:spacing w:after="0"/>
        <w:rPr>
          <w:rFonts w:ascii="Times New Roman" w:hAnsi="Times New Roman"/>
          <w:sz w:val="28"/>
          <w:szCs w:val="28"/>
        </w:rPr>
      </w:pPr>
    </w:p>
    <w:p w:rsidR="00C835C2" w:rsidRDefault="00C835C2" w:rsidP="00D550D0">
      <w:pPr>
        <w:spacing w:after="0"/>
        <w:jc w:val="center"/>
        <w:rPr>
          <w:rFonts w:ascii="Times New Roman" w:hAnsi="Times New Roman"/>
          <w:b/>
          <w:sz w:val="28"/>
          <w:szCs w:val="28"/>
        </w:rPr>
      </w:pPr>
    </w:p>
    <w:p w:rsidR="00C835C2" w:rsidRDefault="00C835C2" w:rsidP="00D550D0">
      <w:pPr>
        <w:spacing w:after="0"/>
        <w:jc w:val="center"/>
        <w:rPr>
          <w:rFonts w:ascii="Times New Roman" w:hAnsi="Times New Roman"/>
          <w:b/>
          <w:sz w:val="28"/>
          <w:szCs w:val="28"/>
        </w:rPr>
      </w:pPr>
    </w:p>
    <w:p w:rsidR="00C835C2" w:rsidRDefault="00C835C2" w:rsidP="00D550D0">
      <w:pPr>
        <w:spacing w:after="0"/>
        <w:jc w:val="center"/>
        <w:rPr>
          <w:rFonts w:ascii="Times New Roman" w:hAnsi="Times New Roman"/>
          <w:b/>
          <w:sz w:val="28"/>
          <w:szCs w:val="28"/>
        </w:rPr>
      </w:pPr>
    </w:p>
    <w:p w:rsidR="00D550D0" w:rsidRPr="00CC57C2" w:rsidRDefault="00D550D0" w:rsidP="00D550D0">
      <w:pPr>
        <w:spacing w:after="0"/>
        <w:jc w:val="center"/>
        <w:rPr>
          <w:rFonts w:ascii="Times New Roman" w:hAnsi="Times New Roman"/>
          <w:b/>
          <w:sz w:val="28"/>
          <w:szCs w:val="28"/>
        </w:rPr>
      </w:pPr>
      <w:r w:rsidRPr="00CC57C2">
        <w:rPr>
          <w:rFonts w:ascii="Times New Roman" w:hAnsi="Times New Roman"/>
          <w:b/>
          <w:sz w:val="28"/>
          <w:szCs w:val="28"/>
        </w:rPr>
        <w:lastRenderedPageBreak/>
        <w:t>БЕЗВОЗМЕЗДНЫЕ ПОСТУПЛЕНИЯ</w:t>
      </w:r>
    </w:p>
    <w:p w:rsidR="00D550D0" w:rsidRPr="00CC57C2" w:rsidRDefault="00D550D0" w:rsidP="00D550D0">
      <w:pPr>
        <w:spacing w:after="0"/>
        <w:jc w:val="center"/>
        <w:rPr>
          <w:rFonts w:ascii="Times New Roman" w:hAnsi="Times New Roman"/>
          <w:b/>
          <w:sz w:val="28"/>
          <w:szCs w:val="28"/>
        </w:rPr>
      </w:pPr>
      <w:r w:rsidRPr="00CC57C2">
        <w:rPr>
          <w:rFonts w:ascii="Times New Roman" w:hAnsi="Times New Roman"/>
          <w:b/>
          <w:sz w:val="28"/>
          <w:szCs w:val="28"/>
        </w:rPr>
        <w:t>КОНСОЛИДИРОВАННОГО БЮДЖЕТА</w:t>
      </w:r>
    </w:p>
    <w:p w:rsidR="00D550D0" w:rsidRPr="000D0290" w:rsidRDefault="00D550D0" w:rsidP="00D550D0">
      <w:pPr>
        <w:spacing w:after="0"/>
        <w:jc w:val="right"/>
        <w:rPr>
          <w:rFonts w:ascii="Times New Roman" w:hAnsi="Times New Roman"/>
          <w:sz w:val="28"/>
          <w:szCs w:val="28"/>
        </w:rPr>
      </w:pPr>
      <w:r>
        <w:rPr>
          <w:rFonts w:ascii="Times New Roman" w:hAnsi="Times New Roman"/>
          <w:sz w:val="28"/>
          <w:szCs w:val="28"/>
        </w:rPr>
        <w:t>млн.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993"/>
        <w:gridCol w:w="992"/>
        <w:gridCol w:w="992"/>
        <w:gridCol w:w="992"/>
        <w:gridCol w:w="851"/>
        <w:gridCol w:w="850"/>
        <w:gridCol w:w="851"/>
      </w:tblGrid>
      <w:tr w:rsidR="00D550D0" w:rsidRPr="00F535BD" w:rsidTr="00855FCD">
        <w:tc>
          <w:tcPr>
            <w:tcW w:w="2943"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Наименование показателя</w:t>
            </w:r>
          </w:p>
        </w:tc>
        <w:tc>
          <w:tcPr>
            <w:tcW w:w="993"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2014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2015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2016 год</w:t>
            </w:r>
          </w:p>
        </w:tc>
        <w:tc>
          <w:tcPr>
            <w:tcW w:w="992" w:type="dxa"/>
            <w:vMerge w:val="restart"/>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w:t>
            </w:r>
            <w:r>
              <w:rPr>
                <w:rFonts w:ascii="Times New Roman" w:hAnsi="Times New Roman"/>
                <w:b/>
                <w:sz w:val="24"/>
                <w:szCs w:val="24"/>
                <w:lang w:val="en-US"/>
              </w:rPr>
              <w:t>7</w:t>
            </w:r>
            <w:r w:rsidRPr="00F535BD">
              <w:rPr>
                <w:rFonts w:ascii="Times New Roman" w:hAnsi="Times New Roman"/>
                <w:b/>
                <w:sz w:val="24"/>
                <w:szCs w:val="24"/>
              </w:rPr>
              <w:t xml:space="preserve"> год</w:t>
            </w:r>
          </w:p>
        </w:tc>
        <w:tc>
          <w:tcPr>
            <w:tcW w:w="2552" w:type="dxa"/>
            <w:gridSpan w:val="3"/>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Динамика</w:t>
            </w:r>
          </w:p>
        </w:tc>
      </w:tr>
      <w:tr w:rsidR="00D550D0" w:rsidRPr="00F535BD" w:rsidTr="00855FCD">
        <w:tc>
          <w:tcPr>
            <w:tcW w:w="2943"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3"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992" w:type="dxa"/>
            <w:vMerge/>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p>
        </w:tc>
        <w:tc>
          <w:tcPr>
            <w:tcW w:w="851" w:type="dxa"/>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2015/2014</w:t>
            </w:r>
          </w:p>
        </w:tc>
        <w:tc>
          <w:tcPr>
            <w:tcW w:w="850" w:type="dxa"/>
            <w:shd w:val="clear" w:color="auto" w:fill="F2DBDB"/>
            <w:vAlign w:val="center"/>
          </w:tcPr>
          <w:p w:rsidR="00D550D0" w:rsidRPr="00F535BD" w:rsidRDefault="00D550D0" w:rsidP="00855FCD">
            <w:pPr>
              <w:spacing w:after="0" w:line="240" w:lineRule="auto"/>
              <w:jc w:val="center"/>
              <w:rPr>
                <w:rFonts w:ascii="Times New Roman" w:hAnsi="Times New Roman"/>
                <w:b/>
                <w:sz w:val="24"/>
                <w:szCs w:val="24"/>
              </w:rPr>
            </w:pPr>
            <w:r w:rsidRPr="00F535BD">
              <w:rPr>
                <w:rFonts w:ascii="Times New Roman" w:hAnsi="Times New Roman"/>
                <w:b/>
                <w:sz w:val="24"/>
                <w:szCs w:val="24"/>
              </w:rPr>
              <w:t>2016/2015</w:t>
            </w:r>
          </w:p>
        </w:tc>
        <w:tc>
          <w:tcPr>
            <w:tcW w:w="851" w:type="dxa"/>
            <w:shd w:val="clear" w:color="auto" w:fill="F2DBDB"/>
            <w:vAlign w:val="center"/>
          </w:tcPr>
          <w:p w:rsidR="00D550D0" w:rsidRPr="0029794F" w:rsidRDefault="00D550D0" w:rsidP="00855FCD">
            <w:pPr>
              <w:spacing w:after="0" w:line="240" w:lineRule="auto"/>
              <w:jc w:val="center"/>
              <w:rPr>
                <w:rFonts w:ascii="Times New Roman" w:hAnsi="Times New Roman"/>
                <w:b/>
                <w:sz w:val="24"/>
                <w:szCs w:val="24"/>
                <w:lang w:val="en-US"/>
              </w:rPr>
            </w:pPr>
            <w:r w:rsidRPr="00F535BD">
              <w:rPr>
                <w:rFonts w:ascii="Times New Roman" w:hAnsi="Times New Roman"/>
                <w:b/>
                <w:sz w:val="24"/>
                <w:szCs w:val="24"/>
              </w:rPr>
              <w:t>201</w:t>
            </w:r>
            <w:r>
              <w:rPr>
                <w:rFonts w:ascii="Times New Roman" w:hAnsi="Times New Roman"/>
                <w:b/>
                <w:sz w:val="24"/>
                <w:szCs w:val="24"/>
                <w:lang w:val="en-US"/>
              </w:rPr>
              <w:t>7</w:t>
            </w:r>
            <w:r w:rsidRPr="00F535BD">
              <w:rPr>
                <w:rFonts w:ascii="Times New Roman" w:hAnsi="Times New Roman"/>
                <w:b/>
                <w:sz w:val="24"/>
                <w:szCs w:val="24"/>
              </w:rPr>
              <w:t>/201</w:t>
            </w:r>
            <w:r>
              <w:rPr>
                <w:rFonts w:ascii="Times New Roman" w:hAnsi="Times New Roman"/>
                <w:b/>
                <w:sz w:val="24"/>
                <w:szCs w:val="24"/>
                <w:lang w:val="en-US"/>
              </w:rPr>
              <w:t>6</w:t>
            </w:r>
          </w:p>
        </w:tc>
      </w:tr>
      <w:tr w:rsidR="00D550D0" w:rsidRPr="00F535BD" w:rsidTr="00855FCD">
        <w:tc>
          <w:tcPr>
            <w:tcW w:w="2943" w:type="dxa"/>
            <w:shd w:val="clear" w:color="auto" w:fill="EAF1DD"/>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Всего</w:t>
            </w:r>
          </w:p>
        </w:tc>
        <w:tc>
          <w:tcPr>
            <w:tcW w:w="993"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1301,2</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1049,3</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1189,9</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107</w:t>
            </w:r>
            <w:r>
              <w:rPr>
                <w:rFonts w:ascii="Times New Roman" w:hAnsi="Times New Roman"/>
                <w:color w:val="000000"/>
                <w:sz w:val="24"/>
                <w:szCs w:val="24"/>
              </w:rPr>
              <w:t>7</w:t>
            </w:r>
            <w:r w:rsidRPr="00AE392D">
              <w:rPr>
                <w:rFonts w:ascii="Times New Roman" w:hAnsi="Times New Roman"/>
                <w:color w:val="000000"/>
                <w:sz w:val="24"/>
                <w:szCs w:val="24"/>
              </w:rPr>
              <w:t>,1</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80,6</w:t>
            </w:r>
          </w:p>
        </w:tc>
        <w:tc>
          <w:tcPr>
            <w:tcW w:w="850"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113,4</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90,2</w:t>
            </w:r>
          </w:p>
        </w:tc>
      </w:tr>
      <w:tr w:rsidR="00D550D0" w:rsidRPr="00F535BD" w:rsidTr="00855FCD">
        <w:tc>
          <w:tcPr>
            <w:tcW w:w="2943" w:type="dxa"/>
            <w:shd w:val="clear" w:color="auto" w:fill="DBE5F1"/>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в том числе</w:t>
            </w:r>
          </w:p>
        </w:tc>
        <w:tc>
          <w:tcPr>
            <w:tcW w:w="993"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850"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 </w:t>
            </w:r>
          </w:p>
        </w:tc>
      </w:tr>
      <w:tr w:rsidR="00D550D0" w:rsidRPr="00F535BD" w:rsidTr="00855FCD">
        <w:tc>
          <w:tcPr>
            <w:tcW w:w="2943" w:type="dxa"/>
            <w:shd w:val="clear" w:color="auto" w:fill="EAF1DD"/>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Дотации</w:t>
            </w:r>
          </w:p>
        </w:tc>
        <w:tc>
          <w:tcPr>
            <w:tcW w:w="993"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102,7</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104,2</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107</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116,0</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101,5</w:t>
            </w:r>
          </w:p>
        </w:tc>
        <w:tc>
          <w:tcPr>
            <w:tcW w:w="850"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102,7</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108,4</w:t>
            </w:r>
          </w:p>
        </w:tc>
      </w:tr>
      <w:tr w:rsidR="00D550D0" w:rsidRPr="00F535BD" w:rsidTr="00855FCD">
        <w:tc>
          <w:tcPr>
            <w:tcW w:w="2943" w:type="dxa"/>
            <w:shd w:val="clear" w:color="auto" w:fill="DBE5F1"/>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Субсидии</w:t>
            </w:r>
          </w:p>
        </w:tc>
        <w:tc>
          <w:tcPr>
            <w:tcW w:w="993"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398,7</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113,9</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110,2</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59,3</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28,6</w:t>
            </w:r>
          </w:p>
        </w:tc>
        <w:tc>
          <w:tcPr>
            <w:tcW w:w="850"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96,8</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53,8</w:t>
            </w:r>
          </w:p>
        </w:tc>
      </w:tr>
      <w:tr w:rsidR="00D550D0" w:rsidRPr="00F535BD" w:rsidTr="00855FCD">
        <w:tc>
          <w:tcPr>
            <w:tcW w:w="2943" w:type="dxa"/>
            <w:shd w:val="clear" w:color="auto" w:fill="EAF1DD"/>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Субвенции</w:t>
            </w:r>
          </w:p>
        </w:tc>
        <w:tc>
          <w:tcPr>
            <w:tcW w:w="993"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807,2</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828,4</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973,6</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Pr>
                <w:rFonts w:ascii="Times New Roman" w:hAnsi="Times New Roman"/>
                <w:color w:val="000000"/>
                <w:sz w:val="24"/>
                <w:szCs w:val="24"/>
              </w:rPr>
              <w:t>901,8</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102,6</w:t>
            </w:r>
          </w:p>
        </w:tc>
        <w:tc>
          <w:tcPr>
            <w:tcW w:w="850"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117,5</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92,</w:t>
            </w:r>
            <w:r>
              <w:rPr>
                <w:rFonts w:ascii="Times New Roman" w:hAnsi="Times New Roman"/>
                <w:color w:val="000000"/>
                <w:sz w:val="24"/>
                <w:szCs w:val="24"/>
              </w:rPr>
              <w:t>7</w:t>
            </w:r>
          </w:p>
        </w:tc>
      </w:tr>
      <w:tr w:rsidR="00D550D0" w:rsidRPr="00F535BD" w:rsidTr="00855FCD">
        <w:tc>
          <w:tcPr>
            <w:tcW w:w="2943" w:type="dxa"/>
            <w:shd w:val="clear" w:color="auto" w:fill="DBE5F1"/>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Иные межбюджетные трансферты</w:t>
            </w:r>
          </w:p>
        </w:tc>
        <w:tc>
          <w:tcPr>
            <w:tcW w:w="993"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3,2</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7,6</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1,3</w:t>
            </w:r>
          </w:p>
        </w:tc>
        <w:tc>
          <w:tcPr>
            <w:tcW w:w="992"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0,0</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237,5</w:t>
            </w:r>
          </w:p>
        </w:tc>
        <w:tc>
          <w:tcPr>
            <w:tcW w:w="850"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17,1</w:t>
            </w:r>
          </w:p>
        </w:tc>
        <w:tc>
          <w:tcPr>
            <w:tcW w:w="851" w:type="dxa"/>
            <w:shd w:val="clear" w:color="auto" w:fill="DBE5F1"/>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0,0</w:t>
            </w:r>
          </w:p>
        </w:tc>
      </w:tr>
      <w:tr w:rsidR="00D550D0" w:rsidRPr="00F535BD" w:rsidTr="00855FCD">
        <w:tc>
          <w:tcPr>
            <w:tcW w:w="2943" w:type="dxa"/>
            <w:shd w:val="clear" w:color="auto" w:fill="EAF1DD"/>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Прочие безвозмездные</w:t>
            </w:r>
          </w:p>
        </w:tc>
        <w:tc>
          <w:tcPr>
            <w:tcW w:w="993"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2,5</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1,8</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3</w:t>
            </w:r>
          </w:p>
        </w:tc>
        <w:tc>
          <w:tcPr>
            <w:tcW w:w="992"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0,0</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72,0</w:t>
            </w:r>
          </w:p>
        </w:tc>
        <w:tc>
          <w:tcPr>
            <w:tcW w:w="850"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166,7</w:t>
            </w:r>
          </w:p>
        </w:tc>
        <w:tc>
          <w:tcPr>
            <w:tcW w:w="851" w:type="dxa"/>
            <w:shd w:val="clear" w:color="auto" w:fill="EAF1DD"/>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0,0</w:t>
            </w:r>
          </w:p>
        </w:tc>
      </w:tr>
      <w:tr w:rsidR="00D550D0" w:rsidRPr="00F535BD" w:rsidTr="00855FCD">
        <w:tc>
          <w:tcPr>
            <w:tcW w:w="2943" w:type="dxa"/>
            <w:shd w:val="clear" w:color="auto" w:fill="DBE5F1" w:themeFill="accent1" w:themeFillTint="33"/>
            <w:vAlign w:val="center"/>
          </w:tcPr>
          <w:p w:rsidR="00D550D0" w:rsidRPr="00AE392D" w:rsidRDefault="00D550D0" w:rsidP="00855FCD">
            <w:pPr>
              <w:rPr>
                <w:rFonts w:ascii="Times New Roman" w:hAnsi="Times New Roman"/>
                <w:color w:val="000000"/>
                <w:sz w:val="24"/>
                <w:szCs w:val="24"/>
              </w:rPr>
            </w:pPr>
            <w:r w:rsidRPr="00AE392D">
              <w:rPr>
                <w:rFonts w:ascii="Times New Roman" w:hAnsi="Times New Roman"/>
                <w:color w:val="000000"/>
                <w:sz w:val="24"/>
                <w:szCs w:val="24"/>
              </w:rPr>
              <w:t>Возврат остатков субсидий и субвенций прошлых лет</w:t>
            </w:r>
          </w:p>
        </w:tc>
        <w:tc>
          <w:tcPr>
            <w:tcW w:w="993"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-13,1</w:t>
            </w:r>
          </w:p>
        </w:tc>
        <w:tc>
          <w:tcPr>
            <w:tcW w:w="992"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-6,6</w:t>
            </w:r>
          </w:p>
        </w:tc>
        <w:tc>
          <w:tcPr>
            <w:tcW w:w="992"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-5,2</w:t>
            </w:r>
          </w:p>
        </w:tc>
        <w:tc>
          <w:tcPr>
            <w:tcW w:w="992"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Pr>
                <w:rFonts w:ascii="Times New Roman" w:hAnsi="Times New Roman"/>
                <w:color w:val="000000"/>
                <w:sz w:val="24"/>
                <w:szCs w:val="24"/>
              </w:rPr>
              <w:t>0</w:t>
            </w:r>
          </w:p>
        </w:tc>
        <w:tc>
          <w:tcPr>
            <w:tcW w:w="851"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50,4</w:t>
            </w:r>
          </w:p>
        </w:tc>
        <w:tc>
          <w:tcPr>
            <w:tcW w:w="850"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sidRPr="00AE392D">
              <w:rPr>
                <w:rFonts w:ascii="Times New Roman" w:hAnsi="Times New Roman"/>
                <w:color w:val="000000"/>
                <w:sz w:val="24"/>
                <w:szCs w:val="24"/>
              </w:rPr>
              <w:t>78,8</w:t>
            </w:r>
          </w:p>
        </w:tc>
        <w:tc>
          <w:tcPr>
            <w:tcW w:w="851" w:type="dxa"/>
            <w:shd w:val="clear" w:color="auto" w:fill="DBE5F1" w:themeFill="accent1" w:themeFillTint="33"/>
            <w:vAlign w:val="center"/>
          </w:tcPr>
          <w:p w:rsidR="00D550D0" w:rsidRPr="00AE392D" w:rsidRDefault="00D550D0" w:rsidP="00855FCD">
            <w:pPr>
              <w:jc w:val="right"/>
              <w:rPr>
                <w:rFonts w:ascii="Times New Roman" w:hAnsi="Times New Roman"/>
                <w:color w:val="000000"/>
                <w:sz w:val="24"/>
                <w:szCs w:val="24"/>
              </w:rPr>
            </w:pPr>
            <w:r>
              <w:rPr>
                <w:rFonts w:ascii="Times New Roman" w:hAnsi="Times New Roman"/>
                <w:color w:val="000000"/>
                <w:sz w:val="24"/>
                <w:szCs w:val="24"/>
              </w:rPr>
              <w:t>0,0</w:t>
            </w:r>
          </w:p>
        </w:tc>
      </w:tr>
    </w:tbl>
    <w:p w:rsidR="00D550D0" w:rsidRPr="002234FB" w:rsidRDefault="00D550D0" w:rsidP="00D550D0">
      <w:p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Муниципальное образование Новокубанский район в 201</w:t>
      </w:r>
      <w:r>
        <w:rPr>
          <w:rFonts w:ascii="Times New Roman" w:eastAsia="Times New Roman" w:hAnsi="Times New Roman"/>
          <w:sz w:val="28"/>
          <w:szCs w:val="28"/>
          <w:lang w:eastAsia="ru-RU"/>
        </w:rPr>
        <w:t>6 году участвовало в 17</w:t>
      </w:r>
      <w:r w:rsidRPr="002234FB">
        <w:rPr>
          <w:rFonts w:ascii="Times New Roman" w:eastAsia="Times New Roman" w:hAnsi="Times New Roman"/>
          <w:sz w:val="28"/>
          <w:szCs w:val="28"/>
          <w:lang w:eastAsia="ru-RU"/>
        </w:rPr>
        <w:t xml:space="preserve"> государственных программах Краснодарского края с общим объемом финансирования за счет средств федерального, краевого и местного бюджетов составил 1</w:t>
      </w:r>
      <w:r>
        <w:rPr>
          <w:rFonts w:ascii="Times New Roman" w:eastAsia="Times New Roman" w:hAnsi="Times New Roman"/>
          <w:sz w:val="28"/>
          <w:szCs w:val="28"/>
          <w:lang w:eastAsia="ru-RU"/>
        </w:rPr>
        <w:t> 538,7</w:t>
      </w:r>
      <w:r w:rsidRPr="002234FB">
        <w:rPr>
          <w:rFonts w:ascii="Times New Roman" w:eastAsia="Times New Roman" w:hAnsi="Times New Roman"/>
          <w:sz w:val="28"/>
          <w:szCs w:val="28"/>
          <w:lang w:eastAsia="ru-RU"/>
        </w:rPr>
        <w:t xml:space="preserve"> млн. рублей. В сравнении с 201</w:t>
      </w:r>
      <w:r>
        <w:rPr>
          <w:rFonts w:ascii="Times New Roman" w:eastAsia="Times New Roman" w:hAnsi="Times New Roman"/>
          <w:sz w:val="28"/>
          <w:szCs w:val="28"/>
          <w:lang w:eastAsia="ru-RU"/>
        </w:rPr>
        <w:t>5</w:t>
      </w:r>
      <w:r w:rsidRPr="002234FB">
        <w:rPr>
          <w:rFonts w:ascii="Times New Roman" w:eastAsia="Times New Roman" w:hAnsi="Times New Roman"/>
          <w:sz w:val="28"/>
          <w:szCs w:val="28"/>
          <w:lang w:eastAsia="ru-RU"/>
        </w:rPr>
        <w:t xml:space="preserve"> годом – рост на 3 программы, а в денежном выражении </w:t>
      </w:r>
      <w:r w:rsidRPr="005E1C01">
        <w:rPr>
          <w:rFonts w:ascii="Times New Roman" w:eastAsia="Times New Roman" w:hAnsi="Times New Roman"/>
          <w:sz w:val="28"/>
          <w:szCs w:val="28"/>
          <w:lang w:eastAsia="ru-RU"/>
        </w:rPr>
        <w:t>на 193,2 млн. больше</w:t>
      </w:r>
      <w:r w:rsidRPr="002234FB">
        <w:rPr>
          <w:rFonts w:ascii="Times New Roman" w:eastAsia="Times New Roman" w:hAnsi="Times New Roman"/>
          <w:sz w:val="28"/>
          <w:szCs w:val="28"/>
          <w:lang w:eastAsia="ru-RU"/>
        </w:rPr>
        <w:t>.</w:t>
      </w:r>
    </w:p>
    <w:p w:rsidR="00D550D0" w:rsidRPr="002234FB" w:rsidRDefault="00D550D0" w:rsidP="00D550D0">
      <w:p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Наибольший удельный вес составляли такие программы, как:</w:t>
      </w:r>
    </w:p>
    <w:p w:rsidR="00D550D0" w:rsidRPr="002234FB"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 «Развитие образования». Объем финансирования составил 9</w:t>
      </w:r>
      <w:r>
        <w:rPr>
          <w:rFonts w:ascii="Times New Roman" w:eastAsia="Times New Roman" w:hAnsi="Times New Roman"/>
          <w:sz w:val="28"/>
          <w:szCs w:val="28"/>
          <w:lang w:eastAsia="ru-RU"/>
        </w:rPr>
        <w:t>82</w:t>
      </w:r>
      <w:r w:rsidRPr="002234FB">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2234FB">
        <w:rPr>
          <w:rFonts w:ascii="Times New Roman" w:eastAsia="Times New Roman" w:hAnsi="Times New Roman"/>
          <w:sz w:val="28"/>
          <w:szCs w:val="28"/>
          <w:lang w:eastAsia="ru-RU"/>
        </w:rPr>
        <w:t xml:space="preserve"> млн.  рублей или 6</w:t>
      </w:r>
      <w:r>
        <w:rPr>
          <w:rFonts w:ascii="Times New Roman" w:eastAsia="Times New Roman" w:hAnsi="Times New Roman"/>
          <w:sz w:val="28"/>
          <w:szCs w:val="28"/>
          <w:lang w:eastAsia="ru-RU"/>
        </w:rPr>
        <w:t>3,8</w:t>
      </w:r>
      <w:r w:rsidRPr="002234FB">
        <w:rPr>
          <w:rFonts w:ascii="Times New Roman" w:eastAsia="Times New Roman" w:hAnsi="Times New Roman"/>
          <w:sz w:val="28"/>
          <w:szCs w:val="28"/>
          <w:lang w:eastAsia="ru-RU"/>
        </w:rPr>
        <w:t xml:space="preserve"> % от общего объема расходов в рамках программ;</w:t>
      </w:r>
    </w:p>
    <w:p w:rsidR="00D550D0" w:rsidRPr="002234FB"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«Развитие культуры» - 1</w:t>
      </w:r>
      <w:r>
        <w:rPr>
          <w:rFonts w:ascii="Times New Roman" w:eastAsia="Times New Roman" w:hAnsi="Times New Roman"/>
          <w:sz w:val="28"/>
          <w:szCs w:val="28"/>
          <w:lang w:eastAsia="ru-RU"/>
        </w:rPr>
        <w:t>71,2</w:t>
      </w:r>
      <w:r w:rsidRPr="002234FB">
        <w:rPr>
          <w:rFonts w:ascii="Times New Roman" w:eastAsia="Times New Roman" w:hAnsi="Times New Roman"/>
          <w:sz w:val="28"/>
          <w:szCs w:val="28"/>
          <w:lang w:eastAsia="ru-RU"/>
        </w:rPr>
        <w:t xml:space="preserve"> млн. рублей;</w:t>
      </w:r>
    </w:p>
    <w:p w:rsidR="00D550D0" w:rsidRPr="002234FB"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 xml:space="preserve"> «Дети Кубани» - </w:t>
      </w:r>
      <w:r>
        <w:rPr>
          <w:rFonts w:ascii="Times New Roman" w:eastAsia="Times New Roman" w:hAnsi="Times New Roman"/>
          <w:sz w:val="28"/>
          <w:szCs w:val="28"/>
          <w:lang w:eastAsia="ru-RU"/>
        </w:rPr>
        <w:t>128,8</w:t>
      </w:r>
      <w:r w:rsidRPr="002234FB">
        <w:rPr>
          <w:rFonts w:ascii="Times New Roman" w:eastAsia="Times New Roman" w:hAnsi="Times New Roman"/>
          <w:sz w:val="28"/>
          <w:szCs w:val="28"/>
          <w:lang w:eastAsia="ru-RU"/>
        </w:rPr>
        <w:t xml:space="preserve"> млн. рублей;</w:t>
      </w:r>
    </w:p>
    <w:p w:rsidR="00D550D0" w:rsidRPr="006D03D1"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 xml:space="preserve"> «Комплексное и устойчивое развитие в сфере строительства</w:t>
      </w:r>
      <w:r>
        <w:rPr>
          <w:rFonts w:ascii="Times New Roman" w:eastAsia="Times New Roman" w:hAnsi="Times New Roman"/>
          <w:sz w:val="28"/>
          <w:szCs w:val="28"/>
          <w:lang w:eastAsia="ru-RU"/>
        </w:rPr>
        <w:t>, архитектуры и дорожного хозяйства</w:t>
      </w:r>
      <w:r w:rsidRPr="002234F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76,0</w:t>
      </w:r>
      <w:r w:rsidRPr="002234FB">
        <w:rPr>
          <w:rFonts w:ascii="Times New Roman" w:eastAsia="Times New Roman" w:hAnsi="Times New Roman"/>
          <w:sz w:val="28"/>
          <w:szCs w:val="28"/>
          <w:lang w:eastAsia="ru-RU"/>
        </w:rPr>
        <w:t xml:space="preserve"> млн. рублей; </w:t>
      </w:r>
    </w:p>
    <w:p w:rsidR="00D550D0" w:rsidRPr="002234FB"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«Развитие жилищно-коммунального хозяйства» - 55</w:t>
      </w:r>
      <w:r>
        <w:rPr>
          <w:rFonts w:ascii="Times New Roman" w:eastAsia="Times New Roman" w:hAnsi="Times New Roman"/>
          <w:sz w:val="28"/>
          <w:szCs w:val="28"/>
          <w:lang w:eastAsia="ru-RU"/>
        </w:rPr>
        <w:t>,4</w:t>
      </w:r>
      <w:r w:rsidRPr="002234FB">
        <w:rPr>
          <w:rFonts w:ascii="Times New Roman" w:eastAsia="Times New Roman" w:hAnsi="Times New Roman"/>
          <w:sz w:val="28"/>
          <w:szCs w:val="28"/>
          <w:lang w:eastAsia="ru-RU"/>
        </w:rPr>
        <w:t xml:space="preserve"> млн. рублей;</w:t>
      </w:r>
    </w:p>
    <w:p w:rsidR="00D550D0" w:rsidRPr="002234FB" w:rsidRDefault="00D550D0" w:rsidP="00D550D0">
      <w:pPr>
        <w:numPr>
          <w:ilvl w:val="0"/>
          <w:numId w:val="11"/>
        </w:numPr>
        <w:spacing w:after="0" w:line="240" w:lineRule="auto"/>
        <w:jc w:val="both"/>
        <w:rPr>
          <w:rFonts w:ascii="Times New Roman" w:eastAsia="Times New Roman" w:hAnsi="Times New Roman"/>
          <w:sz w:val="24"/>
          <w:szCs w:val="24"/>
          <w:lang w:eastAsia="ru-RU"/>
        </w:rPr>
      </w:pPr>
      <w:r w:rsidRPr="002234FB">
        <w:rPr>
          <w:rFonts w:ascii="Times New Roman" w:eastAsia="Times New Roman" w:hAnsi="Times New Roman"/>
          <w:sz w:val="28"/>
          <w:szCs w:val="28"/>
          <w:lang w:eastAsia="ru-RU"/>
        </w:rPr>
        <w:t xml:space="preserve"> «Развитие физической культуры и</w:t>
      </w:r>
      <w:r>
        <w:rPr>
          <w:rFonts w:ascii="Times New Roman" w:eastAsia="Times New Roman" w:hAnsi="Times New Roman"/>
          <w:sz w:val="28"/>
          <w:szCs w:val="28"/>
          <w:lang w:eastAsia="ru-RU"/>
        </w:rPr>
        <w:t xml:space="preserve"> массового</w:t>
      </w:r>
      <w:r w:rsidRPr="002234FB">
        <w:rPr>
          <w:rFonts w:ascii="Times New Roman" w:eastAsia="Times New Roman" w:hAnsi="Times New Roman"/>
          <w:sz w:val="28"/>
          <w:szCs w:val="28"/>
          <w:lang w:eastAsia="ru-RU"/>
        </w:rPr>
        <w:t xml:space="preserve"> спорта» - 3</w:t>
      </w:r>
      <w:r>
        <w:rPr>
          <w:rFonts w:ascii="Times New Roman" w:eastAsia="Times New Roman" w:hAnsi="Times New Roman"/>
          <w:sz w:val="28"/>
          <w:szCs w:val="28"/>
          <w:lang w:eastAsia="ru-RU"/>
        </w:rPr>
        <w:t>7</w:t>
      </w:r>
      <w:r w:rsidRPr="002234FB">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2234FB">
        <w:rPr>
          <w:rFonts w:ascii="Times New Roman" w:eastAsia="Times New Roman" w:hAnsi="Times New Roman"/>
          <w:sz w:val="28"/>
          <w:szCs w:val="28"/>
          <w:lang w:eastAsia="ru-RU"/>
        </w:rPr>
        <w:t xml:space="preserve"> млн. рублей;</w:t>
      </w:r>
    </w:p>
    <w:p w:rsidR="002511CB" w:rsidRDefault="009C3BF6" w:rsidP="002511CB">
      <w:pPr>
        <w:tabs>
          <w:tab w:val="left" w:pos="709"/>
          <w:tab w:val="left" w:pos="993"/>
          <w:tab w:val="left" w:pos="1418"/>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2</w:t>
      </w:r>
      <w:r w:rsidR="002511CB">
        <w:rPr>
          <w:rFonts w:ascii="Times New Roman" w:eastAsia="Times New Roman" w:hAnsi="Times New Roman"/>
          <w:b/>
          <w:color w:val="000000"/>
          <w:sz w:val="28"/>
          <w:szCs w:val="28"/>
          <w:lang w:eastAsia="ru-RU"/>
        </w:rPr>
        <w:t>.</w:t>
      </w:r>
      <w:r>
        <w:rPr>
          <w:rFonts w:ascii="Times New Roman" w:eastAsia="Times New Roman" w:hAnsi="Times New Roman"/>
          <w:b/>
          <w:color w:val="000000"/>
          <w:sz w:val="28"/>
          <w:szCs w:val="28"/>
          <w:lang w:eastAsia="ru-RU"/>
        </w:rPr>
        <w:t>1</w:t>
      </w:r>
      <w:r w:rsidR="002511CB">
        <w:rPr>
          <w:rFonts w:ascii="Times New Roman" w:eastAsia="Times New Roman" w:hAnsi="Times New Roman"/>
          <w:b/>
          <w:color w:val="000000"/>
          <w:sz w:val="28"/>
          <w:szCs w:val="28"/>
          <w:lang w:eastAsia="ru-RU"/>
        </w:rPr>
        <w:t xml:space="preserve"> Анализ</w:t>
      </w:r>
      <w:r w:rsidR="002511CB" w:rsidRPr="00913C98">
        <w:rPr>
          <w:rFonts w:ascii="Times New Roman" w:eastAsia="Times New Roman" w:hAnsi="Times New Roman"/>
          <w:b/>
          <w:color w:val="000000"/>
          <w:sz w:val="28"/>
          <w:szCs w:val="28"/>
          <w:lang w:eastAsia="ru-RU"/>
        </w:rPr>
        <w:t xml:space="preserve"> хозяйствующих субъектов</w:t>
      </w:r>
      <w:r w:rsidR="002511CB">
        <w:rPr>
          <w:rFonts w:ascii="Times New Roman" w:eastAsia="Times New Roman" w:hAnsi="Times New Roman"/>
          <w:b/>
          <w:color w:val="000000"/>
          <w:sz w:val="28"/>
          <w:szCs w:val="28"/>
          <w:lang w:eastAsia="ru-RU"/>
        </w:rPr>
        <w:t xml:space="preserve"> на территории муниципального образования.</w:t>
      </w:r>
      <w:r w:rsidR="002511CB">
        <w:rPr>
          <w:rFonts w:ascii="Times New Roman" w:eastAsia="Times New Roman" w:hAnsi="Times New Roman"/>
          <w:color w:val="000000"/>
          <w:sz w:val="28"/>
          <w:szCs w:val="28"/>
          <w:lang w:eastAsia="ru-RU"/>
        </w:rPr>
        <w:tab/>
      </w:r>
    </w:p>
    <w:tbl>
      <w:tblPr>
        <w:tblW w:w="931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992"/>
      </w:tblGrid>
      <w:tr w:rsidR="002511CB" w:rsidRPr="001251C5" w:rsidTr="00855FCD">
        <w:trPr>
          <w:trHeight w:val="302"/>
        </w:trPr>
        <w:tc>
          <w:tcPr>
            <w:tcW w:w="671" w:type="dxa"/>
            <w:vMerge w:val="restart"/>
            <w:tcBorders>
              <w:top w:val="single" w:sz="4" w:space="0" w:color="auto"/>
              <w:left w:val="single" w:sz="4" w:space="0" w:color="auto"/>
              <w:right w:val="single" w:sz="4" w:space="0" w:color="auto"/>
            </w:tcBorders>
            <w:vAlign w:val="center"/>
            <w:hideMark/>
          </w:tcPr>
          <w:p w:rsidR="002511CB" w:rsidRPr="001251C5" w:rsidRDefault="002511CB" w:rsidP="00855FCD">
            <w:pPr>
              <w:widowControl w:val="0"/>
              <w:jc w:val="center"/>
              <w:rPr>
                <w:rFonts w:ascii="Times New Roman" w:hAnsi="Times New Roman"/>
                <w:sz w:val="24"/>
                <w:szCs w:val="24"/>
              </w:rPr>
            </w:pPr>
            <w:r w:rsidRPr="001251C5">
              <w:rPr>
                <w:rFonts w:ascii="Times New Roman" w:hAnsi="Times New Roman"/>
                <w:sz w:val="24"/>
                <w:szCs w:val="24"/>
              </w:rPr>
              <w:t xml:space="preserve">№ </w:t>
            </w:r>
            <w:proofErr w:type="spellStart"/>
            <w:proofErr w:type="gramStart"/>
            <w:r w:rsidRPr="001251C5">
              <w:rPr>
                <w:rFonts w:ascii="Times New Roman" w:hAnsi="Times New Roman"/>
                <w:sz w:val="24"/>
                <w:szCs w:val="24"/>
              </w:rPr>
              <w:t>п</w:t>
            </w:r>
            <w:proofErr w:type="spellEnd"/>
            <w:proofErr w:type="gramEnd"/>
            <w:r w:rsidRPr="001251C5">
              <w:rPr>
                <w:rFonts w:ascii="Times New Roman" w:hAnsi="Times New Roman"/>
                <w:sz w:val="24"/>
                <w:szCs w:val="24"/>
              </w:rPr>
              <w:t>/</w:t>
            </w:r>
            <w:proofErr w:type="spellStart"/>
            <w:r w:rsidRPr="001251C5">
              <w:rPr>
                <w:rFonts w:ascii="Times New Roman" w:hAnsi="Times New Roman"/>
                <w:sz w:val="24"/>
                <w:szCs w:val="24"/>
              </w:rPr>
              <w:t>п</w:t>
            </w:r>
            <w:proofErr w:type="spellEnd"/>
          </w:p>
        </w:tc>
        <w:tc>
          <w:tcPr>
            <w:tcW w:w="2628" w:type="dxa"/>
            <w:vMerge w:val="restart"/>
            <w:tcBorders>
              <w:top w:val="single" w:sz="4" w:space="0" w:color="auto"/>
              <w:left w:val="single" w:sz="4" w:space="0" w:color="auto"/>
              <w:right w:val="single" w:sz="4" w:space="0" w:color="auto"/>
            </w:tcBorders>
            <w:vAlign w:val="center"/>
          </w:tcPr>
          <w:p w:rsidR="002511CB" w:rsidRPr="001251C5" w:rsidRDefault="002511CB" w:rsidP="00855FCD">
            <w:pPr>
              <w:jc w:val="center"/>
              <w:rPr>
                <w:rFonts w:ascii="Times New Roman" w:hAnsi="Times New Roman"/>
                <w:sz w:val="24"/>
                <w:szCs w:val="24"/>
              </w:rPr>
            </w:pPr>
          </w:p>
          <w:p w:rsidR="002511CB" w:rsidRPr="001251C5" w:rsidRDefault="002511CB" w:rsidP="00855FCD">
            <w:pPr>
              <w:widowControl w:val="0"/>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2511CB" w:rsidRPr="001251C5" w:rsidRDefault="002511CB" w:rsidP="00855FCD">
            <w:pPr>
              <w:widowControl w:val="0"/>
              <w:jc w:val="center"/>
              <w:rPr>
                <w:rFonts w:ascii="Times New Roman" w:hAnsi="Times New Roman"/>
                <w:sz w:val="24"/>
                <w:szCs w:val="24"/>
              </w:rPr>
            </w:pPr>
            <w:r>
              <w:rPr>
                <w:rFonts w:ascii="Times New Roman" w:hAnsi="Times New Roman"/>
                <w:sz w:val="24"/>
                <w:szCs w:val="24"/>
              </w:rPr>
              <w:t>Годы</w:t>
            </w:r>
          </w:p>
        </w:tc>
        <w:tc>
          <w:tcPr>
            <w:tcW w:w="1985" w:type="dxa"/>
            <w:gridSpan w:val="2"/>
            <w:vMerge w:val="restart"/>
            <w:tcBorders>
              <w:top w:val="single" w:sz="4" w:space="0" w:color="auto"/>
              <w:left w:val="single" w:sz="4" w:space="0" w:color="auto"/>
              <w:right w:val="single" w:sz="4" w:space="0" w:color="auto"/>
            </w:tcBorders>
            <w:vAlign w:val="center"/>
          </w:tcPr>
          <w:p w:rsidR="002511CB" w:rsidRDefault="002511CB" w:rsidP="00855FCD">
            <w:pPr>
              <w:widowControl w:val="0"/>
              <w:spacing w:after="0"/>
              <w:jc w:val="center"/>
              <w:rPr>
                <w:rFonts w:ascii="Times New Roman" w:hAnsi="Times New Roman"/>
                <w:sz w:val="24"/>
                <w:szCs w:val="24"/>
              </w:rPr>
            </w:pPr>
            <w:r>
              <w:rPr>
                <w:rFonts w:ascii="Times New Roman" w:hAnsi="Times New Roman"/>
                <w:sz w:val="24"/>
                <w:szCs w:val="24"/>
              </w:rPr>
              <w:t>Динамика</w:t>
            </w:r>
          </w:p>
          <w:p w:rsidR="002511CB" w:rsidRPr="001251C5" w:rsidRDefault="002511CB" w:rsidP="00F10FFE">
            <w:pPr>
              <w:widowControl w:val="0"/>
              <w:spacing w:after="0"/>
              <w:jc w:val="center"/>
              <w:rPr>
                <w:rFonts w:ascii="Times New Roman" w:hAnsi="Times New Roman"/>
                <w:sz w:val="24"/>
                <w:szCs w:val="24"/>
              </w:rPr>
            </w:pPr>
            <w:r>
              <w:rPr>
                <w:rFonts w:ascii="Times New Roman" w:hAnsi="Times New Roman"/>
                <w:sz w:val="24"/>
                <w:szCs w:val="24"/>
              </w:rPr>
              <w:t>201</w:t>
            </w:r>
            <w:r w:rsidR="007B48F0">
              <w:rPr>
                <w:rFonts w:ascii="Times New Roman" w:hAnsi="Times New Roman"/>
                <w:sz w:val="24"/>
                <w:szCs w:val="24"/>
              </w:rPr>
              <w:t>6</w:t>
            </w:r>
            <w:r>
              <w:rPr>
                <w:rFonts w:ascii="Times New Roman" w:hAnsi="Times New Roman"/>
                <w:sz w:val="24"/>
                <w:szCs w:val="24"/>
              </w:rPr>
              <w:t xml:space="preserve"> год %</w:t>
            </w:r>
            <w:r w:rsidR="00F10FFE">
              <w:rPr>
                <w:rFonts w:ascii="Times New Roman" w:hAnsi="Times New Roman"/>
                <w:sz w:val="24"/>
                <w:szCs w:val="24"/>
              </w:rPr>
              <w:t xml:space="preserve"> </w:t>
            </w:r>
            <w:proofErr w:type="gramStart"/>
            <w:r w:rsidR="00F10FFE">
              <w:rPr>
                <w:rFonts w:ascii="Times New Roman" w:hAnsi="Times New Roman"/>
                <w:sz w:val="24"/>
                <w:szCs w:val="24"/>
              </w:rPr>
              <w:t>к</w:t>
            </w:r>
            <w:proofErr w:type="gramEnd"/>
          </w:p>
        </w:tc>
      </w:tr>
      <w:tr w:rsidR="002511CB" w:rsidRPr="001251C5" w:rsidTr="00855FCD">
        <w:trPr>
          <w:trHeight w:val="517"/>
        </w:trPr>
        <w:tc>
          <w:tcPr>
            <w:tcW w:w="671" w:type="dxa"/>
            <w:vMerge/>
            <w:tcBorders>
              <w:top w:val="single" w:sz="4" w:space="0" w:color="auto"/>
              <w:left w:val="single" w:sz="4" w:space="0" w:color="auto"/>
              <w:right w:val="single" w:sz="4" w:space="0" w:color="auto"/>
            </w:tcBorders>
            <w:vAlign w:val="center"/>
          </w:tcPr>
          <w:p w:rsidR="002511CB" w:rsidRPr="001251C5" w:rsidRDefault="002511CB" w:rsidP="00855FCD">
            <w:pPr>
              <w:widowControl w:val="0"/>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2511CB" w:rsidRPr="001251C5" w:rsidRDefault="002511CB" w:rsidP="00855FCD">
            <w:pPr>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2511CB" w:rsidRPr="001251C5" w:rsidRDefault="002511CB" w:rsidP="007B48F0">
            <w:pPr>
              <w:widowControl w:val="0"/>
              <w:spacing w:after="0"/>
              <w:jc w:val="center"/>
              <w:rPr>
                <w:rFonts w:ascii="Times New Roman" w:hAnsi="Times New Roman"/>
                <w:sz w:val="24"/>
                <w:szCs w:val="24"/>
              </w:rPr>
            </w:pPr>
            <w:r>
              <w:rPr>
                <w:rFonts w:ascii="Times New Roman" w:hAnsi="Times New Roman"/>
                <w:sz w:val="24"/>
                <w:szCs w:val="24"/>
              </w:rPr>
              <w:t>201</w:t>
            </w:r>
            <w:r w:rsidR="007B48F0">
              <w:rPr>
                <w:rFonts w:ascii="Times New Roman" w:hAnsi="Times New Roman"/>
                <w:sz w:val="24"/>
                <w:szCs w:val="24"/>
              </w:rPr>
              <w:t>4</w:t>
            </w:r>
            <w:r>
              <w:rPr>
                <w:rFonts w:ascii="Times New Roman" w:hAnsi="Times New Roman"/>
                <w:sz w:val="24"/>
                <w:szCs w:val="24"/>
              </w:rPr>
              <w:t xml:space="preserve"> </w:t>
            </w:r>
            <w:r w:rsidRPr="001251C5">
              <w:rPr>
                <w:rFonts w:ascii="Times New Roman" w:hAnsi="Times New Roman"/>
                <w:sz w:val="24"/>
                <w:szCs w:val="24"/>
              </w:rPr>
              <w:t>год</w:t>
            </w:r>
          </w:p>
        </w:tc>
        <w:tc>
          <w:tcPr>
            <w:tcW w:w="993" w:type="dxa"/>
            <w:vMerge w:val="restart"/>
            <w:tcBorders>
              <w:top w:val="single" w:sz="4" w:space="0" w:color="auto"/>
              <w:left w:val="single" w:sz="4" w:space="0" w:color="auto"/>
              <w:right w:val="single" w:sz="4" w:space="0" w:color="auto"/>
            </w:tcBorders>
            <w:vAlign w:val="center"/>
          </w:tcPr>
          <w:p w:rsidR="002511CB" w:rsidRDefault="002511CB" w:rsidP="007B48F0">
            <w:pPr>
              <w:spacing w:after="0"/>
              <w:jc w:val="center"/>
              <w:rPr>
                <w:rFonts w:ascii="Times New Roman" w:hAnsi="Times New Roman"/>
                <w:sz w:val="24"/>
                <w:szCs w:val="24"/>
              </w:rPr>
            </w:pPr>
            <w:r w:rsidRPr="001251C5">
              <w:rPr>
                <w:rFonts w:ascii="Times New Roman" w:hAnsi="Times New Roman"/>
                <w:sz w:val="24"/>
                <w:szCs w:val="24"/>
              </w:rPr>
              <w:t>201</w:t>
            </w:r>
            <w:r w:rsidR="007B48F0">
              <w:rPr>
                <w:rFonts w:ascii="Times New Roman" w:hAnsi="Times New Roman"/>
                <w:sz w:val="24"/>
                <w:szCs w:val="24"/>
              </w:rPr>
              <w:t>5</w:t>
            </w:r>
            <w:r w:rsidRPr="001251C5">
              <w:rPr>
                <w:rFonts w:ascii="Times New Roman" w:hAnsi="Times New Roman"/>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tcPr>
          <w:p w:rsidR="002511CB" w:rsidRDefault="002511CB" w:rsidP="007B48F0">
            <w:pPr>
              <w:spacing w:after="0"/>
              <w:jc w:val="center"/>
              <w:rPr>
                <w:rFonts w:ascii="Times New Roman" w:hAnsi="Times New Roman"/>
                <w:sz w:val="24"/>
                <w:szCs w:val="24"/>
              </w:rPr>
            </w:pPr>
            <w:r w:rsidRPr="001251C5">
              <w:rPr>
                <w:rFonts w:ascii="Times New Roman" w:hAnsi="Times New Roman"/>
                <w:sz w:val="24"/>
                <w:szCs w:val="24"/>
              </w:rPr>
              <w:t>201</w:t>
            </w:r>
            <w:r w:rsidR="007B48F0">
              <w:rPr>
                <w:rFonts w:ascii="Times New Roman" w:hAnsi="Times New Roman"/>
                <w:sz w:val="24"/>
                <w:szCs w:val="24"/>
              </w:rPr>
              <w:t>6</w:t>
            </w:r>
            <w:r w:rsidRPr="001251C5">
              <w:rPr>
                <w:rFonts w:ascii="Times New Roman" w:hAnsi="Times New Roman"/>
                <w:sz w:val="24"/>
                <w:szCs w:val="24"/>
              </w:rPr>
              <w:t xml:space="preserve"> год</w:t>
            </w:r>
          </w:p>
        </w:tc>
        <w:tc>
          <w:tcPr>
            <w:tcW w:w="1134" w:type="dxa"/>
            <w:vMerge w:val="restart"/>
            <w:tcBorders>
              <w:top w:val="single" w:sz="4" w:space="0" w:color="auto"/>
              <w:left w:val="single" w:sz="4" w:space="0" w:color="auto"/>
              <w:right w:val="single" w:sz="4" w:space="0" w:color="auto"/>
            </w:tcBorders>
            <w:vAlign w:val="center"/>
          </w:tcPr>
          <w:p w:rsidR="002511CB" w:rsidRDefault="002511CB" w:rsidP="00855FCD">
            <w:pPr>
              <w:spacing w:after="0" w:line="240" w:lineRule="auto"/>
              <w:contextualSpacing/>
              <w:jc w:val="center"/>
              <w:rPr>
                <w:rFonts w:ascii="Times New Roman" w:hAnsi="Times New Roman"/>
                <w:sz w:val="24"/>
                <w:szCs w:val="24"/>
              </w:rPr>
            </w:pPr>
            <w:r>
              <w:rPr>
                <w:rFonts w:ascii="Times New Roman" w:hAnsi="Times New Roman"/>
                <w:sz w:val="24"/>
                <w:szCs w:val="24"/>
              </w:rPr>
              <w:t>201</w:t>
            </w:r>
            <w:r w:rsidR="007B48F0">
              <w:rPr>
                <w:rFonts w:ascii="Times New Roman" w:hAnsi="Times New Roman"/>
                <w:sz w:val="24"/>
                <w:szCs w:val="24"/>
              </w:rPr>
              <w:t>7</w:t>
            </w:r>
          </w:p>
          <w:p w:rsidR="002511CB" w:rsidRPr="001251C5" w:rsidRDefault="002511CB" w:rsidP="00855FCD">
            <w:pPr>
              <w:spacing w:after="0" w:line="240" w:lineRule="auto"/>
              <w:contextualSpacing/>
              <w:jc w:val="center"/>
              <w:rPr>
                <w:rFonts w:ascii="Times New Roman" w:hAnsi="Times New Roman"/>
                <w:sz w:val="24"/>
                <w:szCs w:val="24"/>
              </w:rPr>
            </w:pPr>
            <w:r w:rsidRPr="001251C5">
              <w:rPr>
                <w:rFonts w:ascii="Times New Roman" w:hAnsi="Times New Roman"/>
                <w:sz w:val="24"/>
                <w:szCs w:val="24"/>
              </w:rPr>
              <w:t xml:space="preserve"> год</w:t>
            </w:r>
          </w:p>
          <w:p w:rsidR="002511CB" w:rsidRPr="001251C5" w:rsidRDefault="002511CB" w:rsidP="00855FC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vMerge/>
            <w:tcBorders>
              <w:left w:val="single" w:sz="4" w:space="0" w:color="auto"/>
              <w:bottom w:val="single" w:sz="4" w:space="0" w:color="auto"/>
              <w:right w:val="single" w:sz="4" w:space="0" w:color="auto"/>
            </w:tcBorders>
            <w:vAlign w:val="center"/>
          </w:tcPr>
          <w:p w:rsidR="002511CB" w:rsidRDefault="002511CB" w:rsidP="00855FCD">
            <w:pPr>
              <w:widowControl w:val="0"/>
              <w:jc w:val="center"/>
              <w:rPr>
                <w:rFonts w:ascii="Times New Roman" w:hAnsi="Times New Roman"/>
                <w:sz w:val="24"/>
                <w:szCs w:val="24"/>
              </w:rPr>
            </w:pPr>
          </w:p>
        </w:tc>
      </w:tr>
      <w:tr w:rsidR="002511CB" w:rsidRPr="001251C5" w:rsidTr="00855FCD">
        <w:trPr>
          <w:trHeight w:val="633"/>
        </w:trPr>
        <w:tc>
          <w:tcPr>
            <w:tcW w:w="671"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7B48F0">
            <w:pPr>
              <w:widowControl w:val="0"/>
              <w:jc w:val="center"/>
              <w:rPr>
                <w:rFonts w:ascii="Times New Roman" w:hAnsi="Times New Roman"/>
                <w:sz w:val="24"/>
                <w:szCs w:val="24"/>
              </w:rPr>
            </w:pPr>
            <w:r>
              <w:rPr>
                <w:rFonts w:ascii="Times New Roman" w:hAnsi="Times New Roman"/>
                <w:sz w:val="24"/>
                <w:szCs w:val="24"/>
              </w:rPr>
              <w:t>201</w:t>
            </w:r>
            <w:r w:rsidR="007B48F0">
              <w:rPr>
                <w:rFonts w:ascii="Times New Roman" w:hAnsi="Times New Roman"/>
                <w:sz w:val="24"/>
                <w:szCs w:val="24"/>
              </w:rPr>
              <w:t>4</w:t>
            </w:r>
            <w:r>
              <w:rPr>
                <w:rFonts w:ascii="Times New Roman" w:hAnsi="Times New Roman"/>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7B48F0">
            <w:pPr>
              <w:widowControl w:val="0"/>
              <w:jc w:val="center"/>
              <w:rPr>
                <w:rFonts w:ascii="Times New Roman" w:hAnsi="Times New Roman"/>
                <w:sz w:val="24"/>
                <w:szCs w:val="24"/>
              </w:rPr>
            </w:pPr>
            <w:r>
              <w:rPr>
                <w:rFonts w:ascii="Times New Roman" w:hAnsi="Times New Roman"/>
                <w:sz w:val="24"/>
                <w:szCs w:val="24"/>
              </w:rPr>
              <w:t>201</w:t>
            </w:r>
            <w:r w:rsidR="007B48F0">
              <w:rPr>
                <w:rFonts w:ascii="Times New Roman" w:hAnsi="Times New Roman"/>
                <w:sz w:val="24"/>
                <w:szCs w:val="24"/>
              </w:rPr>
              <w:t>5</w:t>
            </w:r>
            <w:r>
              <w:rPr>
                <w:rFonts w:ascii="Times New Roman" w:hAnsi="Times New Roman"/>
                <w:sz w:val="24"/>
                <w:szCs w:val="24"/>
              </w:rPr>
              <w:t xml:space="preserve"> год</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spacing w:after="0" w:line="240" w:lineRule="auto"/>
              <w:contextualSpacing/>
              <w:jc w:val="both"/>
              <w:rPr>
                <w:rFonts w:ascii="Times New Roman" w:hAnsi="Times New Roman"/>
                <w:b/>
                <w:sz w:val="24"/>
                <w:szCs w:val="24"/>
              </w:rPr>
            </w:pPr>
            <w:r w:rsidRPr="00D86DD4">
              <w:rPr>
                <w:rFonts w:ascii="Times New Roman" w:hAnsi="Times New Roman"/>
                <w:b/>
                <w:sz w:val="24"/>
                <w:szCs w:val="24"/>
              </w:rPr>
              <w:t xml:space="preserve">Общее количество хозяйствующих субъектов, единиц, </w:t>
            </w:r>
          </w:p>
          <w:p w:rsidR="002511CB" w:rsidRPr="00D86DD4" w:rsidRDefault="002511CB" w:rsidP="00855FCD">
            <w:pPr>
              <w:widowControl w:val="0"/>
              <w:spacing w:after="0" w:line="240" w:lineRule="auto"/>
              <w:contextualSpacing/>
              <w:jc w:val="both"/>
              <w:rPr>
                <w:rFonts w:ascii="Times New Roman" w:hAnsi="Times New Roman"/>
                <w:b/>
                <w:sz w:val="24"/>
                <w:szCs w:val="24"/>
              </w:rPr>
            </w:pPr>
            <w:r w:rsidRPr="00D86DD4">
              <w:rPr>
                <w:rFonts w:ascii="Times New Roman" w:hAnsi="Times New Roman"/>
                <w:b/>
                <w:sz w:val="24"/>
                <w:szCs w:val="24"/>
              </w:rPr>
              <w:lastRenderedPageBreak/>
              <w:t>в т. ч.</w:t>
            </w:r>
          </w:p>
        </w:tc>
        <w:tc>
          <w:tcPr>
            <w:tcW w:w="916"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lastRenderedPageBreak/>
              <w:t>2684</w:t>
            </w:r>
          </w:p>
        </w:tc>
        <w:tc>
          <w:tcPr>
            <w:tcW w:w="993"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2888</w:t>
            </w:r>
          </w:p>
        </w:tc>
        <w:tc>
          <w:tcPr>
            <w:tcW w:w="992"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3020</w:t>
            </w:r>
          </w:p>
        </w:tc>
        <w:tc>
          <w:tcPr>
            <w:tcW w:w="1134"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3199</w:t>
            </w:r>
          </w:p>
        </w:tc>
        <w:tc>
          <w:tcPr>
            <w:tcW w:w="993"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112,5</w:t>
            </w:r>
          </w:p>
        </w:tc>
        <w:tc>
          <w:tcPr>
            <w:tcW w:w="992" w:type="dxa"/>
            <w:tcBorders>
              <w:top w:val="single" w:sz="4" w:space="0" w:color="auto"/>
              <w:left w:val="single" w:sz="4" w:space="0" w:color="auto"/>
              <w:bottom w:val="single" w:sz="4" w:space="0" w:color="auto"/>
              <w:right w:val="single" w:sz="4" w:space="0" w:color="auto"/>
            </w:tcBorders>
          </w:tcPr>
          <w:p w:rsidR="002511CB" w:rsidRPr="00D86DD4" w:rsidRDefault="002511CB" w:rsidP="00855FCD">
            <w:pPr>
              <w:widowControl w:val="0"/>
              <w:jc w:val="both"/>
              <w:rPr>
                <w:rFonts w:ascii="Times New Roman" w:hAnsi="Times New Roman"/>
                <w:b/>
                <w:sz w:val="24"/>
                <w:szCs w:val="24"/>
              </w:rPr>
            </w:pPr>
            <w:r w:rsidRPr="00D86DD4">
              <w:rPr>
                <w:rFonts w:ascii="Times New Roman" w:hAnsi="Times New Roman"/>
                <w:b/>
                <w:sz w:val="24"/>
                <w:szCs w:val="24"/>
              </w:rPr>
              <w:t>104,5</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322</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322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323</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325</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100,3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FF7374" w:rsidP="00FF7374">
            <w:pPr>
              <w:widowControl w:val="0"/>
              <w:jc w:val="both"/>
              <w:rPr>
                <w:rFonts w:ascii="Times New Roman" w:hAnsi="Times New Roman"/>
                <w:sz w:val="24"/>
                <w:szCs w:val="24"/>
              </w:rPr>
            </w:pPr>
            <w:r>
              <w:rPr>
                <w:rFonts w:ascii="Times New Roman" w:hAnsi="Times New Roman"/>
                <w:sz w:val="24"/>
                <w:szCs w:val="24"/>
              </w:rPr>
              <w:t>100,3</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2337</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2462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2643</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2775</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113,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C63277" w:rsidP="00C63277">
            <w:pPr>
              <w:widowControl w:val="0"/>
              <w:jc w:val="both"/>
              <w:rPr>
                <w:rFonts w:ascii="Times New Roman" w:hAnsi="Times New Roman"/>
                <w:sz w:val="24"/>
                <w:szCs w:val="24"/>
              </w:rPr>
            </w:pPr>
            <w:r>
              <w:rPr>
                <w:rFonts w:ascii="Times New Roman" w:hAnsi="Times New Roman"/>
                <w:sz w:val="24"/>
                <w:szCs w:val="24"/>
              </w:rPr>
              <w:t>107,3</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2511CB" w:rsidRPr="00C63277" w:rsidRDefault="002511CB" w:rsidP="00855FCD">
            <w:pPr>
              <w:widowControl w:val="0"/>
              <w:spacing w:after="0" w:line="240" w:lineRule="auto"/>
              <w:contextualSpacing/>
              <w:jc w:val="both"/>
              <w:rPr>
                <w:rFonts w:ascii="Times New Roman" w:hAnsi="Times New Roman"/>
                <w:b/>
                <w:sz w:val="24"/>
                <w:szCs w:val="24"/>
              </w:rPr>
            </w:pPr>
            <w:r w:rsidRPr="00C63277">
              <w:rPr>
                <w:rFonts w:ascii="Times New Roman" w:hAnsi="Times New Roman"/>
                <w:b/>
                <w:sz w:val="24"/>
                <w:szCs w:val="24"/>
              </w:rPr>
              <w:t>ЛПХ</w:t>
            </w:r>
          </w:p>
        </w:tc>
        <w:tc>
          <w:tcPr>
            <w:tcW w:w="916" w:type="dxa"/>
            <w:tcBorders>
              <w:top w:val="single" w:sz="4" w:space="0" w:color="auto"/>
              <w:left w:val="single" w:sz="4" w:space="0" w:color="auto"/>
              <w:bottom w:val="single" w:sz="4" w:space="0" w:color="auto"/>
              <w:right w:val="single" w:sz="4" w:space="0" w:color="auto"/>
            </w:tcBorders>
          </w:tcPr>
          <w:p w:rsidR="002511CB" w:rsidRPr="00C63277" w:rsidRDefault="002511CB" w:rsidP="00855FCD">
            <w:pPr>
              <w:widowControl w:val="0"/>
              <w:jc w:val="both"/>
              <w:rPr>
                <w:rFonts w:ascii="Times New Roman" w:hAnsi="Times New Roman"/>
                <w:b/>
                <w:sz w:val="24"/>
                <w:szCs w:val="24"/>
              </w:rPr>
            </w:pPr>
            <w:r w:rsidRPr="00C63277">
              <w:rPr>
                <w:rFonts w:ascii="Times New Roman" w:hAnsi="Times New Roman"/>
                <w:b/>
                <w:sz w:val="24"/>
                <w:szCs w:val="24"/>
              </w:rPr>
              <w:t>19424</w:t>
            </w:r>
          </w:p>
        </w:tc>
        <w:tc>
          <w:tcPr>
            <w:tcW w:w="993" w:type="dxa"/>
            <w:tcBorders>
              <w:top w:val="single" w:sz="4" w:space="0" w:color="auto"/>
              <w:left w:val="single" w:sz="4" w:space="0" w:color="auto"/>
              <w:bottom w:val="single" w:sz="4" w:space="0" w:color="auto"/>
              <w:right w:val="single" w:sz="4" w:space="0" w:color="auto"/>
            </w:tcBorders>
          </w:tcPr>
          <w:p w:rsidR="002511CB" w:rsidRPr="00C63277" w:rsidRDefault="009C3289" w:rsidP="009C3289">
            <w:pPr>
              <w:widowControl w:val="0"/>
              <w:jc w:val="both"/>
              <w:rPr>
                <w:rFonts w:ascii="Times New Roman" w:hAnsi="Times New Roman"/>
                <w:b/>
                <w:sz w:val="24"/>
                <w:szCs w:val="24"/>
              </w:rPr>
            </w:pPr>
            <w:r>
              <w:rPr>
                <w:rFonts w:ascii="Times New Roman" w:hAnsi="Times New Roman"/>
                <w:b/>
                <w:sz w:val="24"/>
                <w:szCs w:val="24"/>
              </w:rPr>
              <w:t>20150</w:t>
            </w:r>
          </w:p>
        </w:tc>
        <w:tc>
          <w:tcPr>
            <w:tcW w:w="992" w:type="dxa"/>
            <w:tcBorders>
              <w:top w:val="single" w:sz="4" w:space="0" w:color="auto"/>
              <w:left w:val="single" w:sz="4" w:space="0" w:color="auto"/>
              <w:bottom w:val="single" w:sz="4" w:space="0" w:color="auto"/>
              <w:right w:val="single" w:sz="4" w:space="0" w:color="auto"/>
            </w:tcBorders>
          </w:tcPr>
          <w:p w:rsidR="002511CB" w:rsidRPr="00C63277" w:rsidRDefault="00A304E7" w:rsidP="00A304E7">
            <w:pPr>
              <w:widowControl w:val="0"/>
              <w:jc w:val="both"/>
              <w:rPr>
                <w:rFonts w:ascii="Times New Roman" w:hAnsi="Times New Roman"/>
                <w:b/>
                <w:sz w:val="24"/>
                <w:szCs w:val="24"/>
              </w:rPr>
            </w:pPr>
            <w:r>
              <w:rPr>
                <w:rFonts w:ascii="Times New Roman" w:hAnsi="Times New Roman"/>
                <w:b/>
                <w:sz w:val="24"/>
                <w:szCs w:val="24"/>
              </w:rPr>
              <w:t>20150</w:t>
            </w:r>
          </w:p>
        </w:tc>
        <w:tc>
          <w:tcPr>
            <w:tcW w:w="1134" w:type="dxa"/>
            <w:tcBorders>
              <w:top w:val="single" w:sz="4" w:space="0" w:color="auto"/>
              <w:left w:val="single" w:sz="4" w:space="0" w:color="auto"/>
              <w:bottom w:val="single" w:sz="4" w:space="0" w:color="auto"/>
              <w:right w:val="single" w:sz="4" w:space="0" w:color="auto"/>
            </w:tcBorders>
          </w:tcPr>
          <w:p w:rsidR="002511CB" w:rsidRPr="00C63277" w:rsidRDefault="002511CB" w:rsidP="00855FCD">
            <w:pPr>
              <w:widowControl w:val="0"/>
              <w:jc w:val="both"/>
              <w:rPr>
                <w:rFonts w:ascii="Times New Roman" w:hAnsi="Times New Roman"/>
                <w:b/>
                <w:sz w:val="24"/>
                <w:szCs w:val="24"/>
              </w:rPr>
            </w:pPr>
            <w:r w:rsidRPr="00C63277">
              <w:rPr>
                <w:rFonts w:ascii="Times New Roman" w:hAnsi="Times New Roman"/>
                <w:b/>
                <w:sz w:val="24"/>
                <w:szCs w:val="24"/>
              </w:rPr>
              <w:t>19468</w:t>
            </w:r>
          </w:p>
        </w:tc>
        <w:tc>
          <w:tcPr>
            <w:tcW w:w="993" w:type="dxa"/>
            <w:tcBorders>
              <w:top w:val="single" w:sz="4" w:space="0" w:color="auto"/>
              <w:left w:val="single" w:sz="4" w:space="0" w:color="auto"/>
              <w:bottom w:val="single" w:sz="4" w:space="0" w:color="auto"/>
              <w:right w:val="single" w:sz="4" w:space="0" w:color="auto"/>
            </w:tcBorders>
          </w:tcPr>
          <w:p w:rsidR="002511CB" w:rsidRPr="00C63277" w:rsidRDefault="002511CB" w:rsidP="00855FCD">
            <w:pPr>
              <w:widowControl w:val="0"/>
              <w:jc w:val="both"/>
              <w:rPr>
                <w:rFonts w:ascii="Times New Roman" w:hAnsi="Times New Roman"/>
                <w:b/>
                <w:sz w:val="24"/>
                <w:szCs w:val="24"/>
              </w:rPr>
            </w:pPr>
            <w:r w:rsidRPr="00C63277">
              <w:rPr>
                <w:rFonts w:ascii="Times New Roman" w:hAnsi="Times New Roman"/>
                <w:b/>
                <w:sz w:val="24"/>
                <w:szCs w:val="24"/>
              </w:rPr>
              <w:t>99,8</w:t>
            </w:r>
          </w:p>
        </w:tc>
        <w:tc>
          <w:tcPr>
            <w:tcW w:w="992" w:type="dxa"/>
            <w:tcBorders>
              <w:top w:val="single" w:sz="4" w:space="0" w:color="auto"/>
              <w:left w:val="single" w:sz="4" w:space="0" w:color="auto"/>
              <w:bottom w:val="single" w:sz="4" w:space="0" w:color="auto"/>
              <w:right w:val="single" w:sz="4" w:space="0" w:color="auto"/>
            </w:tcBorders>
          </w:tcPr>
          <w:p w:rsidR="002511CB" w:rsidRPr="00C63277" w:rsidRDefault="002511CB" w:rsidP="00855FCD">
            <w:pPr>
              <w:widowControl w:val="0"/>
              <w:jc w:val="both"/>
              <w:rPr>
                <w:rFonts w:ascii="Times New Roman" w:hAnsi="Times New Roman"/>
                <w:b/>
                <w:sz w:val="24"/>
                <w:szCs w:val="24"/>
              </w:rPr>
            </w:pPr>
            <w:r w:rsidRPr="00C63277">
              <w:rPr>
                <w:rFonts w:ascii="Times New Roman" w:hAnsi="Times New Roman"/>
                <w:b/>
                <w:sz w:val="24"/>
                <w:szCs w:val="24"/>
              </w:rPr>
              <w:t>100,6</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2</w:t>
            </w:r>
            <w:r w:rsidRPr="001251C5">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 xml:space="preserve">Количество субъектов </w:t>
            </w:r>
            <w:r>
              <w:rPr>
                <w:rFonts w:ascii="Times New Roman" w:hAnsi="Times New Roman"/>
                <w:sz w:val="24"/>
                <w:szCs w:val="24"/>
              </w:rPr>
              <w:t>крупного бизнеса</w:t>
            </w:r>
            <w:r w:rsidRPr="001251C5">
              <w:rPr>
                <w:rFonts w:ascii="Times New Roman" w:hAnsi="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16</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100</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 xml:space="preserve">Количество субъектов </w:t>
            </w:r>
            <w:r>
              <w:rPr>
                <w:rFonts w:ascii="Times New Roman" w:hAnsi="Times New Roman"/>
                <w:sz w:val="24"/>
                <w:szCs w:val="24"/>
              </w:rPr>
              <w:t>малого и среднего предпринимательства</w:t>
            </w:r>
            <w:r w:rsidRPr="001251C5">
              <w:rPr>
                <w:rFonts w:ascii="Times New Roman" w:hAnsi="Times New Roman"/>
                <w:sz w:val="24"/>
                <w:szCs w:val="24"/>
              </w:rPr>
              <w:t>, единиц</w:t>
            </w:r>
          </w:p>
        </w:tc>
        <w:tc>
          <w:tcPr>
            <w:tcW w:w="916"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2660</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2784</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2966</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2875</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111,5</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106,5</w:t>
            </w:r>
          </w:p>
        </w:tc>
      </w:tr>
      <w:tr w:rsidR="002511CB" w:rsidRPr="001251C5" w:rsidTr="00855FCD">
        <w:tc>
          <w:tcPr>
            <w:tcW w:w="671"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jc w:val="both"/>
              <w:rPr>
                <w:rFonts w:ascii="Times New Roman" w:hAnsi="Times New Roman"/>
                <w:sz w:val="24"/>
                <w:szCs w:val="24"/>
              </w:rPr>
            </w:pPr>
            <w:r>
              <w:rPr>
                <w:rFonts w:ascii="Times New Roman" w:hAnsi="Times New Roman"/>
                <w:sz w:val="24"/>
                <w:szCs w:val="24"/>
              </w:rPr>
              <w:t>4</w:t>
            </w:r>
            <w:r w:rsidRPr="001251C5">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2511CB" w:rsidRPr="001251C5" w:rsidRDefault="002511CB" w:rsidP="00855FCD">
            <w:pPr>
              <w:widowControl w:val="0"/>
              <w:spacing w:after="0" w:line="240" w:lineRule="auto"/>
              <w:contextualSpacing/>
              <w:jc w:val="both"/>
              <w:rPr>
                <w:rFonts w:ascii="Times New Roman" w:hAnsi="Times New Roman"/>
                <w:sz w:val="24"/>
                <w:szCs w:val="24"/>
              </w:rPr>
            </w:pPr>
            <w:r w:rsidRPr="001251C5">
              <w:rPr>
                <w:rFonts w:ascii="Times New Roman" w:hAnsi="Times New Roman"/>
                <w:sz w:val="24"/>
                <w:szCs w:val="24"/>
              </w:rPr>
              <w:t>Численность работников</w:t>
            </w:r>
            <w:r>
              <w:rPr>
                <w:rFonts w:ascii="Times New Roman" w:hAnsi="Times New Roman"/>
                <w:sz w:val="24"/>
                <w:szCs w:val="24"/>
              </w:rPr>
              <w:t>, занятых</w:t>
            </w:r>
            <w:r w:rsidRPr="001251C5">
              <w:rPr>
                <w:rFonts w:ascii="Times New Roman" w:hAnsi="Times New Roman"/>
                <w:sz w:val="24"/>
                <w:szCs w:val="24"/>
              </w:rPr>
              <w:t xml:space="preserve"> в малом </w:t>
            </w:r>
            <w:r>
              <w:rPr>
                <w:rFonts w:ascii="Times New Roman" w:hAnsi="Times New Roman"/>
                <w:sz w:val="24"/>
                <w:szCs w:val="24"/>
              </w:rPr>
              <w:t xml:space="preserve"> и среднем </w:t>
            </w:r>
            <w:r w:rsidRPr="001251C5">
              <w:rPr>
                <w:rFonts w:ascii="Times New Roman" w:hAnsi="Times New Roman"/>
                <w:sz w:val="24"/>
                <w:szCs w:val="24"/>
              </w:rPr>
              <w:t>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6837</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6764</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6927</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6929</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101,3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349EB" w:rsidP="006349EB">
            <w:pPr>
              <w:widowControl w:val="0"/>
              <w:jc w:val="both"/>
              <w:rPr>
                <w:rFonts w:ascii="Times New Roman" w:hAnsi="Times New Roman"/>
                <w:sz w:val="24"/>
                <w:szCs w:val="24"/>
              </w:rPr>
            </w:pPr>
            <w:r>
              <w:rPr>
                <w:rFonts w:ascii="Times New Roman" w:hAnsi="Times New Roman"/>
                <w:sz w:val="24"/>
                <w:szCs w:val="24"/>
              </w:rPr>
              <w:t>102,4</w:t>
            </w:r>
          </w:p>
        </w:tc>
      </w:tr>
    </w:tbl>
    <w:p w:rsidR="002511CB" w:rsidRDefault="002511CB" w:rsidP="002511CB">
      <w:pPr>
        <w:tabs>
          <w:tab w:val="left" w:pos="284"/>
        </w:tabs>
        <w:spacing w:after="0" w:line="240" w:lineRule="auto"/>
        <w:ind w:firstLine="709"/>
        <w:contextualSpacing/>
        <w:jc w:val="both"/>
        <w:rPr>
          <w:rFonts w:ascii="Times New Roman" w:eastAsia="Times New Roman" w:hAnsi="Times New Roman"/>
          <w:b/>
          <w:sz w:val="28"/>
          <w:szCs w:val="28"/>
          <w:lang w:eastAsia="ru-RU"/>
        </w:rPr>
      </w:pPr>
    </w:p>
    <w:p w:rsidR="002511CB" w:rsidRDefault="002511CB" w:rsidP="00AE1DF0">
      <w:pPr>
        <w:tabs>
          <w:tab w:val="left" w:pos="284"/>
        </w:tabs>
        <w:spacing w:after="0" w:line="240" w:lineRule="auto"/>
        <w:ind w:firstLine="709"/>
        <w:contextualSpacing/>
        <w:jc w:val="center"/>
        <w:rPr>
          <w:rFonts w:ascii="Times New Roman" w:eastAsia="Times New Roman" w:hAnsi="Times New Roman"/>
          <w:b/>
          <w:sz w:val="28"/>
          <w:szCs w:val="28"/>
          <w:lang w:eastAsia="ru-RU"/>
        </w:rPr>
      </w:pPr>
      <w:r w:rsidRPr="002323E9">
        <w:rPr>
          <w:rFonts w:ascii="Times New Roman" w:eastAsia="Times New Roman" w:hAnsi="Times New Roman"/>
          <w:b/>
          <w:sz w:val="28"/>
          <w:szCs w:val="28"/>
          <w:lang w:eastAsia="ru-RU"/>
        </w:rPr>
        <w:t>Анализ объемов производства продукции, товаров, работ, услуг</w:t>
      </w:r>
      <w:r>
        <w:rPr>
          <w:b/>
          <w:szCs w:val="28"/>
        </w:rPr>
        <w:t xml:space="preserve">, </w:t>
      </w:r>
      <w:r w:rsidRPr="002323E9">
        <w:rPr>
          <w:rFonts w:ascii="Times New Roman" w:eastAsia="Times New Roman" w:hAnsi="Times New Roman"/>
          <w:b/>
          <w:sz w:val="28"/>
          <w:szCs w:val="28"/>
          <w:lang w:eastAsia="ru-RU"/>
        </w:rPr>
        <w:t>финансовых результатов деятельности</w:t>
      </w:r>
      <w:r>
        <w:rPr>
          <w:rFonts w:ascii="Times New Roman" w:eastAsia="Times New Roman" w:hAnsi="Times New Roman"/>
          <w:b/>
          <w:sz w:val="28"/>
          <w:szCs w:val="28"/>
          <w:lang w:eastAsia="ru-RU"/>
        </w:rPr>
        <w:t>.</w:t>
      </w:r>
    </w:p>
    <w:p w:rsidR="00A516DE" w:rsidRDefault="00A516DE" w:rsidP="00AE1DF0">
      <w:pPr>
        <w:tabs>
          <w:tab w:val="left" w:pos="284"/>
        </w:tabs>
        <w:spacing w:after="0" w:line="240" w:lineRule="auto"/>
        <w:ind w:firstLine="709"/>
        <w:contextualSpacing/>
        <w:jc w:val="center"/>
        <w:rPr>
          <w:rFonts w:ascii="Times New Roman" w:eastAsia="Times New Roman" w:hAnsi="Times New Roman"/>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2511CB" w:rsidRPr="001251C5" w:rsidTr="00855FCD">
        <w:tc>
          <w:tcPr>
            <w:tcW w:w="594" w:type="dxa"/>
            <w:vMerge w:val="restart"/>
            <w:tcBorders>
              <w:top w:val="single" w:sz="4" w:space="0" w:color="auto"/>
              <w:left w:val="single" w:sz="4" w:space="0" w:color="auto"/>
              <w:right w:val="single" w:sz="4" w:space="0" w:color="auto"/>
            </w:tcBorders>
            <w:vAlign w:val="center"/>
            <w:hideMark/>
          </w:tcPr>
          <w:p w:rsidR="002511CB" w:rsidRPr="00AD4EFA" w:rsidRDefault="002511CB" w:rsidP="00855FCD">
            <w:pPr>
              <w:widowControl w:val="0"/>
              <w:spacing w:after="0" w:line="240" w:lineRule="auto"/>
              <w:contextualSpacing/>
              <w:jc w:val="center"/>
              <w:rPr>
                <w:rFonts w:ascii="Times New Roman" w:hAnsi="Times New Roman"/>
              </w:rPr>
            </w:pPr>
            <w:r w:rsidRPr="00AD4EFA">
              <w:rPr>
                <w:rFonts w:ascii="Times New Roman" w:hAnsi="Times New Roman"/>
              </w:rPr>
              <w:t xml:space="preserve">№ </w:t>
            </w:r>
            <w:proofErr w:type="spellStart"/>
            <w:proofErr w:type="gramStart"/>
            <w:r w:rsidRPr="00AD4EFA">
              <w:rPr>
                <w:rFonts w:ascii="Times New Roman" w:hAnsi="Times New Roman"/>
              </w:rPr>
              <w:t>п</w:t>
            </w:r>
            <w:proofErr w:type="spellEnd"/>
            <w:proofErr w:type="gramEnd"/>
            <w:r w:rsidRPr="00AD4EFA">
              <w:rPr>
                <w:rFonts w:ascii="Times New Roman" w:hAnsi="Times New Roman"/>
              </w:rPr>
              <w:t>/</w:t>
            </w:r>
            <w:proofErr w:type="spellStart"/>
            <w:r w:rsidRPr="00AD4EFA">
              <w:rPr>
                <w:rFonts w:ascii="Times New Roman" w:hAnsi="Times New Roman"/>
              </w:rPr>
              <w:t>п</w:t>
            </w:r>
            <w:proofErr w:type="spellEnd"/>
          </w:p>
        </w:tc>
        <w:tc>
          <w:tcPr>
            <w:tcW w:w="2628" w:type="dxa"/>
            <w:vMerge w:val="restart"/>
            <w:tcBorders>
              <w:top w:val="single" w:sz="4" w:space="0" w:color="auto"/>
              <w:left w:val="single" w:sz="4" w:space="0" w:color="auto"/>
              <w:right w:val="single" w:sz="4" w:space="0" w:color="auto"/>
            </w:tcBorders>
            <w:vAlign w:val="center"/>
          </w:tcPr>
          <w:p w:rsidR="002511CB" w:rsidRPr="00AD4EFA" w:rsidRDefault="002511CB" w:rsidP="00855FCD">
            <w:pPr>
              <w:spacing w:after="0" w:line="240" w:lineRule="auto"/>
              <w:contextualSpacing/>
              <w:jc w:val="center"/>
              <w:rPr>
                <w:rFonts w:ascii="Times New Roman" w:hAnsi="Times New Roman"/>
              </w:rPr>
            </w:pPr>
          </w:p>
          <w:p w:rsidR="002511CB" w:rsidRPr="00AD4EFA" w:rsidRDefault="002511CB" w:rsidP="00855FCD">
            <w:pPr>
              <w:widowControl w:val="0"/>
              <w:spacing w:after="0" w:line="240" w:lineRule="auto"/>
              <w:contextualSpacing/>
              <w:jc w:val="center"/>
              <w:rPr>
                <w:rFonts w:ascii="Times New Roman" w:hAnsi="Times New Roman"/>
              </w:rPr>
            </w:pPr>
            <w:r w:rsidRPr="00AD4EFA">
              <w:rPr>
                <w:rFonts w:ascii="Times New Roman" w:hAnsi="Times New Roman"/>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2511CB" w:rsidRPr="00AD4EFA" w:rsidRDefault="00C54034" w:rsidP="00C54034">
            <w:pPr>
              <w:widowControl w:val="0"/>
              <w:spacing w:after="0" w:line="240" w:lineRule="auto"/>
              <w:contextualSpacing/>
              <w:jc w:val="center"/>
              <w:rPr>
                <w:rFonts w:ascii="Times New Roman" w:hAnsi="Times New Roman"/>
              </w:rPr>
            </w:pPr>
            <w:r w:rsidRPr="00AD4EFA">
              <w:rPr>
                <w:rFonts w:ascii="Times New Roman" w:hAnsi="Times New Roman"/>
              </w:rPr>
              <w:t>2014</w:t>
            </w:r>
            <w:r w:rsidR="002511CB" w:rsidRPr="00AD4EFA">
              <w:rPr>
                <w:rFonts w:ascii="Times New Roman" w:hAnsi="Times New Roman"/>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2511CB" w:rsidRPr="00AD4EFA" w:rsidRDefault="002511CB" w:rsidP="00C54034">
            <w:pPr>
              <w:spacing w:after="0" w:line="240" w:lineRule="auto"/>
              <w:contextualSpacing/>
              <w:jc w:val="center"/>
              <w:rPr>
                <w:rFonts w:ascii="Times New Roman" w:hAnsi="Times New Roman"/>
              </w:rPr>
            </w:pPr>
            <w:r w:rsidRPr="00AD4EFA">
              <w:rPr>
                <w:rFonts w:ascii="Times New Roman" w:hAnsi="Times New Roman"/>
              </w:rPr>
              <w:t>201</w:t>
            </w:r>
            <w:r w:rsidR="00C54034" w:rsidRPr="00AD4EFA">
              <w:rPr>
                <w:rFonts w:ascii="Times New Roman" w:hAnsi="Times New Roman"/>
              </w:rPr>
              <w:t>5</w:t>
            </w:r>
            <w:r w:rsidRPr="00AD4EFA">
              <w:rPr>
                <w:rFonts w:ascii="Times New Roman" w:hAnsi="Times New Roman"/>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2511CB" w:rsidRPr="00AD4EFA" w:rsidRDefault="002511CB" w:rsidP="00AD4EFA">
            <w:pPr>
              <w:spacing w:after="0" w:line="240" w:lineRule="auto"/>
              <w:contextualSpacing/>
              <w:jc w:val="center"/>
              <w:rPr>
                <w:rFonts w:ascii="Times New Roman" w:hAnsi="Times New Roman"/>
              </w:rPr>
            </w:pPr>
            <w:r w:rsidRPr="00AD4EFA">
              <w:rPr>
                <w:rFonts w:ascii="Times New Roman" w:hAnsi="Times New Roman"/>
              </w:rPr>
              <w:t>201</w:t>
            </w:r>
            <w:r w:rsidR="00C54034" w:rsidRPr="00AD4EFA">
              <w:rPr>
                <w:rFonts w:ascii="Times New Roman" w:hAnsi="Times New Roman"/>
              </w:rPr>
              <w:t>6</w:t>
            </w:r>
            <w:r w:rsidRPr="00AD4EFA">
              <w:rPr>
                <w:rFonts w:ascii="Times New Roman" w:hAnsi="Times New Roman"/>
              </w:rPr>
              <w:t xml:space="preserve"> год</w:t>
            </w:r>
            <w:r w:rsidR="00C54034" w:rsidRPr="00AD4EFA">
              <w:rPr>
                <w:rFonts w:ascii="Times New Roman" w:hAnsi="Times New Roman"/>
              </w:rPr>
              <w:t xml:space="preserve"> </w:t>
            </w:r>
            <w:r w:rsidR="00AD4EFA" w:rsidRPr="00AD4EFA">
              <w:rPr>
                <w:rFonts w:ascii="Times New Roman" w:hAnsi="Times New Roman"/>
              </w:rPr>
              <w:t>оценка</w:t>
            </w:r>
          </w:p>
        </w:tc>
        <w:tc>
          <w:tcPr>
            <w:tcW w:w="1134" w:type="dxa"/>
            <w:vMerge w:val="restart"/>
            <w:tcBorders>
              <w:top w:val="single" w:sz="4" w:space="0" w:color="auto"/>
              <w:left w:val="single" w:sz="4" w:space="0" w:color="auto"/>
              <w:right w:val="single" w:sz="4" w:space="0" w:color="auto"/>
            </w:tcBorders>
            <w:vAlign w:val="center"/>
            <w:hideMark/>
          </w:tcPr>
          <w:p w:rsidR="002511CB" w:rsidRPr="00AD4EFA" w:rsidRDefault="002511CB" w:rsidP="00855FCD">
            <w:pPr>
              <w:spacing w:after="0" w:line="240" w:lineRule="auto"/>
              <w:contextualSpacing/>
              <w:jc w:val="center"/>
              <w:rPr>
                <w:rFonts w:ascii="Times New Roman" w:hAnsi="Times New Roman"/>
              </w:rPr>
            </w:pPr>
            <w:r w:rsidRPr="00AD4EFA">
              <w:rPr>
                <w:rFonts w:ascii="Times New Roman" w:hAnsi="Times New Roman"/>
              </w:rPr>
              <w:t>201</w:t>
            </w:r>
            <w:r w:rsidR="00C54034" w:rsidRPr="00AD4EFA">
              <w:rPr>
                <w:rFonts w:ascii="Times New Roman" w:hAnsi="Times New Roman"/>
              </w:rPr>
              <w:t>7</w:t>
            </w:r>
            <w:r w:rsidRPr="00AD4EFA">
              <w:rPr>
                <w:rFonts w:ascii="Times New Roman" w:hAnsi="Times New Roman"/>
              </w:rPr>
              <w:t xml:space="preserve"> год</w:t>
            </w:r>
          </w:p>
          <w:p w:rsidR="002511CB" w:rsidRPr="00AD4EFA" w:rsidRDefault="002511CB" w:rsidP="00AD4EFA">
            <w:pPr>
              <w:spacing w:after="0" w:line="240" w:lineRule="auto"/>
              <w:contextualSpacing/>
              <w:jc w:val="center"/>
              <w:rPr>
                <w:rFonts w:ascii="Times New Roman" w:hAnsi="Times New Roman"/>
              </w:rPr>
            </w:pPr>
            <w:r w:rsidRPr="00AD4EFA">
              <w:rPr>
                <w:rFonts w:ascii="Times New Roman" w:hAnsi="Times New Roman"/>
              </w:rPr>
              <w:t>(</w:t>
            </w:r>
            <w:r w:rsidR="00AD4EFA" w:rsidRPr="00AD4EFA">
              <w:rPr>
                <w:rFonts w:ascii="Times New Roman" w:hAnsi="Times New Roman"/>
              </w:rPr>
              <w:t>прогноз</w:t>
            </w:r>
            <w:r w:rsidRPr="00AD4EFA">
              <w:rPr>
                <w:rFonts w:ascii="Times New Roman" w:hAnsi="Times New Roman"/>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511CB" w:rsidRPr="00AD4EFA" w:rsidRDefault="002511CB" w:rsidP="00AD4EFA">
            <w:pPr>
              <w:widowControl w:val="0"/>
              <w:spacing w:after="0" w:line="240" w:lineRule="auto"/>
              <w:contextualSpacing/>
              <w:jc w:val="center"/>
              <w:rPr>
                <w:rFonts w:ascii="Times New Roman" w:hAnsi="Times New Roman"/>
              </w:rPr>
            </w:pPr>
            <w:r w:rsidRPr="00AD4EFA">
              <w:rPr>
                <w:rFonts w:ascii="Times New Roman" w:hAnsi="Times New Roman"/>
              </w:rPr>
              <w:t>Динамика, %</w:t>
            </w:r>
          </w:p>
        </w:tc>
      </w:tr>
      <w:tr w:rsidR="002511CB" w:rsidRPr="001251C5" w:rsidTr="00855FCD">
        <w:tc>
          <w:tcPr>
            <w:tcW w:w="594"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2628"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993"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992"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1134" w:type="dxa"/>
            <w:vMerge/>
            <w:tcBorders>
              <w:left w:val="single" w:sz="4" w:space="0" w:color="auto"/>
              <w:bottom w:val="single" w:sz="4" w:space="0" w:color="auto"/>
              <w:right w:val="single" w:sz="4" w:space="0" w:color="auto"/>
            </w:tcBorders>
          </w:tcPr>
          <w:p w:rsidR="002511CB" w:rsidRPr="00AD4EFA" w:rsidRDefault="002511CB" w:rsidP="00855FCD">
            <w:pPr>
              <w:widowControl w:val="0"/>
              <w:spacing w:after="0" w:line="240" w:lineRule="auto"/>
              <w:contextualSpacing/>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2511CB" w:rsidRPr="00AD4EFA" w:rsidRDefault="00AD4EFA" w:rsidP="00AD4EFA">
            <w:pPr>
              <w:widowControl w:val="0"/>
              <w:spacing w:after="0" w:line="240" w:lineRule="auto"/>
              <w:contextualSpacing/>
              <w:jc w:val="center"/>
              <w:rPr>
                <w:rFonts w:ascii="Times New Roman" w:hAnsi="Times New Roman"/>
              </w:rPr>
            </w:pPr>
            <w:r>
              <w:rPr>
                <w:rFonts w:ascii="Times New Roman" w:hAnsi="Times New Roman"/>
              </w:rPr>
              <w:t xml:space="preserve">2017/2015 </w:t>
            </w:r>
            <w:r w:rsidR="002511CB" w:rsidRPr="00AD4EFA">
              <w:rPr>
                <w:rFonts w:ascii="Times New Roman" w:hAnsi="Times New Roman"/>
              </w:rPr>
              <w:t>год</w:t>
            </w:r>
          </w:p>
        </w:tc>
        <w:tc>
          <w:tcPr>
            <w:tcW w:w="992" w:type="dxa"/>
            <w:tcBorders>
              <w:top w:val="single" w:sz="4" w:space="0" w:color="auto"/>
              <w:left w:val="single" w:sz="4" w:space="0" w:color="auto"/>
              <w:bottom w:val="single" w:sz="4" w:space="0" w:color="auto"/>
              <w:right w:val="single" w:sz="4" w:space="0" w:color="auto"/>
            </w:tcBorders>
          </w:tcPr>
          <w:p w:rsidR="002511CB" w:rsidRPr="00AD4EFA" w:rsidRDefault="00AD4EFA" w:rsidP="00AD4EFA">
            <w:pPr>
              <w:widowControl w:val="0"/>
              <w:spacing w:after="0" w:line="240" w:lineRule="auto"/>
              <w:contextualSpacing/>
              <w:jc w:val="center"/>
              <w:rPr>
                <w:rFonts w:ascii="Times New Roman" w:hAnsi="Times New Roman"/>
              </w:rPr>
            </w:pPr>
            <w:r>
              <w:rPr>
                <w:rFonts w:ascii="Times New Roman" w:hAnsi="Times New Roman"/>
              </w:rPr>
              <w:t>2016/2015 г</w:t>
            </w:r>
            <w:r w:rsidR="002511CB" w:rsidRPr="00AD4EFA">
              <w:rPr>
                <w:rFonts w:ascii="Times New Roman" w:hAnsi="Times New Roman"/>
              </w:rPr>
              <w:t>од</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Объем отгруженной продукции промышленного </w:t>
            </w:r>
            <w:proofErr w:type="spellStart"/>
            <w:r>
              <w:rPr>
                <w:rFonts w:ascii="Times New Roman" w:hAnsi="Times New Roman"/>
                <w:sz w:val="24"/>
                <w:szCs w:val="24"/>
              </w:rPr>
              <w:t>производства</w:t>
            </w:r>
            <w:proofErr w:type="gramStart"/>
            <w:r>
              <w:rPr>
                <w:rFonts w:ascii="Times New Roman" w:hAnsi="Times New Roman"/>
                <w:sz w:val="24"/>
                <w:szCs w:val="24"/>
              </w:rPr>
              <w:t>,м</w:t>
            </w:r>
            <w:proofErr w:type="gramEnd"/>
            <w:r>
              <w:rPr>
                <w:rFonts w:ascii="Times New Roman" w:hAnsi="Times New Roman"/>
                <w:sz w:val="24"/>
                <w:szCs w:val="24"/>
              </w:rPr>
              <w:t>лн</w:t>
            </w:r>
            <w:proofErr w:type="spellEnd"/>
            <w:r>
              <w:rPr>
                <w:rFonts w:ascii="Times New Roman" w:hAnsi="Times New Roman"/>
                <w:sz w:val="24"/>
                <w:szCs w:val="24"/>
              </w:rPr>
              <w:t>. руб.</w:t>
            </w:r>
          </w:p>
        </w:tc>
        <w:tc>
          <w:tcPr>
            <w:tcW w:w="993" w:type="dxa"/>
            <w:tcBorders>
              <w:top w:val="single" w:sz="4" w:space="0" w:color="auto"/>
              <w:left w:val="single" w:sz="4" w:space="0" w:color="auto"/>
              <w:bottom w:val="single" w:sz="4" w:space="0" w:color="auto"/>
              <w:right w:val="single" w:sz="4" w:space="0" w:color="auto"/>
            </w:tcBorders>
          </w:tcPr>
          <w:p w:rsidR="002511CB" w:rsidRPr="000822AA" w:rsidRDefault="00987791" w:rsidP="00987791">
            <w:pPr>
              <w:rPr>
                <w:rFonts w:ascii="Times New Roman" w:hAnsi="Times New Roman"/>
                <w:sz w:val="24"/>
                <w:szCs w:val="24"/>
              </w:rPr>
            </w:pPr>
            <w:r>
              <w:rPr>
                <w:rFonts w:ascii="Times New Roman" w:hAnsi="Times New Roman"/>
                <w:sz w:val="24"/>
                <w:szCs w:val="24"/>
              </w:rPr>
              <w:t>3686,7</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987791" w:rsidP="0098779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6718,1</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987791" w:rsidP="0098779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7035,0</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987791" w:rsidP="0098779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7875,8</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987791" w:rsidP="0098779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117,2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987791" w:rsidP="0098779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182,2</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Объем платных услуг населению, млн. руб.</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1256</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1384,3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1557,8</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1712,8</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124</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112,5</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розничной торговли, млн. руб.</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4077,0</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4681,6</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5109,5</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5567,5</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118,9</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666B2D" w:rsidP="00666B2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102,</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2511CB"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Оборот общественного питания, тыс. руб.</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177,4</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183,2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196,5</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210,5</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114,9</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DC714C" w:rsidP="00DC714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101,8</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4E43DC" w:rsidRDefault="002511CB" w:rsidP="00855FCD">
            <w:pPr>
              <w:widowControl w:val="0"/>
              <w:spacing w:after="0" w:line="240" w:lineRule="auto"/>
              <w:contextualSpacing/>
              <w:jc w:val="both"/>
              <w:rPr>
                <w:rFonts w:ascii="Times New Roman" w:hAnsi="Times New Roman"/>
                <w:sz w:val="24"/>
                <w:szCs w:val="24"/>
              </w:rPr>
            </w:pPr>
            <w:r w:rsidRPr="004E43DC">
              <w:rPr>
                <w:rFonts w:ascii="Times New Roman" w:hAnsi="Times New Roman"/>
                <w:sz w:val="24"/>
                <w:szCs w:val="24"/>
              </w:rPr>
              <w:t>5.</w:t>
            </w:r>
          </w:p>
        </w:tc>
        <w:tc>
          <w:tcPr>
            <w:tcW w:w="2628" w:type="dxa"/>
            <w:tcBorders>
              <w:top w:val="single" w:sz="4" w:space="0" w:color="auto"/>
              <w:left w:val="single" w:sz="4" w:space="0" w:color="auto"/>
              <w:bottom w:val="single" w:sz="4" w:space="0" w:color="auto"/>
              <w:right w:val="single" w:sz="4" w:space="0" w:color="auto"/>
            </w:tcBorders>
          </w:tcPr>
          <w:p w:rsidR="002511CB" w:rsidRPr="004E43DC" w:rsidRDefault="002511CB" w:rsidP="00855FCD">
            <w:pPr>
              <w:widowControl w:val="0"/>
              <w:spacing w:after="0" w:line="240" w:lineRule="auto"/>
              <w:contextualSpacing/>
              <w:jc w:val="both"/>
              <w:rPr>
                <w:rFonts w:ascii="Times New Roman" w:hAnsi="Times New Roman"/>
                <w:sz w:val="24"/>
                <w:szCs w:val="24"/>
              </w:rPr>
            </w:pPr>
            <w:r w:rsidRPr="004E43DC">
              <w:rPr>
                <w:rFonts w:ascii="Times New Roman" w:hAnsi="Times New Roman"/>
                <w:sz w:val="24"/>
                <w:szCs w:val="24"/>
              </w:rPr>
              <w:t>Объем продукции сельского хозяйства всех сельскохозяйственных товаропроизводителей, млн</w:t>
            </w:r>
            <w:proofErr w:type="gramStart"/>
            <w:r w:rsidRPr="004E43DC">
              <w:rPr>
                <w:rFonts w:ascii="Times New Roman" w:hAnsi="Times New Roman"/>
                <w:sz w:val="24"/>
                <w:szCs w:val="24"/>
              </w:rPr>
              <w:t>.р</w:t>
            </w:r>
            <w:proofErr w:type="gramEnd"/>
            <w:r w:rsidRPr="004E43DC">
              <w:rPr>
                <w:rFonts w:ascii="Times New Roman" w:hAnsi="Times New Roman"/>
                <w:sz w:val="24"/>
                <w:szCs w:val="24"/>
              </w:rPr>
              <w:t>уб.</w:t>
            </w:r>
          </w:p>
        </w:tc>
        <w:tc>
          <w:tcPr>
            <w:tcW w:w="993"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rPr>
            </w:pPr>
            <w:r w:rsidRPr="004E43DC">
              <w:rPr>
                <w:rFonts w:ascii="Times New Roman" w:hAnsi="Times New Roman"/>
              </w:rPr>
              <w:t>10503,7</w:t>
            </w:r>
          </w:p>
        </w:tc>
        <w:tc>
          <w:tcPr>
            <w:tcW w:w="992"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rPr>
            </w:pPr>
            <w:r w:rsidRPr="004E43DC">
              <w:rPr>
                <w:rFonts w:ascii="Times New Roman" w:hAnsi="Times New Roman"/>
              </w:rPr>
              <w:t>13354,2</w:t>
            </w:r>
          </w:p>
        </w:tc>
        <w:tc>
          <w:tcPr>
            <w:tcW w:w="992"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rPr>
            </w:pPr>
            <w:r w:rsidRPr="004E43DC">
              <w:rPr>
                <w:rFonts w:ascii="Times New Roman" w:hAnsi="Times New Roman"/>
              </w:rPr>
              <w:t>14439,3</w:t>
            </w:r>
          </w:p>
        </w:tc>
        <w:tc>
          <w:tcPr>
            <w:tcW w:w="1134"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rPr>
            </w:pPr>
            <w:r w:rsidRPr="004E43DC">
              <w:rPr>
                <w:rFonts w:ascii="Times New Roman" w:hAnsi="Times New Roman"/>
              </w:rPr>
              <w:t>15373,4</w:t>
            </w:r>
          </w:p>
        </w:tc>
        <w:tc>
          <w:tcPr>
            <w:tcW w:w="993"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sz w:val="24"/>
                <w:szCs w:val="24"/>
              </w:rPr>
            </w:pPr>
            <w:r w:rsidRPr="004E43DC">
              <w:rPr>
                <w:rFonts w:ascii="Times New Roman" w:hAnsi="Times New Roman"/>
                <w:sz w:val="24"/>
                <w:szCs w:val="24"/>
              </w:rPr>
              <w:t>115,1</w:t>
            </w:r>
          </w:p>
        </w:tc>
        <w:tc>
          <w:tcPr>
            <w:tcW w:w="992" w:type="dxa"/>
            <w:tcBorders>
              <w:top w:val="single" w:sz="4" w:space="0" w:color="auto"/>
              <w:left w:val="single" w:sz="4" w:space="0" w:color="auto"/>
              <w:bottom w:val="single" w:sz="4" w:space="0" w:color="auto"/>
              <w:right w:val="single" w:sz="4" w:space="0" w:color="auto"/>
            </w:tcBorders>
          </w:tcPr>
          <w:p w:rsidR="002511CB" w:rsidRPr="004E43DC" w:rsidRDefault="004E43DC" w:rsidP="004E43DC">
            <w:pPr>
              <w:widowControl w:val="0"/>
              <w:spacing w:after="0" w:line="240" w:lineRule="auto"/>
              <w:contextualSpacing/>
              <w:jc w:val="both"/>
              <w:rPr>
                <w:rFonts w:ascii="Times New Roman" w:hAnsi="Times New Roman"/>
                <w:sz w:val="24"/>
                <w:szCs w:val="24"/>
              </w:rPr>
            </w:pPr>
            <w:r w:rsidRPr="004E43DC">
              <w:rPr>
                <w:rFonts w:ascii="Times New Roman" w:hAnsi="Times New Roman"/>
                <w:sz w:val="24"/>
                <w:szCs w:val="24"/>
              </w:rPr>
              <w:t>108,1</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2628" w:type="dxa"/>
            <w:tcBorders>
              <w:top w:val="single" w:sz="4" w:space="0" w:color="auto"/>
              <w:left w:val="single" w:sz="4" w:space="0" w:color="auto"/>
              <w:bottom w:val="single" w:sz="4" w:space="0" w:color="auto"/>
              <w:right w:val="single" w:sz="4" w:space="0" w:color="auto"/>
            </w:tcBorders>
          </w:tcPr>
          <w:p w:rsidR="002511CB"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2323E9">
              <w:rPr>
                <w:rFonts w:ascii="Times New Roman" w:hAnsi="Times New Roman"/>
                <w:sz w:val="24"/>
                <w:szCs w:val="24"/>
              </w:rPr>
              <w:t>альдированный финансовый результат хозяйствующих субъектов (прибыль минус убыток)</w:t>
            </w:r>
            <w:r>
              <w:rPr>
                <w:rFonts w:ascii="Times New Roman" w:hAnsi="Times New Roman"/>
                <w:sz w:val="24"/>
                <w:szCs w:val="24"/>
              </w:rPr>
              <w:t>,  млн</w:t>
            </w:r>
            <w:proofErr w:type="gramStart"/>
            <w:r>
              <w:rPr>
                <w:rFonts w:ascii="Times New Roman" w:hAnsi="Times New Roman"/>
                <w:sz w:val="24"/>
                <w:szCs w:val="24"/>
              </w:rPr>
              <w:t>.р</w:t>
            </w:r>
            <w:proofErr w:type="gramEnd"/>
            <w:r>
              <w:rPr>
                <w:rFonts w:ascii="Times New Roman" w:hAnsi="Times New Roman"/>
                <w:sz w:val="24"/>
                <w:szCs w:val="24"/>
              </w:rPr>
              <w:t>уб.</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1031,6</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3152,1</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45,169</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64,8</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AF0A8E" w:rsidP="00AF0A8E">
            <w:pPr>
              <w:widowControl w:val="0"/>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х</w:t>
            </w:r>
            <w:proofErr w:type="spellEnd"/>
          </w:p>
        </w:tc>
      </w:tr>
    </w:tbl>
    <w:p w:rsidR="002511CB" w:rsidRDefault="002511CB" w:rsidP="002511CB">
      <w:pPr>
        <w:tabs>
          <w:tab w:val="left" w:pos="993"/>
        </w:tabs>
        <w:spacing w:after="0" w:line="240" w:lineRule="auto"/>
        <w:ind w:firstLine="709"/>
        <w:contextualSpacing/>
        <w:jc w:val="both"/>
        <w:rPr>
          <w:rFonts w:ascii="Times New Roman" w:eastAsia="Times New Roman" w:hAnsi="Times New Roman"/>
          <w:sz w:val="28"/>
          <w:szCs w:val="28"/>
          <w:lang w:eastAsia="ru-RU"/>
        </w:rPr>
      </w:pPr>
    </w:p>
    <w:p w:rsidR="00A516DE" w:rsidRDefault="00A516DE" w:rsidP="00AE1DF0">
      <w:pPr>
        <w:spacing w:after="0" w:line="240" w:lineRule="auto"/>
        <w:ind w:left="142" w:firstLine="851"/>
        <w:contextualSpacing/>
        <w:jc w:val="center"/>
        <w:rPr>
          <w:rFonts w:ascii="Times New Roman" w:eastAsia="Times New Roman" w:hAnsi="Times New Roman"/>
          <w:b/>
          <w:sz w:val="28"/>
          <w:szCs w:val="28"/>
          <w:lang w:eastAsia="ru-RU"/>
        </w:rPr>
      </w:pPr>
    </w:p>
    <w:p w:rsidR="00A516DE" w:rsidRDefault="00A516DE" w:rsidP="00AE1DF0">
      <w:pPr>
        <w:spacing w:after="0" w:line="240" w:lineRule="auto"/>
        <w:ind w:left="142" w:firstLine="851"/>
        <w:contextualSpacing/>
        <w:jc w:val="center"/>
        <w:rPr>
          <w:rFonts w:ascii="Times New Roman" w:eastAsia="Times New Roman" w:hAnsi="Times New Roman"/>
          <w:b/>
          <w:sz w:val="28"/>
          <w:szCs w:val="28"/>
          <w:lang w:eastAsia="ru-RU"/>
        </w:rPr>
      </w:pPr>
    </w:p>
    <w:p w:rsidR="002511CB" w:rsidRDefault="002511CB" w:rsidP="00AE1DF0">
      <w:pPr>
        <w:spacing w:after="0" w:line="240" w:lineRule="auto"/>
        <w:ind w:left="142" w:firstLine="851"/>
        <w:contextualSpacing/>
        <w:jc w:val="center"/>
        <w:rPr>
          <w:rFonts w:ascii="Times New Roman" w:eastAsia="Times New Roman" w:hAnsi="Times New Roman"/>
          <w:b/>
          <w:sz w:val="28"/>
          <w:szCs w:val="28"/>
          <w:lang w:eastAsia="ru-RU"/>
        </w:rPr>
      </w:pPr>
      <w:r w:rsidRPr="006F0876">
        <w:rPr>
          <w:rFonts w:ascii="Times New Roman" w:eastAsia="Times New Roman" w:hAnsi="Times New Roman"/>
          <w:b/>
          <w:sz w:val="28"/>
          <w:szCs w:val="28"/>
          <w:lang w:eastAsia="ru-RU"/>
        </w:rPr>
        <w:lastRenderedPageBreak/>
        <w:t>Отдельные показатели социально-экономического положения населения</w:t>
      </w:r>
    </w:p>
    <w:p w:rsidR="00A516DE" w:rsidRDefault="00A516DE" w:rsidP="00AE1DF0">
      <w:pPr>
        <w:spacing w:after="0" w:line="240" w:lineRule="auto"/>
        <w:ind w:left="142" w:firstLine="851"/>
        <w:contextualSpacing/>
        <w:jc w:val="center"/>
        <w:rPr>
          <w:rFonts w:ascii="Times New Roman" w:eastAsia="Times New Roman" w:hAnsi="Times New Roman"/>
          <w:b/>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2511CB" w:rsidRPr="001251C5" w:rsidTr="00855FCD">
        <w:tc>
          <w:tcPr>
            <w:tcW w:w="594" w:type="dxa"/>
            <w:vMerge w:val="restart"/>
            <w:tcBorders>
              <w:top w:val="single" w:sz="4" w:space="0" w:color="auto"/>
              <w:left w:val="single" w:sz="4" w:space="0" w:color="auto"/>
              <w:right w:val="single" w:sz="4" w:space="0" w:color="auto"/>
            </w:tcBorders>
            <w:vAlign w:val="center"/>
            <w:hideMark/>
          </w:tcPr>
          <w:p w:rsidR="002511CB" w:rsidRPr="003D05C2" w:rsidRDefault="002511CB" w:rsidP="00855FCD">
            <w:pPr>
              <w:widowControl w:val="0"/>
              <w:spacing w:after="0" w:line="240" w:lineRule="auto"/>
              <w:contextualSpacing/>
              <w:jc w:val="center"/>
              <w:rPr>
                <w:rFonts w:ascii="Times New Roman" w:hAnsi="Times New Roman"/>
                <w:sz w:val="20"/>
                <w:szCs w:val="20"/>
              </w:rPr>
            </w:pPr>
            <w:r w:rsidRPr="003D05C2">
              <w:rPr>
                <w:rFonts w:ascii="Times New Roman" w:hAnsi="Times New Roman"/>
                <w:sz w:val="20"/>
                <w:szCs w:val="20"/>
              </w:rPr>
              <w:t xml:space="preserve">№ </w:t>
            </w:r>
            <w:proofErr w:type="spellStart"/>
            <w:proofErr w:type="gramStart"/>
            <w:r w:rsidRPr="003D05C2">
              <w:rPr>
                <w:rFonts w:ascii="Times New Roman" w:hAnsi="Times New Roman"/>
                <w:sz w:val="20"/>
                <w:szCs w:val="20"/>
              </w:rPr>
              <w:t>п</w:t>
            </w:r>
            <w:proofErr w:type="spellEnd"/>
            <w:proofErr w:type="gramEnd"/>
            <w:r w:rsidRPr="003D05C2">
              <w:rPr>
                <w:rFonts w:ascii="Times New Roman" w:hAnsi="Times New Roman"/>
                <w:sz w:val="20"/>
                <w:szCs w:val="20"/>
              </w:rPr>
              <w:t>/</w:t>
            </w:r>
            <w:proofErr w:type="spellStart"/>
            <w:r w:rsidRPr="003D05C2">
              <w:rPr>
                <w:rFonts w:ascii="Times New Roman" w:hAnsi="Times New Roman"/>
                <w:sz w:val="20"/>
                <w:szCs w:val="20"/>
              </w:rPr>
              <w:t>п</w:t>
            </w:r>
            <w:proofErr w:type="spellEnd"/>
          </w:p>
        </w:tc>
        <w:tc>
          <w:tcPr>
            <w:tcW w:w="2628" w:type="dxa"/>
            <w:vMerge w:val="restart"/>
            <w:tcBorders>
              <w:top w:val="single" w:sz="4" w:space="0" w:color="auto"/>
              <w:left w:val="single" w:sz="4" w:space="0" w:color="auto"/>
              <w:right w:val="single" w:sz="4" w:space="0" w:color="auto"/>
            </w:tcBorders>
            <w:vAlign w:val="center"/>
          </w:tcPr>
          <w:p w:rsidR="002511CB" w:rsidRPr="003D05C2" w:rsidRDefault="002511CB" w:rsidP="00855FCD">
            <w:pPr>
              <w:spacing w:after="0" w:line="240" w:lineRule="auto"/>
              <w:contextualSpacing/>
              <w:jc w:val="center"/>
              <w:rPr>
                <w:rFonts w:ascii="Times New Roman" w:hAnsi="Times New Roman"/>
                <w:sz w:val="20"/>
                <w:szCs w:val="20"/>
              </w:rPr>
            </w:pPr>
          </w:p>
          <w:p w:rsidR="002511CB" w:rsidRPr="003D05C2" w:rsidRDefault="002511CB" w:rsidP="00855FCD">
            <w:pPr>
              <w:widowControl w:val="0"/>
              <w:spacing w:after="0" w:line="240" w:lineRule="auto"/>
              <w:contextualSpacing/>
              <w:jc w:val="center"/>
              <w:rPr>
                <w:rFonts w:ascii="Times New Roman" w:hAnsi="Times New Roman"/>
                <w:sz w:val="20"/>
                <w:szCs w:val="20"/>
              </w:rPr>
            </w:pPr>
            <w:r w:rsidRPr="003D05C2">
              <w:rPr>
                <w:rFonts w:ascii="Times New Roman" w:hAnsi="Times New Roman"/>
                <w:sz w:val="20"/>
                <w:szCs w:val="20"/>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2511CB" w:rsidRPr="003D05C2" w:rsidRDefault="00177A1E" w:rsidP="00177A1E">
            <w:pPr>
              <w:widowControl w:val="0"/>
              <w:spacing w:after="0" w:line="240" w:lineRule="auto"/>
              <w:contextualSpacing/>
              <w:jc w:val="center"/>
              <w:rPr>
                <w:rFonts w:ascii="Times New Roman" w:hAnsi="Times New Roman"/>
                <w:sz w:val="20"/>
                <w:szCs w:val="20"/>
              </w:rPr>
            </w:pPr>
            <w:r w:rsidRPr="003D05C2">
              <w:rPr>
                <w:rFonts w:ascii="Times New Roman" w:hAnsi="Times New Roman"/>
                <w:sz w:val="20"/>
                <w:szCs w:val="20"/>
              </w:rPr>
              <w:t>2014</w:t>
            </w:r>
            <w:r w:rsidR="002511CB" w:rsidRPr="003D05C2">
              <w:rPr>
                <w:rFonts w:ascii="Times New Roman" w:hAnsi="Times New Roman"/>
                <w:sz w:val="20"/>
                <w:szCs w:val="20"/>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2511CB" w:rsidRPr="003D05C2" w:rsidRDefault="00177A1E" w:rsidP="00177A1E">
            <w:pPr>
              <w:spacing w:after="0" w:line="240" w:lineRule="auto"/>
              <w:contextualSpacing/>
              <w:jc w:val="center"/>
              <w:rPr>
                <w:rFonts w:ascii="Times New Roman" w:hAnsi="Times New Roman"/>
                <w:sz w:val="20"/>
                <w:szCs w:val="20"/>
              </w:rPr>
            </w:pPr>
            <w:r w:rsidRPr="003D05C2">
              <w:rPr>
                <w:rFonts w:ascii="Times New Roman" w:hAnsi="Times New Roman"/>
                <w:sz w:val="20"/>
                <w:szCs w:val="20"/>
              </w:rPr>
              <w:t>2015</w:t>
            </w:r>
            <w:r w:rsidR="002511CB" w:rsidRPr="003D05C2">
              <w:rPr>
                <w:rFonts w:ascii="Times New Roman" w:hAnsi="Times New Roman"/>
                <w:sz w:val="20"/>
                <w:szCs w:val="20"/>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2511CB" w:rsidRPr="003D05C2" w:rsidRDefault="00177A1E" w:rsidP="00177A1E">
            <w:pPr>
              <w:spacing w:after="0" w:line="240" w:lineRule="auto"/>
              <w:contextualSpacing/>
              <w:jc w:val="center"/>
              <w:rPr>
                <w:rFonts w:ascii="Times New Roman" w:hAnsi="Times New Roman"/>
                <w:sz w:val="20"/>
                <w:szCs w:val="20"/>
              </w:rPr>
            </w:pPr>
            <w:r w:rsidRPr="003D05C2">
              <w:rPr>
                <w:rFonts w:ascii="Times New Roman" w:hAnsi="Times New Roman"/>
                <w:sz w:val="20"/>
                <w:szCs w:val="20"/>
              </w:rPr>
              <w:t>2016</w:t>
            </w:r>
            <w:r w:rsidR="002511CB" w:rsidRPr="003D05C2">
              <w:rPr>
                <w:rFonts w:ascii="Times New Roman" w:hAnsi="Times New Roman"/>
                <w:sz w:val="20"/>
                <w:szCs w:val="20"/>
              </w:rPr>
              <w:t xml:space="preserve"> год</w:t>
            </w:r>
            <w:r w:rsidR="003D05C2" w:rsidRPr="003D05C2">
              <w:rPr>
                <w:rFonts w:ascii="Times New Roman" w:hAnsi="Times New Roman"/>
                <w:sz w:val="20"/>
                <w:szCs w:val="20"/>
              </w:rPr>
              <w:t xml:space="preserve"> (оценка)</w:t>
            </w:r>
          </w:p>
        </w:tc>
        <w:tc>
          <w:tcPr>
            <w:tcW w:w="1134" w:type="dxa"/>
            <w:vMerge w:val="restart"/>
            <w:tcBorders>
              <w:top w:val="single" w:sz="4" w:space="0" w:color="auto"/>
              <w:left w:val="single" w:sz="4" w:space="0" w:color="auto"/>
              <w:right w:val="single" w:sz="4" w:space="0" w:color="auto"/>
            </w:tcBorders>
            <w:vAlign w:val="center"/>
            <w:hideMark/>
          </w:tcPr>
          <w:p w:rsidR="002511CB" w:rsidRPr="003D05C2" w:rsidRDefault="00177A1E" w:rsidP="00855FCD">
            <w:pPr>
              <w:spacing w:after="0" w:line="240" w:lineRule="auto"/>
              <w:contextualSpacing/>
              <w:jc w:val="center"/>
              <w:rPr>
                <w:rFonts w:ascii="Times New Roman" w:hAnsi="Times New Roman"/>
                <w:sz w:val="20"/>
                <w:szCs w:val="20"/>
              </w:rPr>
            </w:pPr>
            <w:r w:rsidRPr="003D05C2">
              <w:rPr>
                <w:rFonts w:ascii="Times New Roman" w:hAnsi="Times New Roman"/>
                <w:sz w:val="20"/>
                <w:szCs w:val="20"/>
              </w:rPr>
              <w:t>2017 год</w:t>
            </w:r>
          </w:p>
          <w:p w:rsidR="002511CB" w:rsidRPr="003D05C2" w:rsidRDefault="002511CB" w:rsidP="00177A1E">
            <w:pPr>
              <w:widowControl w:val="0"/>
              <w:spacing w:after="0" w:line="240" w:lineRule="auto"/>
              <w:contextualSpacing/>
              <w:jc w:val="center"/>
              <w:rPr>
                <w:rFonts w:ascii="Times New Roman" w:hAnsi="Times New Roman"/>
                <w:sz w:val="20"/>
                <w:szCs w:val="20"/>
              </w:rPr>
            </w:pPr>
            <w:r w:rsidRPr="003D05C2">
              <w:rPr>
                <w:rFonts w:ascii="Times New Roman" w:hAnsi="Times New Roman"/>
                <w:sz w:val="20"/>
                <w:szCs w:val="20"/>
              </w:rPr>
              <w:t>(</w:t>
            </w:r>
            <w:r w:rsidR="00177A1E" w:rsidRPr="003D05C2">
              <w:rPr>
                <w:rFonts w:ascii="Times New Roman" w:hAnsi="Times New Roman"/>
                <w:sz w:val="20"/>
                <w:szCs w:val="20"/>
              </w:rPr>
              <w:t>прогноз</w:t>
            </w:r>
            <w:r w:rsidRPr="003D05C2">
              <w:rPr>
                <w:rFonts w:ascii="Times New Roman" w:hAnsi="Times New Roman"/>
                <w:sz w:val="20"/>
                <w:szCs w:val="20"/>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511CB" w:rsidRPr="003D05C2" w:rsidRDefault="002511CB" w:rsidP="003D05C2">
            <w:pPr>
              <w:widowControl w:val="0"/>
              <w:spacing w:after="0" w:line="240" w:lineRule="auto"/>
              <w:contextualSpacing/>
              <w:jc w:val="center"/>
              <w:rPr>
                <w:rFonts w:ascii="Times New Roman" w:hAnsi="Times New Roman"/>
                <w:sz w:val="20"/>
                <w:szCs w:val="20"/>
              </w:rPr>
            </w:pPr>
            <w:r w:rsidRPr="003D05C2">
              <w:rPr>
                <w:rFonts w:ascii="Times New Roman" w:hAnsi="Times New Roman"/>
                <w:sz w:val="20"/>
                <w:szCs w:val="20"/>
              </w:rPr>
              <w:t>Динамика, %</w:t>
            </w:r>
          </w:p>
        </w:tc>
      </w:tr>
      <w:tr w:rsidR="002511CB" w:rsidRPr="001251C5" w:rsidTr="00855FCD">
        <w:tc>
          <w:tcPr>
            <w:tcW w:w="594"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2628"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993"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1134" w:type="dxa"/>
            <w:vMerge/>
            <w:tcBorders>
              <w:left w:val="single" w:sz="4" w:space="0" w:color="auto"/>
              <w:bottom w:val="single" w:sz="4" w:space="0" w:color="auto"/>
              <w:right w:val="single" w:sz="4" w:space="0" w:color="auto"/>
            </w:tcBorders>
          </w:tcPr>
          <w:p w:rsidR="002511CB" w:rsidRPr="003D05C2" w:rsidRDefault="002511CB" w:rsidP="00855FCD">
            <w:pPr>
              <w:widowControl w:val="0"/>
              <w:spacing w:after="0" w:line="240" w:lineRule="auto"/>
              <w:contextualSpacing/>
              <w:jc w:val="both"/>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11CB" w:rsidRPr="003D05C2" w:rsidRDefault="003D05C2" w:rsidP="003D05C2">
            <w:pPr>
              <w:widowControl w:val="0"/>
              <w:spacing w:after="0" w:line="240" w:lineRule="auto"/>
              <w:contextualSpacing/>
              <w:jc w:val="center"/>
              <w:rPr>
                <w:rFonts w:ascii="Times New Roman" w:hAnsi="Times New Roman"/>
                <w:sz w:val="20"/>
                <w:szCs w:val="20"/>
              </w:rPr>
            </w:pPr>
            <w:r>
              <w:rPr>
                <w:rFonts w:ascii="Times New Roman" w:hAnsi="Times New Roman"/>
                <w:sz w:val="20"/>
                <w:szCs w:val="20"/>
              </w:rPr>
              <w:t>2017/2015</w:t>
            </w:r>
            <w:r w:rsidR="002511CB" w:rsidRPr="003D05C2">
              <w:rPr>
                <w:rFonts w:ascii="Times New Roman" w:hAnsi="Times New Roman"/>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2511CB" w:rsidRPr="003D05C2" w:rsidRDefault="003D05C2" w:rsidP="003D05C2">
            <w:pPr>
              <w:widowControl w:val="0"/>
              <w:spacing w:after="0" w:line="240" w:lineRule="auto"/>
              <w:contextualSpacing/>
              <w:jc w:val="center"/>
              <w:rPr>
                <w:rFonts w:ascii="Times New Roman" w:hAnsi="Times New Roman"/>
                <w:sz w:val="20"/>
                <w:szCs w:val="20"/>
              </w:rPr>
            </w:pPr>
            <w:r>
              <w:rPr>
                <w:rFonts w:ascii="Times New Roman" w:hAnsi="Times New Roman"/>
                <w:sz w:val="20"/>
                <w:szCs w:val="20"/>
              </w:rPr>
              <w:t>2016/2015 год</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Среднегодовая численность населения, тыс</w:t>
            </w:r>
            <w:proofErr w:type="gramStart"/>
            <w:r>
              <w:rPr>
                <w:rFonts w:ascii="Times New Roman" w:hAnsi="Times New Roman"/>
                <w:sz w:val="24"/>
                <w:szCs w:val="24"/>
              </w:rPr>
              <w:t>.ч</w:t>
            </w:r>
            <w:proofErr w:type="gramEnd"/>
            <w:r>
              <w:rPr>
                <w:rFonts w:ascii="Times New Roman" w:hAnsi="Times New Roman"/>
                <w:sz w:val="24"/>
                <w:szCs w:val="24"/>
              </w:rPr>
              <w:t>ел.</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2511CB" w:rsidP="002B2C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86,</w:t>
            </w:r>
            <w:r w:rsidR="002B2CB3">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B2CB3" w:rsidP="002B2C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87,3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2B2CB3" w:rsidP="002B2CB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87,5</w:t>
            </w:r>
          </w:p>
        </w:tc>
        <w:tc>
          <w:tcPr>
            <w:tcW w:w="1134" w:type="dxa"/>
            <w:tcBorders>
              <w:top w:val="single" w:sz="4" w:space="0" w:color="auto"/>
              <w:left w:val="single" w:sz="4" w:space="0" w:color="auto"/>
              <w:bottom w:val="single" w:sz="4" w:space="0" w:color="auto"/>
              <w:right w:val="single" w:sz="4" w:space="0" w:color="auto"/>
            </w:tcBorders>
          </w:tcPr>
          <w:p w:rsidR="0058785E" w:rsidRDefault="0058785E"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87,6</w:t>
            </w:r>
          </w:p>
          <w:p w:rsidR="002511CB" w:rsidRPr="001251C5" w:rsidRDefault="002511CB" w:rsidP="00855FC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58785E" w:rsidP="0058785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100,3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58785E" w:rsidP="0058785E">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100,2</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2.</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w:t>
            </w:r>
            <w:r w:rsidRPr="006F0876">
              <w:rPr>
                <w:rFonts w:ascii="Times New Roman" w:hAnsi="Times New Roman"/>
                <w:sz w:val="24"/>
                <w:szCs w:val="24"/>
              </w:rPr>
              <w:t>реднегодовая численность занятых в экономике</w:t>
            </w:r>
            <w:r>
              <w:rPr>
                <w:rFonts w:ascii="Times New Roman" w:hAnsi="Times New Roman"/>
                <w:sz w:val="24"/>
                <w:szCs w:val="24"/>
              </w:rPr>
              <w:t>, тыс</w:t>
            </w:r>
            <w:proofErr w:type="gramStart"/>
            <w:r>
              <w:rPr>
                <w:rFonts w:ascii="Times New Roman" w:hAnsi="Times New Roman"/>
                <w:sz w:val="24"/>
                <w:szCs w:val="24"/>
              </w:rPr>
              <w:t>.ч</w:t>
            </w:r>
            <w:proofErr w:type="gramEnd"/>
            <w:r>
              <w:rPr>
                <w:rFonts w:ascii="Times New Roman" w:hAnsi="Times New Roman"/>
                <w:sz w:val="24"/>
                <w:szCs w:val="24"/>
              </w:rPr>
              <w:t>ел.</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30,2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30,1</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30,1</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30,1</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100,2</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2628"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Средне</w:t>
            </w:r>
            <w:r w:rsidRPr="006F0876">
              <w:rPr>
                <w:rFonts w:ascii="Times New Roman" w:hAnsi="Times New Roman"/>
                <w:sz w:val="24"/>
                <w:szCs w:val="24"/>
              </w:rPr>
              <w:t>годов</w:t>
            </w:r>
            <w:r>
              <w:rPr>
                <w:rFonts w:ascii="Times New Roman" w:hAnsi="Times New Roman"/>
                <w:sz w:val="24"/>
                <w:szCs w:val="24"/>
              </w:rPr>
              <w:t>ой уровень регистрируемой безработицы, %</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2511CB" w:rsidRPr="001251C5" w:rsidRDefault="007867D8" w:rsidP="007867D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tcPr>
          <w:p w:rsidR="002511CB" w:rsidRPr="001251C5" w:rsidRDefault="00A812A3" w:rsidP="00A812A3">
            <w:pPr>
              <w:widowControl w:val="0"/>
              <w:spacing w:after="0" w:line="240" w:lineRule="auto"/>
              <w:contextualSpacing/>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A812A3" w:rsidP="00A812A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w:t>
            </w:r>
          </w:p>
        </w:tc>
      </w:tr>
      <w:tr w:rsidR="002511CB" w:rsidRPr="001251C5" w:rsidTr="00855FCD">
        <w:tc>
          <w:tcPr>
            <w:tcW w:w="594" w:type="dxa"/>
            <w:tcBorders>
              <w:top w:val="single" w:sz="4" w:space="0" w:color="auto"/>
              <w:left w:val="single" w:sz="4" w:space="0" w:color="auto"/>
              <w:bottom w:val="single" w:sz="4" w:space="0" w:color="auto"/>
              <w:right w:val="single" w:sz="4" w:space="0" w:color="auto"/>
            </w:tcBorders>
          </w:tcPr>
          <w:p w:rsidR="002511CB" w:rsidRPr="001251C5" w:rsidRDefault="002511CB"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w:t>
            </w:r>
          </w:p>
        </w:tc>
        <w:tc>
          <w:tcPr>
            <w:tcW w:w="2628" w:type="dxa"/>
            <w:tcBorders>
              <w:top w:val="single" w:sz="4" w:space="0" w:color="auto"/>
              <w:left w:val="single" w:sz="4" w:space="0" w:color="auto"/>
              <w:bottom w:val="single" w:sz="4" w:space="0" w:color="auto"/>
              <w:right w:val="single" w:sz="4" w:space="0" w:color="auto"/>
            </w:tcBorders>
          </w:tcPr>
          <w:p w:rsidR="002511CB" w:rsidRDefault="002511CB" w:rsidP="00855FCD">
            <w:pPr>
              <w:widowControl w:val="0"/>
              <w:spacing w:after="0" w:line="240" w:lineRule="auto"/>
              <w:contextualSpacing/>
              <w:jc w:val="both"/>
              <w:rPr>
                <w:rFonts w:ascii="Times New Roman" w:hAnsi="Times New Roman"/>
                <w:sz w:val="24"/>
                <w:szCs w:val="24"/>
              </w:rPr>
            </w:pPr>
            <w:r w:rsidRPr="006F0876">
              <w:rPr>
                <w:rFonts w:ascii="Times New Roman" w:hAnsi="Times New Roman"/>
                <w:sz w:val="24"/>
                <w:szCs w:val="24"/>
              </w:rPr>
              <w:t>Среднемесячная начисленная заработная плата одного работника</w:t>
            </w:r>
            <w:r>
              <w:rPr>
                <w:rFonts w:ascii="Times New Roman" w:hAnsi="Times New Roman"/>
                <w:sz w:val="24"/>
                <w:szCs w:val="24"/>
              </w:rPr>
              <w:t>, руб.</w:t>
            </w:r>
          </w:p>
        </w:tc>
        <w:tc>
          <w:tcPr>
            <w:tcW w:w="993" w:type="dxa"/>
            <w:tcBorders>
              <w:top w:val="single" w:sz="4" w:space="0" w:color="auto"/>
              <w:left w:val="single" w:sz="4" w:space="0" w:color="auto"/>
              <w:bottom w:val="single" w:sz="4" w:space="0" w:color="auto"/>
              <w:right w:val="single" w:sz="4" w:space="0" w:color="auto"/>
            </w:tcBorders>
          </w:tcPr>
          <w:p w:rsidR="002511CB" w:rsidRPr="008270CF" w:rsidRDefault="00A812A3" w:rsidP="00A812A3">
            <w:pPr>
              <w:widowControl w:val="0"/>
              <w:spacing w:after="0" w:line="240" w:lineRule="auto"/>
              <w:contextualSpacing/>
              <w:jc w:val="both"/>
              <w:rPr>
                <w:rFonts w:ascii="Times New Roman" w:hAnsi="Times New Roman"/>
              </w:rPr>
            </w:pPr>
            <w:r>
              <w:rPr>
                <w:rFonts w:ascii="Times New Roman" w:hAnsi="Times New Roman"/>
              </w:rPr>
              <w:t>19510,5</w:t>
            </w:r>
          </w:p>
        </w:tc>
        <w:tc>
          <w:tcPr>
            <w:tcW w:w="992" w:type="dxa"/>
            <w:tcBorders>
              <w:top w:val="single" w:sz="4" w:space="0" w:color="auto"/>
              <w:left w:val="single" w:sz="4" w:space="0" w:color="auto"/>
              <w:bottom w:val="single" w:sz="4" w:space="0" w:color="auto"/>
              <w:right w:val="single" w:sz="4" w:space="0" w:color="auto"/>
            </w:tcBorders>
          </w:tcPr>
          <w:p w:rsidR="002511CB" w:rsidRPr="008270CF" w:rsidRDefault="00A812A3" w:rsidP="00A812A3">
            <w:pPr>
              <w:widowControl w:val="0"/>
              <w:spacing w:after="0" w:line="240" w:lineRule="auto"/>
              <w:contextualSpacing/>
              <w:jc w:val="both"/>
              <w:rPr>
                <w:rFonts w:ascii="Times New Roman" w:hAnsi="Times New Roman"/>
              </w:rPr>
            </w:pPr>
            <w:r>
              <w:rPr>
                <w:rFonts w:ascii="Times New Roman" w:hAnsi="Times New Roman"/>
              </w:rPr>
              <w:t>20868,6</w:t>
            </w:r>
          </w:p>
        </w:tc>
        <w:tc>
          <w:tcPr>
            <w:tcW w:w="992" w:type="dxa"/>
            <w:tcBorders>
              <w:top w:val="single" w:sz="4" w:space="0" w:color="auto"/>
              <w:left w:val="single" w:sz="4" w:space="0" w:color="auto"/>
              <w:bottom w:val="single" w:sz="4" w:space="0" w:color="auto"/>
              <w:right w:val="single" w:sz="4" w:space="0" w:color="auto"/>
            </w:tcBorders>
          </w:tcPr>
          <w:p w:rsidR="002511CB" w:rsidRPr="008270CF" w:rsidRDefault="00A812A3" w:rsidP="00A812A3">
            <w:pPr>
              <w:widowControl w:val="0"/>
              <w:spacing w:after="0" w:line="240" w:lineRule="auto"/>
              <w:contextualSpacing/>
              <w:jc w:val="both"/>
              <w:rPr>
                <w:rFonts w:ascii="Times New Roman" w:hAnsi="Times New Roman"/>
              </w:rPr>
            </w:pPr>
            <w:r>
              <w:rPr>
                <w:rFonts w:ascii="Times New Roman" w:hAnsi="Times New Roman"/>
              </w:rPr>
              <w:t>22322,7</w:t>
            </w:r>
          </w:p>
        </w:tc>
        <w:tc>
          <w:tcPr>
            <w:tcW w:w="1134" w:type="dxa"/>
            <w:tcBorders>
              <w:top w:val="single" w:sz="4" w:space="0" w:color="auto"/>
              <w:left w:val="single" w:sz="4" w:space="0" w:color="auto"/>
              <w:bottom w:val="single" w:sz="4" w:space="0" w:color="auto"/>
              <w:right w:val="single" w:sz="4" w:space="0" w:color="auto"/>
            </w:tcBorders>
          </w:tcPr>
          <w:p w:rsidR="002511CB" w:rsidRPr="008270CF" w:rsidRDefault="00A812A3" w:rsidP="00A812A3">
            <w:pPr>
              <w:widowControl w:val="0"/>
              <w:spacing w:after="0" w:line="240" w:lineRule="auto"/>
              <w:contextualSpacing/>
              <w:jc w:val="both"/>
              <w:rPr>
                <w:rFonts w:ascii="Times New Roman" w:hAnsi="Times New Roman"/>
              </w:rPr>
            </w:pPr>
            <w:r>
              <w:rPr>
                <w:rFonts w:ascii="Times New Roman" w:hAnsi="Times New Roman"/>
              </w:rPr>
              <w:t>23615,0</w:t>
            </w:r>
          </w:p>
        </w:tc>
        <w:tc>
          <w:tcPr>
            <w:tcW w:w="993" w:type="dxa"/>
            <w:tcBorders>
              <w:top w:val="single" w:sz="4" w:space="0" w:color="auto"/>
              <w:left w:val="single" w:sz="4" w:space="0" w:color="auto"/>
              <w:bottom w:val="single" w:sz="4" w:space="0" w:color="auto"/>
              <w:right w:val="single" w:sz="4" w:space="0" w:color="auto"/>
            </w:tcBorders>
          </w:tcPr>
          <w:p w:rsidR="002511CB" w:rsidRPr="008270CF" w:rsidRDefault="00A812A3" w:rsidP="00A812A3">
            <w:pPr>
              <w:widowControl w:val="0"/>
              <w:spacing w:after="0" w:line="240" w:lineRule="auto"/>
              <w:contextualSpacing/>
              <w:jc w:val="both"/>
              <w:rPr>
                <w:rFonts w:ascii="Times New Roman" w:hAnsi="Times New Roman"/>
              </w:rPr>
            </w:pPr>
            <w:r>
              <w:rPr>
                <w:rFonts w:ascii="Times New Roman" w:hAnsi="Times New Roman"/>
              </w:rPr>
              <w:t>113,2</w:t>
            </w:r>
          </w:p>
        </w:tc>
        <w:tc>
          <w:tcPr>
            <w:tcW w:w="992" w:type="dxa"/>
            <w:tcBorders>
              <w:top w:val="single" w:sz="4" w:space="0" w:color="auto"/>
              <w:left w:val="single" w:sz="4" w:space="0" w:color="auto"/>
              <w:bottom w:val="single" w:sz="4" w:space="0" w:color="auto"/>
              <w:right w:val="single" w:sz="4" w:space="0" w:color="auto"/>
            </w:tcBorders>
          </w:tcPr>
          <w:p w:rsidR="002511CB" w:rsidRPr="001251C5" w:rsidRDefault="00A812A3" w:rsidP="00A812A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107,0</w:t>
            </w:r>
          </w:p>
        </w:tc>
      </w:tr>
    </w:tbl>
    <w:p w:rsidR="009C3BF6" w:rsidRDefault="009C3BF6" w:rsidP="009C7FE7">
      <w:pPr>
        <w:tabs>
          <w:tab w:val="left" w:pos="709"/>
        </w:tabs>
        <w:spacing w:after="0" w:line="240" w:lineRule="auto"/>
        <w:ind w:firstLine="709"/>
        <w:contextualSpacing/>
        <w:jc w:val="both"/>
        <w:rPr>
          <w:rFonts w:ascii="Times New Roman" w:eastAsia="Times New Roman" w:hAnsi="Times New Roman"/>
          <w:b/>
          <w:sz w:val="28"/>
          <w:szCs w:val="28"/>
          <w:lang w:eastAsia="ru-RU"/>
        </w:rPr>
      </w:pPr>
    </w:p>
    <w:p w:rsidR="00741702" w:rsidRDefault="009C7FE7" w:rsidP="009C7FE7">
      <w:pPr>
        <w:tabs>
          <w:tab w:val="left" w:pos="709"/>
        </w:tabs>
        <w:spacing w:after="0" w:line="240" w:lineRule="auto"/>
        <w:ind w:firstLine="709"/>
        <w:contextualSpacing/>
        <w:jc w:val="both"/>
        <w:rPr>
          <w:rFonts w:ascii="Times New Roman" w:eastAsia="Times New Roman" w:hAnsi="Times New Roman"/>
          <w:b/>
          <w:sz w:val="28"/>
          <w:szCs w:val="28"/>
          <w:lang w:eastAsia="ru-RU"/>
        </w:rPr>
      </w:pPr>
      <w:r w:rsidRPr="009C7FE7">
        <w:rPr>
          <w:rFonts w:ascii="Times New Roman" w:eastAsia="Times New Roman" w:hAnsi="Times New Roman"/>
          <w:b/>
          <w:sz w:val="28"/>
          <w:szCs w:val="28"/>
          <w:lang w:eastAsia="ru-RU"/>
        </w:rPr>
        <w:t>2.2.</w:t>
      </w:r>
      <w:r>
        <w:rPr>
          <w:rFonts w:ascii="Times New Roman" w:eastAsia="Times New Roman" w:hAnsi="Times New Roman"/>
          <w:sz w:val="28"/>
          <w:szCs w:val="28"/>
          <w:lang w:eastAsia="ru-RU"/>
        </w:rPr>
        <w:t xml:space="preserve"> </w:t>
      </w:r>
      <w:r w:rsidR="00741702" w:rsidRPr="009C7FE7">
        <w:rPr>
          <w:rFonts w:ascii="Times New Roman" w:eastAsia="Times New Roman" w:hAnsi="Times New Roman"/>
          <w:b/>
          <w:sz w:val="28"/>
          <w:szCs w:val="28"/>
          <w:lang w:eastAsia="ru-RU"/>
        </w:rPr>
        <w:t>Инвестиционное положение.</w:t>
      </w:r>
    </w:p>
    <w:p w:rsidR="00813BED" w:rsidRPr="00DF00ED" w:rsidRDefault="00813BED" w:rsidP="00813BED">
      <w:pPr>
        <w:spacing w:after="0" w:line="276" w:lineRule="auto"/>
        <w:ind w:firstLine="708"/>
        <w:jc w:val="both"/>
        <w:rPr>
          <w:rFonts w:ascii="Times New Roman" w:eastAsia="Times New Roman" w:hAnsi="Times New Roman"/>
          <w:color w:val="000000"/>
          <w:sz w:val="28"/>
          <w:szCs w:val="28"/>
          <w:lang w:eastAsia="ru-RU"/>
        </w:rPr>
      </w:pPr>
      <w:r w:rsidRPr="0001166A">
        <w:rPr>
          <w:rFonts w:ascii="Times New Roman" w:eastAsia="Times New Roman" w:hAnsi="Times New Roman"/>
          <w:color w:val="000000"/>
          <w:sz w:val="28"/>
          <w:szCs w:val="28"/>
          <w:lang w:eastAsia="ru-RU"/>
        </w:rPr>
        <w:t>Объем инвестиций в основной капитал по крупным и средним предприятиям в 201</w:t>
      </w:r>
      <w:r>
        <w:rPr>
          <w:rFonts w:ascii="Times New Roman" w:eastAsia="Times New Roman" w:hAnsi="Times New Roman"/>
          <w:color w:val="000000"/>
          <w:sz w:val="28"/>
          <w:szCs w:val="28"/>
          <w:lang w:eastAsia="ru-RU"/>
        </w:rPr>
        <w:t>6</w:t>
      </w:r>
      <w:r w:rsidRPr="0001166A">
        <w:rPr>
          <w:rFonts w:ascii="Times New Roman" w:eastAsia="Times New Roman" w:hAnsi="Times New Roman"/>
          <w:color w:val="000000"/>
          <w:sz w:val="28"/>
          <w:szCs w:val="28"/>
          <w:lang w:eastAsia="ru-RU"/>
        </w:rPr>
        <w:t xml:space="preserve"> году составил </w:t>
      </w:r>
      <w:r>
        <w:rPr>
          <w:rFonts w:ascii="Times New Roman" w:eastAsia="Times New Roman" w:hAnsi="Times New Roman"/>
          <w:color w:val="000000"/>
          <w:sz w:val="28"/>
          <w:szCs w:val="28"/>
          <w:lang w:eastAsia="ru-RU"/>
        </w:rPr>
        <w:t>1145</w:t>
      </w:r>
      <w:r w:rsidRPr="0001166A">
        <w:rPr>
          <w:rFonts w:ascii="Times New Roman" w:eastAsia="Times New Roman" w:hAnsi="Times New Roman"/>
          <w:color w:val="000000"/>
          <w:sz w:val="28"/>
          <w:szCs w:val="28"/>
          <w:lang w:eastAsia="ru-RU"/>
        </w:rPr>
        <w:t xml:space="preserve"> млн. рублей, что составляет </w:t>
      </w:r>
      <w:r>
        <w:rPr>
          <w:rFonts w:ascii="Times New Roman" w:eastAsia="Times New Roman" w:hAnsi="Times New Roman"/>
          <w:color w:val="000000"/>
          <w:sz w:val="28"/>
          <w:szCs w:val="28"/>
          <w:lang w:eastAsia="ru-RU"/>
        </w:rPr>
        <w:t>112,9</w:t>
      </w:r>
      <w:r w:rsidRPr="0001166A">
        <w:rPr>
          <w:rFonts w:ascii="Times New Roman" w:eastAsia="Times New Roman" w:hAnsi="Times New Roman"/>
          <w:color w:val="000000"/>
          <w:sz w:val="28"/>
          <w:szCs w:val="28"/>
          <w:lang w:eastAsia="ru-RU"/>
        </w:rPr>
        <w:t xml:space="preserve">% от уровня прошлого года и на </w:t>
      </w:r>
      <w:r>
        <w:rPr>
          <w:rFonts w:ascii="Times New Roman" w:eastAsia="Times New Roman" w:hAnsi="Times New Roman"/>
          <w:color w:val="000000"/>
          <w:sz w:val="28"/>
          <w:szCs w:val="28"/>
          <w:lang w:eastAsia="ru-RU"/>
        </w:rPr>
        <w:t>102,2</w:t>
      </w:r>
      <w:r w:rsidRPr="0001166A">
        <w:rPr>
          <w:rFonts w:ascii="Times New Roman" w:eastAsia="Times New Roman" w:hAnsi="Times New Roman"/>
          <w:color w:val="000000"/>
          <w:sz w:val="28"/>
          <w:szCs w:val="28"/>
          <w:lang w:eastAsia="ru-RU"/>
        </w:rPr>
        <w:t xml:space="preserve">% исполнение индикативного плана. </w:t>
      </w:r>
    </w:p>
    <w:p w:rsidR="00813BED" w:rsidRDefault="00813BED" w:rsidP="00813BED">
      <w:pPr>
        <w:tabs>
          <w:tab w:val="left" w:pos="993"/>
        </w:tabs>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28"/>
        <w:gridCol w:w="993"/>
        <w:gridCol w:w="992"/>
        <w:gridCol w:w="992"/>
        <w:gridCol w:w="1134"/>
        <w:gridCol w:w="993"/>
        <w:gridCol w:w="992"/>
      </w:tblGrid>
      <w:tr w:rsidR="00813BED" w:rsidRPr="001251C5" w:rsidTr="00855FCD">
        <w:tc>
          <w:tcPr>
            <w:tcW w:w="594" w:type="dxa"/>
            <w:vMerge w:val="restart"/>
            <w:tcBorders>
              <w:top w:val="single" w:sz="4" w:space="0" w:color="auto"/>
              <w:left w:val="single" w:sz="4" w:space="0" w:color="auto"/>
              <w:right w:val="single" w:sz="4" w:space="0" w:color="auto"/>
            </w:tcBorders>
            <w:vAlign w:val="center"/>
            <w:hideMark/>
          </w:tcPr>
          <w:p w:rsidR="00813BED" w:rsidRPr="001251C5" w:rsidRDefault="00813BED" w:rsidP="00855FC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 xml:space="preserve">№ </w:t>
            </w:r>
            <w:proofErr w:type="spellStart"/>
            <w:proofErr w:type="gramStart"/>
            <w:r w:rsidRPr="001251C5">
              <w:rPr>
                <w:rFonts w:ascii="Times New Roman" w:hAnsi="Times New Roman"/>
                <w:sz w:val="24"/>
                <w:szCs w:val="24"/>
              </w:rPr>
              <w:t>п</w:t>
            </w:r>
            <w:proofErr w:type="spellEnd"/>
            <w:proofErr w:type="gramEnd"/>
            <w:r w:rsidRPr="001251C5">
              <w:rPr>
                <w:rFonts w:ascii="Times New Roman" w:hAnsi="Times New Roman"/>
                <w:sz w:val="24"/>
                <w:szCs w:val="24"/>
              </w:rPr>
              <w:t>/</w:t>
            </w:r>
            <w:proofErr w:type="spellStart"/>
            <w:r w:rsidRPr="001251C5">
              <w:rPr>
                <w:rFonts w:ascii="Times New Roman" w:hAnsi="Times New Roman"/>
                <w:sz w:val="24"/>
                <w:szCs w:val="24"/>
              </w:rPr>
              <w:t>п</w:t>
            </w:r>
            <w:proofErr w:type="spellEnd"/>
          </w:p>
        </w:tc>
        <w:tc>
          <w:tcPr>
            <w:tcW w:w="2628" w:type="dxa"/>
            <w:vMerge w:val="restart"/>
            <w:tcBorders>
              <w:top w:val="single" w:sz="4" w:space="0" w:color="auto"/>
              <w:left w:val="single" w:sz="4" w:space="0" w:color="auto"/>
              <w:right w:val="single" w:sz="4" w:space="0" w:color="auto"/>
            </w:tcBorders>
            <w:vAlign w:val="center"/>
          </w:tcPr>
          <w:p w:rsidR="00813BED" w:rsidRPr="001251C5" w:rsidRDefault="00813BED" w:rsidP="00855FCD">
            <w:pPr>
              <w:spacing w:after="0" w:line="240" w:lineRule="auto"/>
              <w:contextualSpacing/>
              <w:jc w:val="center"/>
              <w:rPr>
                <w:rFonts w:ascii="Times New Roman" w:hAnsi="Times New Roman"/>
                <w:sz w:val="24"/>
                <w:szCs w:val="24"/>
              </w:rPr>
            </w:pPr>
          </w:p>
          <w:p w:rsidR="00813BED" w:rsidRPr="001251C5" w:rsidRDefault="00813BED" w:rsidP="00855FC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hideMark/>
          </w:tcPr>
          <w:p w:rsidR="00813BED" w:rsidRPr="001251C5" w:rsidRDefault="00813BED" w:rsidP="00855FC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w:t>
            </w:r>
            <w:r w:rsidRPr="001251C5">
              <w:rPr>
                <w:rFonts w:ascii="Times New Roman" w:hAnsi="Times New Roman"/>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813BED" w:rsidRPr="001251C5" w:rsidRDefault="00813BED" w:rsidP="00855FCD">
            <w:pPr>
              <w:spacing w:after="0" w:line="240" w:lineRule="auto"/>
              <w:contextualSpacing/>
              <w:jc w:val="center"/>
              <w:rPr>
                <w:rFonts w:ascii="Times New Roman" w:hAnsi="Times New Roman"/>
                <w:sz w:val="24"/>
                <w:szCs w:val="24"/>
              </w:rPr>
            </w:pPr>
            <w:r>
              <w:rPr>
                <w:rFonts w:ascii="Times New Roman" w:hAnsi="Times New Roman"/>
                <w:sz w:val="24"/>
                <w:szCs w:val="24"/>
              </w:rPr>
              <w:t>2015</w:t>
            </w:r>
            <w:r w:rsidRPr="001251C5">
              <w:rPr>
                <w:rFonts w:ascii="Times New Roman" w:hAnsi="Times New Roman"/>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hideMark/>
          </w:tcPr>
          <w:p w:rsidR="00813BED" w:rsidRPr="001251C5" w:rsidRDefault="00813BED" w:rsidP="00855FCD">
            <w:pPr>
              <w:spacing w:after="0" w:line="240" w:lineRule="auto"/>
              <w:contextualSpacing/>
              <w:jc w:val="center"/>
              <w:rPr>
                <w:rFonts w:ascii="Times New Roman" w:hAnsi="Times New Roman"/>
                <w:sz w:val="24"/>
                <w:szCs w:val="24"/>
              </w:rPr>
            </w:pPr>
            <w:r>
              <w:rPr>
                <w:rFonts w:ascii="Times New Roman" w:hAnsi="Times New Roman"/>
                <w:sz w:val="24"/>
                <w:szCs w:val="24"/>
              </w:rPr>
              <w:t xml:space="preserve">2016 </w:t>
            </w:r>
            <w:r w:rsidRPr="001251C5">
              <w:rPr>
                <w:rFonts w:ascii="Times New Roman" w:hAnsi="Times New Roman"/>
                <w:sz w:val="24"/>
                <w:szCs w:val="24"/>
              </w:rPr>
              <w:t>год</w:t>
            </w:r>
          </w:p>
        </w:tc>
        <w:tc>
          <w:tcPr>
            <w:tcW w:w="1134" w:type="dxa"/>
            <w:vMerge w:val="restart"/>
            <w:tcBorders>
              <w:top w:val="single" w:sz="4" w:space="0" w:color="auto"/>
              <w:left w:val="single" w:sz="4" w:space="0" w:color="auto"/>
              <w:right w:val="single" w:sz="4" w:space="0" w:color="auto"/>
            </w:tcBorders>
            <w:vAlign w:val="center"/>
            <w:hideMark/>
          </w:tcPr>
          <w:p w:rsidR="00813BED" w:rsidRPr="001251C5" w:rsidRDefault="00813BED" w:rsidP="00855FCD">
            <w:pPr>
              <w:spacing w:after="0" w:line="240" w:lineRule="auto"/>
              <w:contextualSpacing/>
              <w:jc w:val="center"/>
              <w:rPr>
                <w:rFonts w:ascii="Times New Roman" w:hAnsi="Times New Roman"/>
                <w:sz w:val="24"/>
                <w:szCs w:val="24"/>
              </w:rPr>
            </w:pPr>
            <w:r w:rsidRPr="001251C5">
              <w:rPr>
                <w:rFonts w:ascii="Times New Roman" w:hAnsi="Times New Roman"/>
                <w:sz w:val="24"/>
                <w:szCs w:val="24"/>
              </w:rPr>
              <w:t>201</w:t>
            </w:r>
            <w:r>
              <w:rPr>
                <w:rFonts w:ascii="Times New Roman" w:hAnsi="Times New Roman"/>
                <w:sz w:val="24"/>
                <w:szCs w:val="24"/>
              </w:rPr>
              <w:t>7</w:t>
            </w:r>
            <w:r w:rsidRPr="001251C5">
              <w:rPr>
                <w:rFonts w:ascii="Times New Roman" w:hAnsi="Times New Roman"/>
                <w:sz w:val="24"/>
                <w:szCs w:val="24"/>
              </w:rPr>
              <w:t xml:space="preserve"> год</w:t>
            </w:r>
          </w:p>
          <w:p w:rsidR="00813BED" w:rsidRPr="001251C5" w:rsidRDefault="00813BED" w:rsidP="00855FCD">
            <w:pPr>
              <w:widowControl w:val="0"/>
              <w:spacing w:after="0" w:line="240" w:lineRule="auto"/>
              <w:contextualSpacing/>
              <w:jc w:val="center"/>
              <w:rPr>
                <w:rFonts w:ascii="Times New Roman" w:hAnsi="Times New Roman"/>
                <w:sz w:val="24"/>
                <w:szCs w:val="24"/>
              </w:rPr>
            </w:pPr>
            <w:r w:rsidRPr="001251C5">
              <w:rPr>
                <w:rFonts w:ascii="Times New Roman" w:hAnsi="Times New Roman"/>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813BED" w:rsidRDefault="00813BED" w:rsidP="00855FC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Динамика</w:t>
            </w:r>
          </w:p>
          <w:p w:rsidR="00813BED" w:rsidRPr="001251C5" w:rsidRDefault="00813BED" w:rsidP="00855FC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 xml:space="preserve">2016 год </w:t>
            </w:r>
            <w:proofErr w:type="gramStart"/>
            <w:r>
              <w:rPr>
                <w:rFonts w:ascii="Times New Roman" w:hAnsi="Times New Roman"/>
                <w:sz w:val="24"/>
                <w:szCs w:val="24"/>
              </w:rPr>
              <w:t>к</w:t>
            </w:r>
            <w:proofErr w:type="gramEnd"/>
            <w:r>
              <w:rPr>
                <w:rFonts w:ascii="Times New Roman" w:hAnsi="Times New Roman"/>
                <w:sz w:val="24"/>
                <w:szCs w:val="24"/>
              </w:rPr>
              <w:t>, %</w:t>
            </w:r>
          </w:p>
        </w:tc>
      </w:tr>
      <w:tr w:rsidR="00813BED" w:rsidRPr="001251C5" w:rsidTr="00855FCD">
        <w:tc>
          <w:tcPr>
            <w:tcW w:w="594"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2014 год</w:t>
            </w:r>
          </w:p>
        </w:tc>
        <w:tc>
          <w:tcPr>
            <w:tcW w:w="992"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center"/>
              <w:rPr>
                <w:rFonts w:ascii="Times New Roman" w:hAnsi="Times New Roman"/>
                <w:sz w:val="24"/>
                <w:szCs w:val="24"/>
              </w:rPr>
            </w:pPr>
            <w:r>
              <w:rPr>
                <w:rFonts w:ascii="Times New Roman" w:hAnsi="Times New Roman"/>
                <w:sz w:val="24"/>
                <w:szCs w:val="24"/>
              </w:rPr>
              <w:t>2015 год</w:t>
            </w:r>
          </w:p>
        </w:tc>
      </w:tr>
      <w:tr w:rsidR="00813BED" w:rsidRPr="001251C5" w:rsidTr="00855FCD">
        <w:trPr>
          <w:trHeight w:val="2256"/>
        </w:trPr>
        <w:tc>
          <w:tcPr>
            <w:tcW w:w="594"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sidRPr="0006120A">
              <w:rPr>
                <w:rFonts w:ascii="Times New Roman" w:hAnsi="Times New Roman"/>
                <w:sz w:val="24"/>
                <w:szCs w:val="24"/>
              </w:rPr>
              <w:t>Объем инвестиций в основной капитал за счет всех источников финансирования (по крупным и средним предприятиям), в т.ч. объем частных инвестиций</w:t>
            </w:r>
            <w:r>
              <w:rPr>
                <w:rFonts w:ascii="Times New Roman" w:hAnsi="Times New Roman"/>
                <w:sz w:val="24"/>
                <w:szCs w:val="24"/>
              </w:rPr>
              <w:t>, млн</w:t>
            </w:r>
            <w:proofErr w:type="gramStart"/>
            <w:r>
              <w:rPr>
                <w:rFonts w:ascii="Times New Roman" w:hAnsi="Times New Roman"/>
                <w:sz w:val="24"/>
                <w:szCs w:val="24"/>
              </w:rPr>
              <w:t>.р</w:t>
            </w:r>
            <w:proofErr w:type="gramEnd"/>
            <w:r>
              <w:rPr>
                <w:rFonts w:ascii="Times New Roman" w:hAnsi="Times New Roman"/>
                <w:sz w:val="24"/>
                <w:szCs w:val="24"/>
              </w:rPr>
              <w:t>уб.</w:t>
            </w:r>
          </w:p>
        </w:tc>
        <w:tc>
          <w:tcPr>
            <w:tcW w:w="993"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1246,9</w:t>
            </w:r>
          </w:p>
        </w:tc>
        <w:tc>
          <w:tcPr>
            <w:tcW w:w="992"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1013,9</w:t>
            </w:r>
          </w:p>
        </w:tc>
        <w:tc>
          <w:tcPr>
            <w:tcW w:w="992"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1145,0</w:t>
            </w:r>
          </w:p>
        </w:tc>
        <w:tc>
          <w:tcPr>
            <w:tcW w:w="1134"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1345,0</w:t>
            </w:r>
          </w:p>
        </w:tc>
        <w:tc>
          <w:tcPr>
            <w:tcW w:w="993"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91,8%</w:t>
            </w:r>
          </w:p>
        </w:tc>
        <w:tc>
          <w:tcPr>
            <w:tcW w:w="992" w:type="dxa"/>
            <w:tcBorders>
              <w:top w:val="single" w:sz="4" w:space="0" w:color="auto"/>
              <w:left w:val="single" w:sz="4" w:space="0" w:color="auto"/>
              <w:bottom w:val="single" w:sz="4" w:space="0" w:color="auto"/>
              <w:right w:val="single" w:sz="4" w:space="0" w:color="auto"/>
            </w:tcBorders>
          </w:tcPr>
          <w:p w:rsidR="00813BED" w:rsidRPr="001251C5" w:rsidRDefault="00813BED" w:rsidP="00855FC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112,9%</w:t>
            </w:r>
          </w:p>
        </w:tc>
      </w:tr>
    </w:tbl>
    <w:p w:rsidR="00813BED" w:rsidRPr="0001166A" w:rsidRDefault="00813BED" w:rsidP="00813BED">
      <w:pPr>
        <w:spacing w:after="0" w:line="276" w:lineRule="auto"/>
        <w:ind w:firstLine="708"/>
        <w:jc w:val="both"/>
        <w:rPr>
          <w:rFonts w:ascii="Times New Roman" w:eastAsia="Times New Roman" w:hAnsi="Times New Roman"/>
          <w:color w:val="000000"/>
          <w:sz w:val="28"/>
          <w:szCs w:val="28"/>
          <w:lang w:val="en-US" w:eastAsia="ru-RU"/>
        </w:rPr>
      </w:pP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01166A">
        <w:rPr>
          <w:rFonts w:ascii="Times New Roman" w:eastAsia="Times New Roman" w:hAnsi="Times New Roman"/>
          <w:color w:val="000000"/>
          <w:sz w:val="28"/>
          <w:szCs w:val="28"/>
          <w:lang w:eastAsia="ru-RU"/>
        </w:rPr>
        <w:t xml:space="preserve"> 201</w:t>
      </w:r>
      <w:r>
        <w:rPr>
          <w:rFonts w:ascii="Times New Roman" w:eastAsia="Times New Roman" w:hAnsi="Times New Roman"/>
          <w:color w:val="000000"/>
          <w:sz w:val="28"/>
          <w:szCs w:val="28"/>
          <w:lang w:eastAsia="ru-RU"/>
        </w:rPr>
        <w:t>6</w:t>
      </w:r>
      <w:r w:rsidRPr="0001166A">
        <w:rPr>
          <w:rFonts w:ascii="Times New Roman" w:eastAsia="Times New Roman" w:hAnsi="Times New Roman"/>
          <w:color w:val="000000"/>
          <w:sz w:val="28"/>
          <w:szCs w:val="28"/>
          <w:lang w:eastAsia="ru-RU"/>
        </w:rPr>
        <w:t xml:space="preserve"> году закончили реализацию такие проекты как: «</w:t>
      </w:r>
      <w:r w:rsidRPr="00351F66">
        <w:rPr>
          <w:rFonts w:ascii="Times New Roman" w:eastAsia="Times New Roman" w:hAnsi="Times New Roman"/>
          <w:color w:val="000000"/>
          <w:sz w:val="28"/>
          <w:szCs w:val="28"/>
          <w:lang w:eastAsia="ru-RU"/>
        </w:rPr>
        <w:t>Реконструкция МТФ № 1 на 600 дойных коров в п</w:t>
      </w:r>
      <w:proofErr w:type="gramStart"/>
      <w:r w:rsidRPr="00351F66">
        <w:rPr>
          <w:rFonts w:ascii="Times New Roman" w:eastAsia="Times New Roman" w:hAnsi="Times New Roman"/>
          <w:color w:val="000000"/>
          <w:sz w:val="28"/>
          <w:szCs w:val="28"/>
          <w:lang w:eastAsia="ru-RU"/>
        </w:rPr>
        <w:t>.В</w:t>
      </w:r>
      <w:proofErr w:type="gramEnd"/>
      <w:r w:rsidRPr="00351F66">
        <w:rPr>
          <w:rFonts w:ascii="Times New Roman" w:eastAsia="Times New Roman" w:hAnsi="Times New Roman"/>
          <w:color w:val="000000"/>
          <w:sz w:val="28"/>
          <w:szCs w:val="28"/>
          <w:lang w:eastAsia="ru-RU"/>
        </w:rPr>
        <w:t>осход</w:t>
      </w:r>
      <w:r w:rsidRPr="0001166A">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ОАО «</w:t>
      </w:r>
      <w:proofErr w:type="spellStart"/>
      <w:r>
        <w:rPr>
          <w:rFonts w:ascii="Times New Roman" w:eastAsia="Times New Roman" w:hAnsi="Times New Roman"/>
          <w:color w:val="000000"/>
          <w:sz w:val="28"/>
          <w:szCs w:val="28"/>
          <w:lang w:eastAsia="ru-RU"/>
        </w:rPr>
        <w:t>Конзавод</w:t>
      </w:r>
      <w:proofErr w:type="spellEnd"/>
      <w:r>
        <w:rPr>
          <w:rFonts w:ascii="Times New Roman" w:eastAsia="Times New Roman" w:hAnsi="Times New Roman"/>
          <w:color w:val="000000"/>
          <w:sz w:val="28"/>
          <w:szCs w:val="28"/>
          <w:lang w:eastAsia="ru-RU"/>
        </w:rPr>
        <w:t xml:space="preserve"> «Восход»</w:t>
      </w:r>
      <w:r w:rsidRPr="0001166A">
        <w:rPr>
          <w:rFonts w:ascii="Times New Roman" w:eastAsia="Times New Roman" w:hAnsi="Times New Roman"/>
          <w:color w:val="000000"/>
          <w:sz w:val="28"/>
          <w:szCs w:val="28"/>
          <w:lang w:eastAsia="ru-RU"/>
        </w:rPr>
        <w:t>), «</w:t>
      </w:r>
      <w:r w:rsidRPr="00351F66">
        <w:rPr>
          <w:rFonts w:ascii="Times New Roman" w:eastAsia="Times New Roman" w:hAnsi="Times New Roman"/>
          <w:color w:val="000000"/>
          <w:sz w:val="28"/>
          <w:szCs w:val="28"/>
          <w:lang w:eastAsia="ru-RU"/>
        </w:rPr>
        <w:t>Строительство теплиц</w:t>
      </w:r>
      <w:r w:rsidRPr="0001166A">
        <w:rPr>
          <w:rFonts w:ascii="Times New Roman" w:eastAsia="Times New Roman" w:hAnsi="Times New Roman"/>
          <w:color w:val="000000"/>
          <w:sz w:val="28"/>
          <w:szCs w:val="28"/>
          <w:lang w:eastAsia="ru-RU"/>
        </w:rPr>
        <w:t>» (</w:t>
      </w:r>
      <w:r w:rsidRPr="00351F66">
        <w:rPr>
          <w:rFonts w:ascii="Times New Roman" w:eastAsia="Times New Roman" w:hAnsi="Times New Roman"/>
          <w:color w:val="000000"/>
          <w:sz w:val="28"/>
          <w:szCs w:val="28"/>
          <w:lang w:eastAsia="ru-RU"/>
        </w:rPr>
        <w:t>ИП глава КФХ Веденеева К.И.</w:t>
      </w:r>
      <w:r w:rsidRPr="0001166A">
        <w:rPr>
          <w:rFonts w:ascii="Times New Roman" w:eastAsia="Times New Roman" w:hAnsi="Times New Roman"/>
          <w:color w:val="000000"/>
          <w:sz w:val="28"/>
          <w:szCs w:val="28"/>
          <w:lang w:eastAsia="ru-RU"/>
        </w:rPr>
        <w:t xml:space="preserve">) и «Модернизация овощехранилища» (Глава КФХ </w:t>
      </w:r>
      <w:proofErr w:type="spellStart"/>
      <w:r w:rsidRPr="0001166A">
        <w:rPr>
          <w:rFonts w:ascii="Times New Roman" w:eastAsia="Times New Roman" w:hAnsi="Times New Roman"/>
          <w:color w:val="000000"/>
          <w:sz w:val="28"/>
          <w:szCs w:val="28"/>
          <w:lang w:eastAsia="ru-RU"/>
        </w:rPr>
        <w:t>Кунегин</w:t>
      </w:r>
      <w:proofErr w:type="spellEnd"/>
      <w:r w:rsidRPr="0001166A">
        <w:rPr>
          <w:rFonts w:ascii="Times New Roman" w:eastAsia="Times New Roman" w:hAnsi="Times New Roman"/>
          <w:color w:val="000000"/>
          <w:sz w:val="28"/>
          <w:szCs w:val="28"/>
          <w:lang w:eastAsia="ru-RU"/>
        </w:rPr>
        <w:t xml:space="preserve"> О.С.). на общую сумму </w:t>
      </w:r>
      <w:r>
        <w:rPr>
          <w:rFonts w:ascii="Times New Roman" w:eastAsia="Times New Roman" w:hAnsi="Times New Roman"/>
          <w:color w:val="000000"/>
          <w:sz w:val="28"/>
          <w:szCs w:val="28"/>
          <w:lang w:eastAsia="ru-RU"/>
        </w:rPr>
        <w:t>234,8 млн.рублей,  создано 30</w:t>
      </w:r>
      <w:r w:rsidRPr="0001166A">
        <w:rPr>
          <w:rFonts w:ascii="Times New Roman" w:eastAsia="Times New Roman" w:hAnsi="Times New Roman"/>
          <w:color w:val="000000"/>
          <w:sz w:val="28"/>
          <w:szCs w:val="28"/>
          <w:lang w:eastAsia="ru-RU"/>
        </w:rPr>
        <w:t xml:space="preserve"> новых рабочих мест. </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Pr="0001166A">
        <w:rPr>
          <w:rFonts w:ascii="Times New Roman" w:eastAsia="Times New Roman" w:hAnsi="Times New Roman"/>
          <w:color w:val="000000"/>
          <w:sz w:val="28"/>
          <w:szCs w:val="28"/>
          <w:lang w:eastAsia="ru-RU"/>
        </w:rPr>
        <w:t xml:space="preserve"> рамках сопровождения у администрации района находятся еще 1</w:t>
      </w:r>
      <w:r>
        <w:rPr>
          <w:rFonts w:ascii="Times New Roman" w:eastAsia="Times New Roman" w:hAnsi="Times New Roman"/>
          <w:color w:val="000000"/>
          <w:sz w:val="28"/>
          <w:szCs w:val="28"/>
          <w:lang w:eastAsia="ru-RU"/>
        </w:rPr>
        <w:t>1</w:t>
      </w:r>
      <w:r w:rsidRPr="0001166A">
        <w:rPr>
          <w:rFonts w:ascii="Times New Roman" w:eastAsia="Times New Roman" w:hAnsi="Times New Roman"/>
          <w:color w:val="000000"/>
          <w:sz w:val="28"/>
          <w:szCs w:val="28"/>
          <w:lang w:eastAsia="ru-RU"/>
        </w:rPr>
        <w:t xml:space="preserve"> </w:t>
      </w:r>
      <w:proofErr w:type="spellStart"/>
      <w:r w:rsidRPr="0001166A">
        <w:rPr>
          <w:rFonts w:ascii="Times New Roman" w:eastAsia="Times New Roman" w:hAnsi="Times New Roman"/>
          <w:color w:val="000000"/>
          <w:sz w:val="28"/>
          <w:szCs w:val="28"/>
          <w:lang w:eastAsia="ru-RU"/>
        </w:rPr>
        <w:t>инвестпроектов</w:t>
      </w:r>
      <w:proofErr w:type="spellEnd"/>
      <w:r w:rsidRPr="0001166A">
        <w:rPr>
          <w:rFonts w:ascii="Times New Roman" w:eastAsia="Times New Roman" w:hAnsi="Times New Roman"/>
          <w:color w:val="000000"/>
          <w:sz w:val="28"/>
          <w:szCs w:val="28"/>
          <w:lang w:eastAsia="ru-RU"/>
        </w:rPr>
        <w:t xml:space="preserve">, на общую сумму инвестиций более </w:t>
      </w:r>
      <w:r>
        <w:rPr>
          <w:rFonts w:ascii="Times New Roman" w:eastAsia="Times New Roman" w:hAnsi="Times New Roman"/>
          <w:color w:val="000000"/>
          <w:sz w:val="28"/>
          <w:szCs w:val="28"/>
          <w:lang w:eastAsia="ru-RU"/>
        </w:rPr>
        <w:t>1307,9</w:t>
      </w:r>
      <w:r w:rsidRPr="0001166A">
        <w:rPr>
          <w:rFonts w:ascii="Times New Roman" w:eastAsia="Times New Roman" w:hAnsi="Times New Roman"/>
          <w:color w:val="000000"/>
          <w:sz w:val="28"/>
          <w:szCs w:val="28"/>
          <w:lang w:eastAsia="ru-RU"/>
        </w:rPr>
        <w:t xml:space="preserve"> млн. рублей. Окончание реализация этих проектов в 2016-201</w:t>
      </w:r>
      <w:r>
        <w:rPr>
          <w:rFonts w:ascii="Times New Roman" w:eastAsia="Times New Roman" w:hAnsi="Times New Roman"/>
          <w:color w:val="000000"/>
          <w:sz w:val="28"/>
          <w:szCs w:val="28"/>
          <w:lang w:eastAsia="ru-RU"/>
        </w:rPr>
        <w:t>9</w:t>
      </w:r>
      <w:r w:rsidRPr="0001166A">
        <w:rPr>
          <w:rFonts w:ascii="Times New Roman" w:eastAsia="Times New Roman" w:hAnsi="Times New Roman"/>
          <w:color w:val="000000"/>
          <w:sz w:val="28"/>
          <w:szCs w:val="28"/>
          <w:lang w:eastAsia="ru-RU"/>
        </w:rPr>
        <w:t xml:space="preserve"> годах,  позволит трудоустроить более </w:t>
      </w:r>
      <w:r>
        <w:rPr>
          <w:rFonts w:ascii="Times New Roman" w:eastAsia="Times New Roman" w:hAnsi="Times New Roman"/>
          <w:color w:val="000000"/>
          <w:sz w:val="28"/>
          <w:szCs w:val="28"/>
          <w:lang w:eastAsia="ru-RU"/>
        </w:rPr>
        <w:t>445</w:t>
      </w:r>
      <w:r w:rsidRPr="0001166A">
        <w:rPr>
          <w:rFonts w:ascii="Times New Roman" w:eastAsia="Times New Roman" w:hAnsi="Times New Roman"/>
          <w:color w:val="000000"/>
          <w:sz w:val="28"/>
          <w:szCs w:val="28"/>
          <w:lang w:eastAsia="ru-RU"/>
        </w:rPr>
        <w:t xml:space="preserve"> человек и дополнительно получать порядка 1</w:t>
      </w:r>
      <w:r>
        <w:rPr>
          <w:rFonts w:ascii="Times New Roman" w:eastAsia="Times New Roman" w:hAnsi="Times New Roman"/>
          <w:color w:val="000000"/>
          <w:sz w:val="28"/>
          <w:szCs w:val="28"/>
          <w:lang w:eastAsia="ru-RU"/>
        </w:rPr>
        <w:t>7</w:t>
      </w:r>
      <w:r w:rsidRPr="0001166A">
        <w:rPr>
          <w:rFonts w:ascii="Times New Roman" w:eastAsia="Times New Roman" w:hAnsi="Times New Roman"/>
          <w:color w:val="000000"/>
          <w:sz w:val="28"/>
          <w:szCs w:val="28"/>
          <w:lang w:eastAsia="ru-RU"/>
        </w:rPr>
        <w:t xml:space="preserve">,5 </w:t>
      </w:r>
      <w:r w:rsidRPr="0001166A">
        <w:rPr>
          <w:rFonts w:ascii="Times New Roman" w:eastAsia="Times New Roman" w:hAnsi="Times New Roman"/>
          <w:color w:val="000000"/>
          <w:sz w:val="28"/>
          <w:szCs w:val="28"/>
          <w:lang w:eastAsia="ru-RU"/>
        </w:rPr>
        <w:lastRenderedPageBreak/>
        <w:t>млн</w:t>
      </w:r>
      <w:proofErr w:type="gramStart"/>
      <w:r w:rsidRPr="0001166A">
        <w:rPr>
          <w:rFonts w:ascii="Times New Roman" w:eastAsia="Times New Roman" w:hAnsi="Times New Roman"/>
          <w:color w:val="000000"/>
          <w:sz w:val="28"/>
          <w:szCs w:val="28"/>
          <w:lang w:eastAsia="ru-RU"/>
        </w:rPr>
        <w:t>.р</w:t>
      </w:r>
      <w:proofErr w:type="gramEnd"/>
      <w:r w:rsidRPr="0001166A">
        <w:rPr>
          <w:rFonts w:ascii="Times New Roman" w:eastAsia="Times New Roman" w:hAnsi="Times New Roman"/>
          <w:color w:val="000000"/>
          <w:sz w:val="28"/>
          <w:szCs w:val="28"/>
          <w:lang w:eastAsia="ru-RU"/>
        </w:rPr>
        <w:t>ублей налогов в консолидированный бюджет района ежегодно.</w:t>
      </w:r>
      <w:r>
        <w:rPr>
          <w:rFonts w:ascii="Times New Roman" w:eastAsia="Times New Roman" w:hAnsi="Times New Roman"/>
          <w:color w:val="000000"/>
          <w:sz w:val="28"/>
          <w:szCs w:val="28"/>
          <w:lang w:eastAsia="ru-RU"/>
        </w:rPr>
        <w:t xml:space="preserve"> Это такие проекты как:</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9F61C8">
        <w:rPr>
          <w:rFonts w:ascii="Times New Roman" w:eastAsia="Times New Roman" w:hAnsi="Times New Roman"/>
          <w:color w:val="000000"/>
          <w:sz w:val="28"/>
          <w:szCs w:val="28"/>
          <w:lang w:eastAsia="ru-RU"/>
        </w:rPr>
        <w:t>Яблоневый сад интенсивного типа площадью 154 га</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9F61C8">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ОО «Южная плодоовощная компания», планируемый объем инвестиций 573,4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9F61C8">
        <w:rPr>
          <w:rFonts w:ascii="Times New Roman" w:eastAsia="Times New Roman" w:hAnsi="Times New Roman"/>
          <w:color w:val="000000"/>
          <w:sz w:val="28"/>
          <w:szCs w:val="28"/>
          <w:lang w:eastAsia="ru-RU"/>
        </w:rPr>
        <w:t>Строительство всесезонного термального Аквапарка</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ИП Фукс В.В., планируемый объем инвестиций 150,4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9F61C8">
        <w:rPr>
          <w:rFonts w:ascii="Times New Roman" w:eastAsia="Times New Roman" w:hAnsi="Times New Roman"/>
          <w:color w:val="000000"/>
          <w:sz w:val="28"/>
          <w:szCs w:val="28"/>
          <w:lang w:eastAsia="ru-RU"/>
        </w:rPr>
        <w:t>Строительство завода по розливу питьевой воды</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9F61C8">
        <w:rPr>
          <w:rFonts w:ascii="Times New Roman" w:eastAsia="Times New Roman" w:hAnsi="Times New Roman"/>
          <w:color w:val="000000"/>
          <w:sz w:val="28"/>
          <w:szCs w:val="28"/>
          <w:lang w:eastAsia="ru-RU"/>
        </w:rPr>
        <w:t xml:space="preserve">ИП Глава КФХ </w:t>
      </w:r>
      <w:proofErr w:type="spellStart"/>
      <w:r w:rsidRPr="009F61C8">
        <w:rPr>
          <w:rFonts w:ascii="Times New Roman" w:eastAsia="Times New Roman" w:hAnsi="Times New Roman"/>
          <w:color w:val="000000"/>
          <w:sz w:val="28"/>
          <w:szCs w:val="28"/>
          <w:lang w:eastAsia="ru-RU"/>
        </w:rPr>
        <w:t>Кунегин</w:t>
      </w:r>
      <w:proofErr w:type="spellEnd"/>
      <w:r w:rsidRPr="009F61C8">
        <w:rPr>
          <w:rFonts w:ascii="Times New Roman" w:eastAsia="Times New Roman" w:hAnsi="Times New Roman"/>
          <w:color w:val="000000"/>
          <w:sz w:val="28"/>
          <w:szCs w:val="28"/>
          <w:lang w:eastAsia="ru-RU"/>
        </w:rPr>
        <w:t xml:space="preserve"> О.С</w:t>
      </w:r>
      <w:r>
        <w:rPr>
          <w:rFonts w:ascii="Times New Roman" w:eastAsia="Times New Roman" w:hAnsi="Times New Roman"/>
          <w:color w:val="000000"/>
          <w:sz w:val="28"/>
          <w:szCs w:val="28"/>
          <w:lang w:eastAsia="ru-RU"/>
        </w:rPr>
        <w:t>, планируемый объем инвестиций 100,0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9F61C8">
        <w:rPr>
          <w:rFonts w:ascii="Times New Roman" w:eastAsia="Times New Roman" w:hAnsi="Times New Roman"/>
          <w:color w:val="000000"/>
          <w:sz w:val="28"/>
          <w:szCs w:val="28"/>
          <w:lang w:eastAsia="ru-RU"/>
        </w:rPr>
        <w:t>Строительство цеха по производству пива</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9F61C8">
        <w:rPr>
          <w:rFonts w:ascii="Times New Roman" w:eastAsia="Times New Roman" w:hAnsi="Times New Roman"/>
          <w:color w:val="000000"/>
          <w:sz w:val="28"/>
          <w:szCs w:val="28"/>
          <w:lang w:eastAsia="ru-RU"/>
        </w:rPr>
        <w:t>ООО</w:t>
      </w:r>
      <w:r>
        <w:rPr>
          <w:rFonts w:ascii="Times New Roman" w:eastAsia="Times New Roman" w:hAnsi="Times New Roman"/>
          <w:color w:val="000000"/>
          <w:sz w:val="28"/>
          <w:szCs w:val="28"/>
          <w:lang w:eastAsia="ru-RU"/>
        </w:rPr>
        <w:t xml:space="preserve"> «</w:t>
      </w:r>
      <w:r w:rsidRPr="009F61C8">
        <w:rPr>
          <w:rFonts w:ascii="Times New Roman" w:eastAsia="Times New Roman" w:hAnsi="Times New Roman"/>
          <w:color w:val="000000"/>
          <w:sz w:val="28"/>
          <w:szCs w:val="28"/>
          <w:lang w:eastAsia="ru-RU"/>
        </w:rPr>
        <w:t>Тритон</w:t>
      </w:r>
      <w:r>
        <w:rPr>
          <w:rFonts w:ascii="Times New Roman" w:eastAsia="Times New Roman" w:hAnsi="Times New Roman"/>
          <w:color w:val="000000"/>
          <w:sz w:val="28"/>
          <w:szCs w:val="28"/>
          <w:lang w:eastAsia="ru-RU"/>
        </w:rPr>
        <w:t>», планируемый объем инвестиций 20,0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9F61C8">
        <w:rPr>
          <w:rFonts w:ascii="Times New Roman" w:eastAsia="Times New Roman" w:hAnsi="Times New Roman"/>
          <w:color w:val="000000"/>
          <w:sz w:val="28"/>
          <w:szCs w:val="28"/>
          <w:lang w:eastAsia="ru-RU"/>
        </w:rPr>
        <w:t>Строительство цеха по производству мыла первой очереди</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9F61C8">
        <w:rPr>
          <w:rFonts w:ascii="Times New Roman" w:eastAsia="Times New Roman" w:hAnsi="Times New Roman"/>
          <w:color w:val="000000"/>
          <w:sz w:val="28"/>
          <w:szCs w:val="28"/>
          <w:lang w:eastAsia="ru-RU"/>
        </w:rPr>
        <w:t>ООО Многоотраслевое объединение</w:t>
      </w:r>
      <w:r>
        <w:rPr>
          <w:rFonts w:ascii="Times New Roman" w:eastAsia="Times New Roman" w:hAnsi="Times New Roman"/>
          <w:color w:val="000000"/>
          <w:sz w:val="28"/>
          <w:szCs w:val="28"/>
          <w:lang w:eastAsia="ru-RU"/>
        </w:rPr>
        <w:t xml:space="preserve"> «Армавир», планируемый объем инвестиций 20,0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Строительство молокопере</w:t>
      </w:r>
      <w:r>
        <w:rPr>
          <w:rFonts w:ascii="Times New Roman" w:eastAsia="Times New Roman" w:hAnsi="Times New Roman"/>
          <w:color w:val="000000"/>
          <w:sz w:val="28"/>
          <w:szCs w:val="28"/>
          <w:lang w:eastAsia="ru-RU"/>
        </w:rPr>
        <w:t>рабатывающего завода мощностью 8</w:t>
      </w:r>
      <w:r w:rsidRPr="002A2E4E">
        <w:rPr>
          <w:rFonts w:ascii="Times New Roman" w:eastAsia="Times New Roman" w:hAnsi="Times New Roman"/>
          <w:color w:val="000000"/>
          <w:sz w:val="28"/>
          <w:szCs w:val="28"/>
          <w:lang w:eastAsia="ru-RU"/>
        </w:rPr>
        <w:t>0 тыс</w:t>
      </w:r>
      <w:proofErr w:type="gramStart"/>
      <w:r w:rsidRPr="002A2E4E">
        <w:rPr>
          <w:rFonts w:ascii="Times New Roman" w:eastAsia="Times New Roman" w:hAnsi="Times New Roman"/>
          <w:color w:val="000000"/>
          <w:sz w:val="28"/>
          <w:szCs w:val="28"/>
          <w:lang w:eastAsia="ru-RU"/>
        </w:rPr>
        <w:t>.л</w:t>
      </w:r>
      <w:proofErr w:type="gramEnd"/>
      <w:r w:rsidRPr="002A2E4E">
        <w:rPr>
          <w:rFonts w:ascii="Times New Roman" w:eastAsia="Times New Roman" w:hAnsi="Times New Roman"/>
          <w:color w:val="000000"/>
          <w:sz w:val="28"/>
          <w:szCs w:val="28"/>
          <w:lang w:eastAsia="ru-RU"/>
        </w:rPr>
        <w:t>итров в смену</w:t>
      </w:r>
      <w:r>
        <w:rPr>
          <w:rFonts w:ascii="Times New Roman" w:eastAsia="Times New Roman" w:hAnsi="Times New Roman"/>
          <w:color w:val="000000"/>
          <w:sz w:val="28"/>
          <w:szCs w:val="28"/>
          <w:lang w:eastAsia="ru-RU"/>
        </w:rPr>
        <w:t>»(инвестор: ООО «</w:t>
      </w:r>
      <w:r w:rsidRPr="008D5B5F">
        <w:rPr>
          <w:rFonts w:ascii="Times New Roman" w:eastAsia="Times New Roman" w:hAnsi="Times New Roman"/>
          <w:color w:val="000000"/>
          <w:sz w:val="28"/>
          <w:szCs w:val="28"/>
          <w:lang w:eastAsia="ru-RU"/>
        </w:rPr>
        <w:t>Новокубанский молочный комбинат</w:t>
      </w:r>
      <w:r>
        <w:rPr>
          <w:rFonts w:ascii="Times New Roman" w:eastAsia="Times New Roman" w:hAnsi="Times New Roman"/>
          <w:color w:val="000000"/>
          <w:sz w:val="28"/>
          <w:szCs w:val="28"/>
          <w:lang w:eastAsia="ru-RU"/>
        </w:rPr>
        <w:t>», планируемый объем инвестиций 150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Строительство производственной базы по изготовлению металлоконструкций и изделий для нефтегазового сектора</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2A2E4E">
        <w:rPr>
          <w:rFonts w:ascii="Times New Roman" w:eastAsia="Times New Roman" w:hAnsi="Times New Roman"/>
          <w:color w:val="000000"/>
          <w:sz w:val="28"/>
          <w:szCs w:val="28"/>
          <w:lang w:eastAsia="ru-RU"/>
        </w:rPr>
        <w:t>ООО "</w:t>
      </w:r>
      <w:proofErr w:type="spellStart"/>
      <w:r w:rsidRPr="002A2E4E">
        <w:rPr>
          <w:rFonts w:ascii="Times New Roman" w:eastAsia="Times New Roman" w:hAnsi="Times New Roman"/>
          <w:color w:val="000000"/>
          <w:sz w:val="28"/>
          <w:szCs w:val="28"/>
          <w:lang w:eastAsia="ru-RU"/>
        </w:rPr>
        <w:t>Югнефтемаш</w:t>
      </w:r>
      <w:proofErr w:type="spellEnd"/>
      <w:r w:rsidRPr="002A2E4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планируемый объем инвестиций 29,5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Закладка фруктового сада со строительством хранилища</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w:t>
      </w:r>
      <w:r w:rsidRPr="002A2E4E">
        <w:rPr>
          <w:rFonts w:ascii="Times New Roman" w:eastAsia="Times New Roman" w:hAnsi="Times New Roman"/>
          <w:color w:val="000000"/>
          <w:sz w:val="28"/>
          <w:szCs w:val="28"/>
          <w:lang w:eastAsia="ru-RU"/>
        </w:rPr>
        <w:t xml:space="preserve">ИП глава КФХ </w:t>
      </w:r>
      <w:proofErr w:type="spellStart"/>
      <w:r w:rsidRPr="002A2E4E">
        <w:rPr>
          <w:rFonts w:ascii="Times New Roman" w:eastAsia="Times New Roman" w:hAnsi="Times New Roman"/>
          <w:color w:val="000000"/>
          <w:sz w:val="28"/>
          <w:szCs w:val="28"/>
          <w:lang w:eastAsia="ru-RU"/>
        </w:rPr>
        <w:t>Кунегин</w:t>
      </w:r>
      <w:proofErr w:type="spellEnd"/>
      <w:r w:rsidRPr="002A2E4E">
        <w:rPr>
          <w:rFonts w:ascii="Times New Roman" w:eastAsia="Times New Roman" w:hAnsi="Times New Roman"/>
          <w:color w:val="000000"/>
          <w:sz w:val="28"/>
          <w:szCs w:val="28"/>
          <w:lang w:eastAsia="ru-RU"/>
        </w:rPr>
        <w:t xml:space="preserve"> Олег Сергеевич</w:t>
      </w:r>
      <w:r>
        <w:rPr>
          <w:rFonts w:ascii="Times New Roman" w:eastAsia="Times New Roman" w:hAnsi="Times New Roman"/>
          <w:color w:val="000000"/>
          <w:sz w:val="28"/>
          <w:szCs w:val="28"/>
          <w:lang w:eastAsia="ru-RU"/>
        </w:rPr>
        <w:t>, планируемый объем инвестиций 200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Строительство складских помещений</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ИП </w:t>
      </w:r>
      <w:r w:rsidRPr="002A2E4E">
        <w:rPr>
          <w:rFonts w:ascii="Times New Roman" w:eastAsia="Times New Roman" w:hAnsi="Times New Roman"/>
          <w:color w:val="000000"/>
          <w:sz w:val="28"/>
          <w:szCs w:val="28"/>
          <w:lang w:eastAsia="ru-RU"/>
        </w:rPr>
        <w:t>Новиков С</w:t>
      </w:r>
      <w:r>
        <w:rPr>
          <w:rFonts w:ascii="Times New Roman" w:eastAsia="Times New Roman" w:hAnsi="Times New Roman"/>
          <w:color w:val="000000"/>
          <w:sz w:val="28"/>
          <w:szCs w:val="28"/>
          <w:lang w:eastAsia="ru-RU"/>
        </w:rPr>
        <w:t>.</w:t>
      </w:r>
      <w:r w:rsidRPr="002A2E4E">
        <w:rPr>
          <w:rFonts w:ascii="Times New Roman" w:eastAsia="Times New Roman" w:hAnsi="Times New Roman"/>
          <w:color w:val="000000"/>
          <w:sz w:val="28"/>
          <w:szCs w:val="28"/>
          <w:lang w:eastAsia="ru-RU"/>
        </w:rPr>
        <w:t xml:space="preserve"> В</w:t>
      </w:r>
      <w:r>
        <w:rPr>
          <w:rFonts w:ascii="Times New Roman" w:eastAsia="Times New Roman" w:hAnsi="Times New Roman"/>
          <w:color w:val="000000"/>
          <w:sz w:val="28"/>
          <w:szCs w:val="28"/>
          <w:lang w:eastAsia="ru-RU"/>
        </w:rPr>
        <w:t>., планируемый объем инвестиций 7,1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Строительство предприятия по производству строительных материалов</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ИП </w:t>
      </w:r>
      <w:proofErr w:type="spellStart"/>
      <w:r w:rsidRPr="002A2E4E">
        <w:rPr>
          <w:rFonts w:ascii="Times New Roman" w:eastAsia="Times New Roman" w:hAnsi="Times New Roman"/>
          <w:color w:val="000000"/>
          <w:sz w:val="28"/>
          <w:szCs w:val="28"/>
          <w:lang w:eastAsia="ru-RU"/>
        </w:rPr>
        <w:t>Безребров</w:t>
      </w:r>
      <w:proofErr w:type="spellEnd"/>
      <w:r w:rsidRPr="002A2E4E">
        <w:rPr>
          <w:rFonts w:ascii="Times New Roman" w:eastAsia="Times New Roman" w:hAnsi="Times New Roman"/>
          <w:color w:val="000000"/>
          <w:sz w:val="28"/>
          <w:szCs w:val="28"/>
          <w:lang w:eastAsia="ru-RU"/>
        </w:rPr>
        <w:t xml:space="preserve"> Н</w:t>
      </w:r>
      <w:r>
        <w:rPr>
          <w:rFonts w:ascii="Times New Roman" w:eastAsia="Times New Roman" w:hAnsi="Times New Roman"/>
          <w:color w:val="000000"/>
          <w:sz w:val="28"/>
          <w:szCs w:val="28"/>
          <w:lang w:eastAsia="ru-RU"/>
        </w:rPr>
        <w:t>.</w:t>
      </w:r>
      <w:r w:rsidRPr="002A2E4E">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планируемый объем инвестиций 104,3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Pr="0001166A" w:rsidRDefault="00813BED" w:rsidP="00813BED">
      <w:pPr>
        <w:spacing w:after="0" w:line="276" w:lineRule="auto"/>
        <w:ind w:firstLine="567"/>
        <w:jc w:val="both"/>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w:t>
      </w:r>
      <w:r w:rsidRPr="002A2E4E">
        <w:rPr>
          <w:rFonts w:ascii="Times New Roman" w:eastAsia="Times New Roman" w:hAnsi="Times New Roman"/>
          <w:color w:val="000000"/>
          <w:sz w:val="28"/>
          <w:szCs w:val="28"/>
          <w:lang w:eastAsia="ru-RU"/>
        </w:rPr>
        <w:t>Строительство кафе</w:t>
      </w:r>
      <w:r>
        <w:rPr>
          <w:rFonts w:ascii="Times New Roman" w:eastAsia="Times New Roman" w:hAnsi="Times New Roman"/>
          <w:color w:val="000000"/>
          <w:sz w:val="28"/>
          <w:szCs w:val="28"/>
          <w:lang w:eastAsia="ru-RU"/>
        </w:rPr>
        <w:t>» (инвестор:</w:t>
      </w:r>
      <w:proofErr w:type="gramEnd"/>
      <w:r>
        <w:rPr>
          <w:rFonts w:ascii="Times New Roman" w:eastAsia="Times New Roman" w:hAnsi="Times New Roman"/>
          <w:color w:val="000000"/>
          <w:sz w:val="28"/>
          <w:szCs w:val="28"/>
          <w:lang w:eastAsia="ru-RU"/>
        </w:rPr>
        <w:t xml:space="preserve"> ИП </w:t>
      </w:r>
      <w:proofErr w:type="spellStart"/>
      <w:r w:rsidRPr="00785085">
        <w:rPr>
          <w:rFonts w:ascii="Times New Roman" w:eastAsia="Times New Roman" w:hAnsi="Times New Roman"/>
          <w:color w:val="000000"/>
          <w:sz w:val="28"/>
          <w:szCs w:val="28"/>
          <w:lang w:eastAsia="ru-RU"/>
        </w:rPr>
        <w:t>Ильичов</w:t>
      </w:r>
      <w:proofErr w:type="spellEnd"/>
      <w:r w:rsidRPr="00785085">
        <w:rPr>
          <w:rFonts w:ascii="Times New Roman" w:eastAsia="Times New Roman" w:hAnsi="Times New Roman"/>
          <w:color w:val="000000"/>
          <w:sz w:val="28"/>
          <w:szCs w:val="28"/>
          <w:lang w:eastAsia="ru-RU"/>
        </w:rPr>
        <w:t xml:space="preserve"> С</w:t>
      </w:r>
      <w:r>
        <w:rPr>
          <w:rFonts w:ascii="Times New Roman" w:eastAsia="Times New Roman" w:hAnsi="Times New Roman"/>
          <w:color w:val="000000"/>
          <w:sz w:val="28"/>
          <w:szCs w:val="28"/>
          <w:lang w:eastAsia="ru-RU"/>
        </w:rPr>
        <w:t>.</w:t>
      </w:r>
      <w:r w:rsidRPr="00785085">
        <w:rPr>
          <w:rFonts w:ascii="Times New Roman" w:eastAsia="Times New Roman" w:hAnsi="Times New Roman"/>
          <w:color w:val="000000"/>
          <w:sz w:val="28"/>
          <w:szCs w:val="28"/>
          <w:lang w:eastAsia="ru-RU"/>
        </w:rPr>
        <w:t>С</w:t>
      </w:r>
      <w:r>
        <w:rPr>
          <w:rFonts w:ascii="Times New Roman" w:eastAsia="Times New Roman" w:hAnsi="Times New Roman"/>
          <w:color w:val="000000"/>
          <w:sz w:val="28"/>
          <w:szCs w:val="28"/>
          <w:lang w:eastAsia="ru-RU"/>
        </w:rPr>
        <w:t>., планируемый объем инвестиций 3,1 млн</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уб.);</w:t>
      </w:r>
    </w:p>
    <w:p w:rsidR="00813BED" w:rsidRDefault="00813BED" w:rsidP="00813BED">
      <w:pPr>
        <w:tabs>
          <w:tab w:val="left" w:pos="709"/>
        </w:tabs>
        <w:spacing w:after="0" w:line="276" w:lineRule="auto"/>
        <w:contextualSpacing/>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ab/>
      </w:r>
      <w:r w:rsidRPr="0001166A">
        <w:rPr>
          <w:rFonts w:ascii="Times New Roman" w:eastAsia="Times New Roman" w:hAnsi="Times New Roman"/>
          <w:color w:val="000000"/>
          <w:sz w:val="28"/>
          <w:szCs w:val="28"/>
          <w:lang w:eastAsia="ru-RU"/>
        </w:rPr>
        <w:t>В целях подписания и реализации новых инвестиционных  Соглашений в 201</w:t>
      </w:r>
      <w:r>
        <w:rPr>
          <w:rFonts w:ascii="Times New Roman" w:eastAsia="Times New Roman" w:hAnsi="Times New Roman"/>
          <w:color w:val="000000"/>
          <w:sz w:val="28"/>
          <w:szCs w:val="28"/>
          <w:lang w:eastAsia="ru-RU"/>
        </w:rPr>
        <w:t>7</w:t>
      </w:r>
      <w:r w:rsidRPr="0001166A">
        <w:rPr>
          <w:rFonts w:ascii="Times New Roman" w:eastAsia="Times New Roman" w:hAnsi="Times New Roman"/>
          <w:color w:val="000000"/>
          <w:sz w:val="28"/>
          <w:szCs w:val="28"/>
          <w:lang w:eastAsia="ru-RU"/>
        </w:rPr>
        <w:t xml:space="preserve"> году, ведутся переговоры с </w:t>
      </w:r>
      <w:r>
        <w:rPr>
          <w:rFonts w:ascii="Times New Roman" w:eastAsia="Times New Roman" w:hAnsi="Times New Roman"/>
          <w:color w:val="000000"/>
          <w:sz w:val="28"/>
          <w:szCs w:val="28"/>
          <w:lang w:eastAsia="ru-RU"/>
        </w:rPr>
        <w:t xml:space="preserve">потенциальными </w:t>
      </w:r>
      <w:r w:rsidRPr="0001166A">
        <w:rPr>
          <w:rFonts w:ascii="Times New Roman" w:eastAsia="Times New Roman" w:hAnsi="Times New Roman"/>
          <w:color w:val="000000"/>
          <w:sz w:val="28"/>
          <w:szCs w:val="28"/>
          <w:lang w:eastAsia="ru-RU"/>
        </w:rPr>
        <w:t xml:space="preserve">инвесторами. А именно, по таким проектам как </w:t>
      </w:r>
      <w:r>
        <w:rPr>
          <w:rFonts w:ascii="Times New Roman" w:eastAsia="Times New Roman" w:hAnsi="Times New Roman"/>
          <w:color w:val="000000"/>
          <w:sz w:val="28"/>
          <w:szCs w:val="28"/>
          <w:lang w:eastAsia="ru-RU"/>
        </w:rPr>
        <w:t>с</w:t>
      </w:r>
      <w:r w:rsidRPr="009C5B0C">
        <w:rPr>
          <w:rFonts w:ascii="Times New Roman" w:eastAsia="Times New Roman" w:hAnsi="Times New Roman"/>
          <w:color w:val="000000"/>
          <w:sz w:val="28"/>
          <w:szCs w:val="28"/>
          <w:lang w:eastAsia="ru-RU"/>
        </w:rPr>
        <w:t>троительство комбикормового завода</w:t>
      </w:r>
      <w:r w:rsidRPr="0001166A">
        <w:rPr>
          <w:rFonts w:ascii="Times New Roman" w:eastAsia="Times New Roman" w:hAnsi="Times New Roman"/>
          <w:color w:val="000000"/>
          <w:sz w:val="28"/>
          <w:szCs w:val="28"/>
          <w:lang w:eastAsia="ru-RU"/>
        </w:rPr>
        <w:t xml:space="preserve">, с объем инвестиций около </w:t>
      </w:r>
      <w:r>
        <w:rPr>
          <w:rFonts w:ascii="Times New Roman" w:eastAsia="Times New Roman" w:hAnsi="Times New Roman"/>
          <w:color w:val="000000"/>
          <w:sz w:val="28"/>
          <w:szCs w:val="28"/>
          <w:lang w:eastAsia="ru-RU"/>
        </w:rPr>
        <w:t>128 млн</w:t>
      </w:r>
      <w:proofErr w:type="gramStart"/>
      <w:r w:rsidRPr="0001166A">
        <w:rPr>
          <w:rFonts w:ascii="Times New Roman" w:eastAsia="Times New Roman" w:hAnsi="Times New Roman"/>
          <w:color w:val="000000"/>
          <w:sz w:val="28"/>
          <w:szCs w:val="28"/>
          <w:lang w:eastAsia="ru-RU"/>
        </w:rPr>
        <w:t>.р</w:t>
      </w:r>
      <w:proofErr w:type="gramEnd"/>
      <w:r w:rsidRPr="0001166A">
        <w:rPr>
          <w:rFonts w:ascii="Times New Roman" w:eastAsia="Times New Roman" w:hAnsi="Times New Roman"/>
          <w:color w:val="000000"/>
          <w:sz w:val="28"/>
          <w:szCs w:val="28"/>
          <w:lang w:eastAsia="ru-RU"/>
        </w:rPr>
        <w:t xml:space="preserve">уб., </w:t>
      </w:r>
      <w:r>
        <w:rPr>
          <w:rFonts w:ascii="Times New Roman" w:eastAsia="Times New Roman" w:hAnsi="Times New Roman"/>
          <w:color w:val="000000"/>
          <w:sz w:val="28"/>
          <w:szCs w:val="28"/>
          <w:lang w:eastAsia="ru-RU"/>
        </w:rPr>
        <w:t>строительство базы отдыха на термальных источниках, заклад</w:t>
      </w:r>
      <w:r w:rsidRPr="009C5B0C">
        <w:rPr>
          <w:rFonts w:ascii="Times New Roman" w:eastAsia="Times New Roman" w:hAnsi="Times New Roman"/>
          <w:color w:val="000000"/>
          <w:sz w:val="28"/>
          <w:szCs w:val="28"/>
          <w:lang w:eastAsia="ru-RU"/>
        </w:rPr>
        <w:t>ка фруктового сада со</w:t>
      </w:r>
      <w:r>
        <w:rPr>
          <w:rFonts w:ascii="Times New Roman" w:eastAsia="Times New Roman" w:hAnsi="Times New Roman"/>
          <w:color w:val="000000"/>
          <w:sz w:val="28"/>
          <w:szCs w:val="28"/>
          <w:lang w:eastAsia="ru-RU"/>
        </w:rPr>
        <w:t xml:space="preserve"> строительством </w:t>
      </w:r>
      <w:proofErr w:type="spellStart"/>
      <w:r>
        <w:rPr>
          <w:rFonts w:ascii="Times New Roman" w:eastAsia="Times New Roman" w:hAnsi="Times New Roman"/>
          <w:color w:val="000000"/>
          <w:sz w:val="28"/>
          <w:szCs w:val="28"/>
          <w:lang w:eastAsia="ru-RU"/>
        </w:rPr>
        <w:t>фруктохранилища</w:t>
      </w:r>
      <w:proofErr w:type="spellEnd"/>
      <w:r>
        <w:rPr>
          <w:rFonts w:ascii="Times New Roman" w:eastAsia="Times New Roman" w:hAnsi="Times New Roman"/>
          <w:color w:val="000000"/>
          <w:sz w:val="28"/>
          <w:szCs w:val="28"/>
          <w:lang w:eastAsia="ru-RU"/>
        </w:rPr>
        <w:t xml:space="preserve">, </w:t>
      </w:r>
      <w:r w:rsidRPr="009C5B0C">
        <w:rPr>
          <w:rFonts w:ascii="Times New Roman" w:eastAsia="Times New Roman" w:hAnsi="Times New Roman"/>
          <w:color w:val="000000"/>
          <w:sz w:val="28"/>
          <w:szCs w:val="28"/>
          <w:lang w:eastAsia="ru-RU"/>
        </w:rPr>
        <w:t>теплиц</w:t>
      </w:r>
      <w:r w:rsidRPr="0001166A">
        <w:rPr>
          <w:rFonts w:ascii="Times New Roman" w:eastAsia="Times New Roman" w:hAnsi="Times New Roman"/>
          <w:color w:val="000000"/>
          <w:sz w:val="28"/>
          <w:szCs w:val="28"/>
          <w:lang w:eastAsia="ru-RU"/>
        </w:rPr>
        <w:t xml:space="preserve"> и другими инвесторами.</w:t>
      </w:r>
    </w:p>
    <w:p w:rsidR="00BE528D" w:rsidRDefault="00BE528D" w:rsidP="00813BED">
      <w:pPr>
        <w:tabs>
          <w:tab w:val="left" w:pos="709"/>
        </w:tabs>
        <w:spacing w:after="0" w:line="240" w:lineRule="auto"/>
        <w:contextualSpacing/>
        <w:jc w:val="both"/>
        <w:rPr>
          <w:rFonts w:ascii="Times New Roman" w:hAnsi="Times New Roman"/>
          <w:b/>
          <w:sz w:val="28"/>
          <w:szCs w:val="28"/>
        </w:rPr>
      </w:pPr>
    </w:p>
    <w:p w:rsidR="006E4F64" w:rsidRDefault="00E03849" w:rsidP="00813BED">
      <w:pPr>
        <w:tabs>
          <w:tab w:val="left" w:pos="709"/>
        </w:tabs>
        <w:spacing w:after="0" w:line="240" w:lineRule="auto"/>
        <w:contextualSpacing/>
        <w:jc w:val="both"/>
        <w:rPr>
          <w:rFonts w:ascii="Times New Roman" w:hAnsi="Times New Roman"/>
          <w:b/>
          <w:sz w:val="28"/>
          <w:szCs w:val="28"/>
        </w:rPr>
      </w:pPr>
      <w:r w:rsidRPr="009C7FE7">
        <w:rPr>
          <w:rFonts w:ascii="Times New Roman" w:hAnsi="Times New Roman"/>
          <w:b/>
          <w:sz w:val="28"/>
          <w:szCs w:val="28"/>
        </w:rPr>
        <w:t>2</w:t>
      </w:r>
      <w:r w:rsidR="006E4F64" w:rsidRPr="009C7FE7">
        <w:rPr>
          <w:rFonts w:ascii="Times New Roman" w:hAnsi="Times New Roman"/>
          <w:b/>
          <w:sz w:val="28"/>
          <w:szCs w:val="28"/>
        </w:rPr>
        <w:t>.</w:t>
      </w:r>
      <w:r w:rsidR="009C7FE7" w:rsidRPr="009C7FE7">
        <w:rPr>
          <w:rFonts w:ascii="Times New Roman" w:hAnsi="Times New Roman"/>
          <w:b/>
          <w:sz w:val="28"/>
          <w:szCs w:val="28"/>
        </w:rPr>
        <w:t>3.</w:t>
      </w:r>
      <w:r w:rsidR="006E4F64" w:rsidRPr="009C7FE7">
        <w:rPr>
          <w:rFonts w:ascii="Times New Roman" w:hAnsi="Times New Roman"/>
          <w:b/>
          <w:sz w:val="28"/>
          <w:szCs w:val="28"/>
        </w:rPr>
        <w:t xml:space="preserve"> </w:t>
      </w:r>
      <w:r w:rsidR="00A8121C">
        <w:rPr>
          <w:rFonts w:ascii="Times New Roman" w:hAnsi="Times New Roman"/>
          <w:b/>
          <w:sz w:val="28"/>
          <w:szCs w:val="28"/>
        </w:rPr>
        <w:t>Анализ приоритетных и социально значимых рынков.</w:t>
      </w:r>
    </w:p>
    <w:p w:rsidR="00B80D60" w:rsidRPr="00DB12C3" w:rsidRDefault="00B80D60" w:rsidP="00B80D60">
      <w:pPr>
        <w:spacing w:after="0"/>
        <w:rPr>
          <w:rFonts w:ascii="Times New Roman" w:eastAsia="Times New Roman" w:hAnsi="Times New Roman"/>
          <w:b/>
          <w:sz w:val="28"/>
          <w:szCs w:val="28"/>
          <w:lang w:eastAsia="ru-RU"/>
        </w:rPr>
      </w:pPr>
      <w:r w:rsidRPr="00DB12C3">
        <w:rPr>
          <w:rFonts w:ascii="Times New Roman" w:eastAsia="Times New Roman" w:hAnsi="Times New Roman"/>
          <w:b/>
          <w:sz w:val="28"/>
          <w:szCs w:val="28"/>
          <w:lang w:eastAsia="ru-RU"/>
        </w:rPr>
        <w:t>Рынок услуг дошкольного образования</w:t>
      </w:r>
    </w:p>
    <w:p w:rsidR="00B80D60" w:rsidRPr="008B604D" w:rsidRDefault="00B80D60" w:rsidP="00B80D60">
      <w:pPr>
        <w:pStyle w:val="a3"/>
        <w:ind w:firstLine="708"/>
        <w:jc w:val="both"/>
        <w:rPr>
          <w:rFonts w:ascii="Times New Roman" w:hAnsi="Times New Roman"/>
          <w:sz w:val="28"/>
          <w:szCs w:val="28"/>
        </w:rPr>
      </w:pPr>
      <w:r w:rsidRPr="008B604D">
        <w:rPr>
          <w:rFonts w:ascii="Times New Roman" w:hAnsi="Times New Roman"/>
          <w:sz w:val="28"/>
          <w:szCs w:val="28"/>
        </w:rPr>
        <w:lastRenderedPageBreak/>
        <w:t xml:space="preserve">В муниципальном образовании Новокубанский район функционируют 34 </w:t>
      </w:r>
      <w:proofErr w:type="gramStart"/>
      <w:r w:rsidRPr="008B604D">
        <w:rPr>
          <w:rFonts w:ascii="Times New Roman" w:hAnsi="Times New Roman"/>
          <w:sz w:val="28"/>
          <w:szCs w:val="28"/>
        </w:rPr>
        <w:t>дошкольных</w:t>
      </w:r>
      <w:proofErr w:type="gramEnd"/>
      <w:r w:rsidRPr="008B604D">
        <w:rPr>
          <w:rFonts w:ascii="Times New Roman" w:hAnsi="Times New Roman"/>
          <w:sz w:val="28"/>
          <w:szCs w:val="28"/>
        </w:rPr>
        <w:t xml:space="preserve"> образовательных муниципальных учреждения. На сегодняшний день </w:t>
      </w:r>
      <w:proofErr w:type="gramStart"/>
      <w:r w:rsidRPr="008B604D">
        <w:rPr>
          <w:rFonts w:ascii="Times New Roman" w:hAnsi="Times New Roman"/>
          <w:sz w:val="28"/>
          <w:szCs w:val="28"/>
        </w:rPr>
        <w:t>в</w:t>
      </w:r>
      <w:proofErr w:type="gramEnd"/>
      <w:r w:rsidRPr="008B604D">
        <w:rPr>
          <w:rFonts w:ascii="Times New Roman" w:hAnsi="Times New Roman"/>
          <w:sz w:val="28"/>
          <w:szCs w:val="28"/>
        </w:rPr>
        <w:t xml:space="preserve"> </w:t>
      </w:r>
      <w:proofErr w:type="gramStart"/>
      <w:r w:rsidRPr="008B604D">
        <w:rPr>
          <w:rFonts w:ascii="Times New Roman" w:hAnsi="Times New Roman"/>
          <w:sz w:val="28"/>
          <w:szCs w:val="28"/>
        </w:rPr>
        <w:t>Новокубанском</w:t>
      </w:r>
      <w:proofErr w:type="gramEnd"/>
      <w:r w:rsidRPr="008B604D">
        <w:rPr>
          <w:rFonts w:ascii="Times New Roman" w:hAnsi="Times New Roman"/>
          <w:sz w:val="28"/>
          <w:szCs w:val="28"/>
        </w:rPr>
        <w:t xml:space="preserve"> районе проживают 7032 детей дошкольного возраста, 3948 из них получают дошкольное образование, в том числе в группах кратковременного пребывания (7 групп для 27 детей), группах семейного воспитания (8 групп для 27 детей). В 2016 году в 10 дошкольных образовательных учреждениях открыты консультационные центры для детей, не посещающих дошкольные учреждения. Всеми формами дошкольного образования охвачено  60 % детей-дошкольников. Всего в дошкольных образовательных учреждениях работает 448 педагогов. Очередность детей от 0 до 7 лет в дошкольные учреждения составляет 1230 детей. Актуальная очередь детей в возрасте от 3 до 7 лет в районе отсутствует. </w:t>
      </w:r>
    </w:p>
    <w:p w:rsidR="00B80D60" w:rsidRDefault="00B80D60" w:rsidP="00B80D60">
      <w:pPr>
        <w:pStyle w:val="a3"/>
        <w:ind w:firstLine="851"/>
        <w:jc w:val="both"/>
        <w:rPr>
          <w:rFonts w:ascii="Times New Roman" w:hAnsi="Times New Roman"/>
          <w:sz w:val="28"/>
          <w:szCs w:val="28"/>
        </w:rPr>
      </w:pPr>
      <w:r w:rsidRPr="008B604D">
        <w:rPr>
          <w:rFonts w:ascii="Times New Roman" w:hAnsi="Times New Roman"/>
          <w:sz w:val="28"/>
          <w:szCs w:val="28"/>
        </w:rPr>
        <w:t>Результаты анкетирования родителей в рамках мониторинга удовлетворенностью качеством предоставления муниципальных услуг показали, что 93 % опрошенных, удовлетворены качеством предоставляемых услуг дошкольного образования.</w:t>
      </w:r>
    </w:p>
    <w:p w:rsidR="00B80D60" w:rsidRDefault="00B80D60" w:rsidP="00B80D60">
      <w:pPr>
        <w:pStyle w:val="a3"/>
        <w:ind w:firstLine="851"/>
        <w:jc w:val="both"/>
        <w:rPr>
          <w:rFonts w:ascii="Times New Roman" w:hAnsi="Times New Roman"/>
          <w:sz w:val="28"/>
          <w:szCs w:val="28"/>
        </w:rPr>
      </w:pPr>
      <w:r>
        <w:rPr>
          <w:rFonts w:ascii="Times New Roman" w:hAnsi="Times New Roman"/>
          <w:sz w:val="28"/>
          <w:szCs w:val="28"/>
        </w:rPr>
        <w:t xml:space="preserve">В целях конкуренции в муниципальном образовании Новокубанский район функционирует частное предприятие «Изумрудный город», который занимается </w:t>
      </w:r>
      <w:proofErr w:type="spellStart"/>
      <w:r>
        <w:rPr>
          <w:rFonts w:ascii="Times New Roman" w:hAnsi="Times New Roman"/>
          <w:sz w:val="28"/>
          <w:szCs w:val="28"/>
        </w:rPr>
        <w:t>предшкольной</w:t>
      </w:r>
      <w:proofErr w:type="spellEnd"/>
      <w:r>
        <w:rPr>
          <w:rFonts w:ascii="Times New Roman" w:hAnsi="Times New Roman"/>
          <w:sz w:val="28"/>
          <w:szCs w:val="28"/>
        </w:rPr>
        <w:t xml:space="preserve"> подготовкой детей. В данном учреждении получают услуги 50 детей дошкольного возраста.</w:t>
      </w:r>
    </w:p>
    <w:p w:rsidR="00B80D60" w:rsidRDefault="00B80D60" w:rsidP="00B80D60">
      <w:pPr>
        <w:pStyle w:val="a3"/>
        <w:ind w:firstLine="851"/>
        <w:jc w:val="both"/>
        <w:rPr>
          <w:rFonts w:ascii="Times New Roman" w:hAnsi="Times New Roman"/>
          <w:sz w:val="28"/>
          <w:szCs w:val="28"/>
        </w:rPr>
      </w:pPr>
    </w:p>
    <w:p w:rsidR="00B80D60" w:rsidRDefault="00B80D60" w:rsidP="00B80D60">
      <w:pPr>
        <w:pStyle w:val="a3"/>
        <w:jc w:val="both"/>
        <w:rPr>
          <w:rFonts w:ascii="Times New Roman" w:eastAsia="Times New Roman" w:hAnsi="Times New Roman"/>
          <w:b/>
          <w:sz w:val="28"/>
          <w:szCs w:val="28"/>
          <w:lang w:eastAsia="ru-RU"/>
        </w:rPr>
      </w:pPr>
      <w:r w:rsidRPr="00DB12C3">
        <w:rPr>
          <w:rFonts w:ascii="Times New Roman" w:eastAsia="Times New Roman" w:hAnsi="Times New Roman"/>
          <w:b/>
          <w:sz w:val="28"/>
          <w:szCs w:val="28"/>
          <w:lang w:eastAsia="ru-RU"/>
        </w:rPr>
        <w:t>Рынок услуг детского отдыха и оздоровления.</w:t>
      </w:r>
      <w:r>
        <w:rPr>
          <w:rFonts w:ascii="Times New Roman" w:eastAsia="Times New Roman" w:hAnsi="Times New Roman"/>
          <w:b/>
          <w:sz w:val="28"/>
          <w:szCs w:val="28"/>
          <w:lang w:eastAsia="ru-RU"/>
        </w:rPr>
        <w:t xml:space="preserve"> </w:t>
      </w:r>
    </w:p>
    <w:p w:rsidR="00B80D60" w:rsidRPr="009604CA" w:rsidRDefault="00B80D60" w:rsidP="00B80D60">
      <w:pPr>
        <w:pStyle w:val="a3"/>
        <w:ind w:firstLine="851"/>
        <w:jc w:val="both"/>
        <w:rPr>
          <w:rFonts w:ascii="Times New Roman" w:hAnsi="Times New Roman"/>
          <w:sz w:val="28"/>
          <w:szCs w:val="28"/>
        </w:rPr>
      </w:pPr>
      <w:r w:rsidRPr="008B604D">
        <w:rPr>
          <w:rFonts w:ascii="Times New Roman" w:hAnsi="Times New Roman"/>
          <w:sz w:val="28"/>
          <w:szCs w:val="28"/>
        </w:rPr>
        <w:t xml:space="preserve">В муниципальном образовании Новокубанский район </w:t>
      </w:r>
      <w:r>
        <w:rPr>
          <w:rFonts w:ascii="Times New Roman" w:hAnsi="Times New Roman"/>
          <w:sz w:val="28"/>
          <w:szCs w:val="28"/>
        </w:rPr>
        <w:t xml:space="preserve">в период летней оздоровительной кампании 2016 </w:t>
      </w:r>
      <w:r w:rsidRPr="009604CA">
        <w:rPr>
          <w:rFonts w:ascii="Times New Roman" w:hAnsi="Times New Roman"/>
          <w:sz w:val="28"/>
          <w:szCs w:val="28"/>
        </w:rPr>
        <w:t>года количество профильных лагерей дневного пребывания, отработавших на базе образовательных учреждений муниципального образования Новокубанский район в 1 и 2 смену летней оздоровительной кампании 2016 года - 13. Охват детей</w:t>
      </w:r>
      <w:r>
        <w:rPr>
          <w:rFonts w:ascii="Times New Roman" w:hAnsi="Times New Roman"/>
          <w:sz w:val="28"/>
          <w:szCs w:val="28"/>
        </w:rPr>
        <w:t xml:space="preserve"> составил</w:t>
      </w:r>
      <w:r w:rsidRPr="009604CA">
        <w:rPr>
          <w:rFonts w:ascii="Times New Roman" w:hAnsi="Times New Roman"/>
          <w:sz w:val="28"/>
          <w:szCs w:val="28"/>
        </w:rPr>
        <w:t xml:space="preserve"> – 1458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xml:space="preserve">Организация </w:t>
      </w:r>
      <w:proofErr w:type="spellStart"/>
      <w:r w:rsidRPr="009604CA">
        <w:rPr>
          <w:rFonts w:ascii="Times New Roman" w:hAnsi="Times New Roman"/>
          <w:sz w:val="28"/>
          <w:szCs w:val="28"/>
        </w:rPr>
        <w:t>малозатратных</w:t>
      </w:r>
      <w:proofErr w:type="spellEnd"/>
      <w:r w:rsidRPr="009604CA">
        <w:rPr>
          <w:rFonts w:ascii="Times New Roman" w:hAnsi="Times New Roman"/>
          <w:sz w:val="28"/>
          <w:szCs w:val="28"/>
        </w:rPr>
        <w:t xml:space="preserve"> форм отдыха в период летней оздоровительной кампании 2016 года: </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муниципальных профильных смен – 1394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многодневных экспедициях -  1001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многодневных походах  1839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экскурсиях за пределы края (по РФ) – 2500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xml:space="preserve">- количество обучающихся, принявших участие в краткосрочных экспедициях (от 1 до 2 дней) </w:t>
      </w:r>
      <w:r w:rsidRPr="009604CA">
        <w:rPr>
          <w:rFonts w:ascii="Times New Roman" w:hAnsi="Times New Roman"/>
          <w:sz w:val="28"/>
          <w:szCs w:val="28"/>
        </w:rPr>
        <w:tab/>
        <w:t>- 4904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туристических слетах – 5180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xml:space="preserve">- количество обучающихся, принявших участие в </w:t>
      </w:r>
      <w:proofErr w:type="gramStart"/>
      <w:r w:rsidRPr="009604CA">
        <w:rPr>
          <w:rFonts w:ascii="Times New Roman" w:hAnsi="Times New Roman"/>
          <w:sz w:val="28"/>
          <w:szCs w:val="28"/>
        </w:rPr>
        <w:t>велосипедном</w:t>
      </w:r>
      <w:proofErr w:type="gramEnd"/>
      <w:r w:rsidRPr="009604CA">
        <w:rPr>
          <w:rFonts w:ascii="Times New Roman" w:hAnsi="Times New Roman"/>
          <w:sz w:val="28"/>
          <w:szCs w:val="28"/>
        </w:rPr>
        <w:t xml:space="preserve"> туризма -2492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lastRenderedPageBreak/>
        <w:t>- количество обучающихся, принявших участие в водном туризме (</w:t>
      </w:r>
      <w:proofErr w:type="spellStart"/>
      <w:r w:rsidRPr="009604CA">
        <w:rPr>
          <w:rFonts w:ascii="Times New Roman" w:hAnsi="Times New Roman"/>
          <w:sz w:val="28"/>
          <w:szCs w:val="28"/>
        </w:rPr>
        <w:t>рафтинг</w:t>
      </w:r>
      <w:proofErr w:type="spellEnd"/>
      <w:r w:rsidRPr="009604CA">
        <w:rPr>
          <w:rFonts w:ascii="Times New Roman" w:hAnsi="Times New Roman"/>
          <w:sz w:val="28"/>
          <w:szCs w:val="28"/>
        </w:rPr>
        <w:t>) – 1792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конном туризме</w:t>
      </w:r>
      <w:r w:rsidRPr="009604CA">
        <w:rPr>
          <w:rFonts w:ascii="Times New Roman" w:hAnsi="Times New Roman"/>
          <w:sz w:val="28"/>
          <w:szCs w:val="28"/>
        </w:rPr>
        <w:tab/>
        <w:t>- 3063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xml:space="preserve">- количество </w:t>
      </w:r>
      <w:proofErr w:type="gramStart"/>
      <w:r w:rsidRPr="009604CA">
        <w:rPr>
          <w:rFonts w:ascii="Times New Roman" w:hAnsi="Times New Roman"/>
          <w:sz w:val="28"/>
          <w:szCs w:val="28"/>
        </w:rPr>
        <w:t>обучающихся</w:t>
      </w:r>
      <w:proofErr w:type="gramEnd"/>
      <w:r w:rsidRPr="009604CA">
        <w:rPr>
          <w:rFonts w:ascii="Times New Roman" w:hAnsi="Times New Roman"/>
          <w:sz w:val="28"/>
          <w:szCs w:val="28"/>
        </w:rPr>
        <w:t>, принявших участие в тематическом (событийном) туризме</w:t>
      </w:r>
      <w:r w:rsidRPr="009604CA">
        <w:rPr>
          <w:rFonts w:ascii="Times New Roman" w:hAnsi="Times New Roman"/>
          <w:sz w:val="28"/>
          <w:szCs w:val="28"/>
        </w:rPr>
        <w:tab/>
        <w:t>- 6873;</w:t>
      </w:r>
    </w:p>
    <w:p w:rsidR="00B80D60" w:rsidRPr="009604CA" w:rsidRDefault="00B80D60" w:rsidP="00B80D60">
      <w:pPr>
        <w:pStyle w:val="a3"/>
        <w:ind w:firstLine="851"/>
        <w:jc w:val="both"/>
        <w:rPr>
          <w:rFonts w:ascii="Times New Roman" w:hAnsi="Times New Roman"/>
          <w:sz w:val="28"/>
          <w:szCs w:val="28"/>
        </w:rPr>
      </w:pPr>
      <w:proofErr w:type="gramStart"/>
      <w:r w:rsidRPr="009604CA">
        <w:rPr>
          <w:rFonts w:ascii="Times New Roman" w:hAnsi="Times New Roman"/>
          <w:sz w:val="28"/>
          <w:szCs w:val="28"/>
        </w:rPr>
        <w:t>- количество обучающихся, принявших участие в краткосрочных походах – 8455;</w:t>
      </w:r>
      <w:proofErr w:type="gramEnd"/>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однодневных экскурсиях (в том числе и принявших участие в акции «</w:t>
      </w:r>
      <w:proofErr w:type="gramStart"/>
      <w:r w:rsidRPr="009604CA">
        <w:rPr>
          <w:rFonts w:ascii="Times New Roman" w:hAnsi="Times New Roman"/>
          <w:sz w:val="28"/>
          <w:szCs w:val="28"/>
        </w:rPr>
        <w:t>Зовем</w:t>
      </w:r>
      <w:proofErr w:type="gramEnd"/>
      <w:r w:rsidRPr="009604CA">
        <w:rPr>
          <w:rFonts w:ascii="Times New Roman" w:hAnsi="Times New Roman"/>
          <w:sz w:val="28"/>
          <w:szCs w:val="28"/>
        </w:rPr>
        <w:t xml:space="preserve"> друг друга в гости») – 9637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дневных тематических площадок – 9295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вечерних тематических площадок – 8671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вечерних спортивных площадок – 7610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библиотечных клубов – 5305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музейных клубов – 3585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школьных клубов ЮИД – 5008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ремонтных бригад – 7403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отрядов новых тимуровцев, волонтерских отрядах</w:t>
      </w:r>
      <w:r w:rsidRPr="009604CA">
        <w:rPr>
          <w:rFonts w:ascii="Times New Roman" w:hAnsi="Times New Roman"/>
          <w:sz w:val="28"/>
          <w:szCs w:val="28"/>
        </w:rPr>
        <w:tab/>
        <w:t xml:space="preserve"> - 1435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xml:space="preserve">- количество </w:t>
      </w:r>
      <w:proofErr w:type="gramStart"/>
      <w:r w:rsidRPr="009604CA">
        <w:rPr>
          <w:rFonts w:ascii="Times New Roman" w:hAnsi="Times New Roman"/>
          <w:sz w:val="28"/>
          <w:szCs w:val="28"/>
        </w:rPr>
        <w:t>обучающихся</w:t>
      </w:r>
      <w:proofErr w:type="gramEnd"/>
      <w:r w:rsidRPr="009604CA">
        <w:rPr>
          <w:rFonts w:ascii="Times New Roman" w:hAnsi="Times New Roman"/>
          <w:sz w:val="28"/>
          <w:szCs w:val="28"/>
        </w:rPr>
        <w:t>, трудоустроенных в отчетный период – 382 человека;</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краевой акции «Парки Кубани» - 7044 человек;</w:t>
      </w:r>
    </w:p>
    <w:p w:rsidR="00B80D60" w:rsidRPr="009604CA" w:rsidRDefault="00B80D60" w:rsidP="00B80D60">
      <w:pPr>
        <w:pStyle w:val="a3"/>
        <w:ind w:firstLine="851"/>
        <w:jc w:val="both"/>
        <w:rPr>
          <w:rFonts w:ascii="Times New Roman" w:hAnsi="Times New Roman"/>
          <w:sz w:val="28"/>
          <w:szCs w:val="28"/>
        </w:rPr>
      </w:pPr>
      <w:r w:rsidRPr="009604CA">
        <w:rPr>
          <w:rFonts w:ascii="Times New Roman" w:hAnsi="Times New Roman"/>
          <w:sz w:val="28"/>
          <w:szCs w:val="28"/>
        </w:rPr>
        <w:t>- количество обучающихся, принявших участие в работе школьных лесничеств (работа, связанная с деятельностью лесничеств) – 6500 человек.</w:t>
      </w:r>
    </w:p>
    <w:p w:rsidR="00B80D60" w:rsidRDefault="00B80D60" w:rsidP="00B80D60">
      <w:pPr>
        <w:pStyle w:val="a3"/>
        <w:ind w:firstLine="851"/>
        <w:jc w:val="both"/>
        <w:rPr>
          <w:rFonts w:ascii="Times New Roman" w:hAnsi="Times New Roman"/>
          <w:sz w:val="28"/>
          <w:szCs w:val="28"/>
        </w:rPr>
      </w:pPr>
      <w:proofErr w:type="gramStart"/>
      <w:r w:rsidRPr="009604CA">
        <w:rPr>
          <w:rFonts w:ascii="Times New Roman" w:hAnsi="Times New Roman"/>
          <w:sz w:val="28"/>
          <w:szCs w:val="28"/>
        </w:rPr>
        <w:t>% охвата от общего количества обучающихся в МО</w:t>
      </w:r>
      <w:r w:rsidRPr="009604CA">
        <w:rPr>
          <w:rFonts w:ascii="Times New Roman" w:hAnsi="Times New Roman"/>
          <w:sz w:val="28"/>
          <w:szCs w:val="28"/>
        </w:rPr>
        <w:tab/>
        <w:t xml:space="preserve"> составляет - 98,8 %.</w:t>
      </w:r>
      <w:proofErr w:type="gramEnd"/>
    </w:p>
    <w:p w:rsidR="00B80D60" w:rsidRDefault="00B80D60" w:rsidP="00B80D60">
      <w:pPr>
        <w:pStyle w:val="a3"/>
        <w:ind w:firstLine="851"/>
        <w:jc w:val="both"/>
        <w:rPr>
          <w:rFonts w:ascii="Times New Roman" w:hAnsi="Times New Roman"/>
          <w:sz w:val="28"/>
          <w:szCs w:val="28"/>
        </w:rPr>
      </w:pPr>
      <w:r w:rsidRPr="008B604D">
        <w:rPr>
          <w:rFonts w:ascii="Times New Roman" w:hAnsi="Times New Roman"/>
          <w:sz w:val="28"/>
          <w:szCs w:val="28"/>
        </w:rPr>
        <w:t>Результаты анкетирования родителей в рамках мониторинга удовлетворенностью качеством предоставления муниципальных услуг показали, что 9</w:t>
      </w:r>
      <w:r>
        <w:rPr>
          <w:rFonts w:ascii="Times New Roman" w:hAnsi="Times New Roman"/>
          <w:sz w:val="28"/>
          <w:szCs w:val="28"/>
        </w:rPr>
        <w:t>7</w:t>
      </w:r>
      <w:r w:rsidRPr="008B604D">
        <w:rPr>
          <w:rFonts w:ascii="Times New Roman" w:hAnsi="Times New Roman"/>
          <w:sz w:val="28"/>
          <w:szCs w:val="28"/>
        </w:rPr>
        <w:t xml:space="preserve"> % опрошенных, удовлетворены качеством предоставляемых услуг </w:t>
      </w:r>
      <w:r w:rsidRPr="009D5C7D">
        <w:rPr>
          <w:rFonts w:ascii="Times New Roman" w:hAnsi="Times New Roman"/>
          <w:sz w:val="28"/>
          <w:szCs w:val="28"/>
        </w:rPr>
        <w:t>детского отдыха и оздоровления</w:t>
      </w:r>
      <w:r w:rsidRPr="008B604D">
        <w:rPr>
          <w:rFonts w:ascii="Times New Roman" w:hAnsi="Times New Roman"/>
          <w:sz w:val="28"/>
          <w:szCs w:val="28"/>
        </w:rPr>
        <w:t>.</w:t>
      </w:r>
    </w:p>
    <w:p w:rsidR="00B80D60" w:rsidRPr="008B604D" w:rsidRDefault="00B80D60" w:rsidP="00B80D60">
      <w:pPr>
        <w:pStyle w:val="a3"/>
        <w:ind w:firstLine="851"/>
        <w:jc w:val="both"/>
        <w:rPr>
          <w:rFonts w:ascii="Times New Roman" w:hAnsi="Times New Roman"/>
          <w:sz w:val="28"/>
          <w:szCs w:val="28"/>
        </w:rPr>
      </w:pPr>
    </w:p>
    <w:p w:rsidR="00B80D60" w:rsidRPr="00DB12C3" w:rsidRDefault="00B80D60" w:rsidP="00B80D60">
      <w:pPr>
        <w:spacing w:after="0" w:line="240" w:lineRule="auto"/>
        <w:contextualSpacing/>
        <w:jc w:val="both"/>
        <w:rPr>
          <w:rFonts w:ascii="Times New Roman" w:eastAsia="Times New Roman" w:hAnsi="Times New Roman"/>
          <w:b/>
          <w:sz w:val="28"/>
          <w:szCs w:val="28"/>
          <w:lang w:eastAsia="ru-RU"/>
        </w:rPr>
      </w:pPr>
      <w:r w:rsidRPr="00DB12C3">
        <w:rPr>
          <w:rFonts w:ascii="Times New Roman" w:eastAsia="Times New Roman" w:hAnsi="Times New Roman"/>
          <w:b/>
          <w:sz w:val="28"/>
          <w:szCs w:val="28"/>
          <w:lang w:eastAsia="ru-RU"/>
        </w:rPr>
        <w:t>Рынок услуг дополнительного образования детей.</w:t>
      </w:r>
    </w:p>
    <w:p w:rsidR="00B80D60" w:rsidRDefault="00B80D60" w:rsidP="00B80D60">
      <w:pPr>
        <w:spacing w:after="0"/>
        <w:rPr>
          <w:rFonts w:ascii="Times New Roman" w:hAnsi="Times New Roman"/>
          <w:sz w:val="28"/>
          <w:szCs w:val="28"/>
        </w:rPr>
      </w:pPr>
      <w:r w:rsidRPr="00F856CB">
        <w:rPr>
          <w:rFonts w:ascii="Times New Roman" w:hAnsi="Times New Roman"/>
          <w:sz w:val="28"/>
          <w:szCs w:val="28"/>
        </w:rPr>
        <w:t>Общая характеристика рынка:</w:t>
      </w:r>
    </w:p>
    <w:p w:rsidR="00B80D60" w:rsidRPr="00F856CB" w:rsidRDefault="00B80D60" w:rsidP="00B80D60">
      <w:pPr>
        <w:spacing w:after="0"/>
        <w:rPr>
          <w:rFonts w:ascii="Times New Roman" w:hAnsi="Times New Roman"/>
          <w:sz w:val="28"/>
          <w:szCs w:val="28"/>
        </w:rPr>
      </w:pPr>
      <w:r w:rsidRPr="00F856CB">
        <w:rPr>
          <w:rFonts w:ascii="Times New Roman" w:hAnsi="Times New Roman"/>
          <w:sz w:val="28"/>
          <w:szCs w:val="28"/>
        </w:rPr>
        <w:t xml:space="preserve">- сеть учреждений дополнительного образования детей в муниципальном образовании Новокубанский район, подведомственных управлению </w:t>
      </w:r>
      <w:r w:rsidRPr="00F856CB">
        <w:rPr>
          <w:rFonts w:ascii="Times New Roman" w:hAnsi="Times New Roman"/>
          <w:sz w:val="28"/>
          <w:szCs w:val="28"/>
        </w:rPr>
        <w:lastRenderedPageBreak/>
        <w:t>образования, составляет  4 образовательных учреждения. По состоянию на 1 января 2017 года в них занимается 4395 детей в возрасте от 5 до 18 лет:</w:t>
      </w:r>
    </w:p>
    <w:p w:rsidR="00B80D60" w:rsidRPr="00F856CB" w:rsidRDefault="00B80D60" w:rsidP="007807F3">
      <w:pPr>
        <w:spacing w:after="0"/>
        <w:ind w:firstLine="709"/>
        <w:jc w:val="both"/>
        <w:rPr>
          <w:rFonts w:ascii="Times New Roman" w:hAnsi="Times New Roman"/>
          <w:sz w:val="28"/>
          <w:szCs w:val="28"/>
        </w:rPr>
      </w:pPr>
      <w:r w:rsidRPr="00F856CB">
        <w:rPr>
          <w:rFonts w:ascii="Times New Roman" w:hAnsi="Times New Roman"/>
          <w:sz w:val="28"/>
          <w:szCs w:val="28"/>
        </w:rPr>
        <w:t>в городском поселении  – 1956 человек;</w:t>
      </w:r>
    </w:p>
    <w:p w:rsidR="00B80D60" w:rsidRPr="00F856CB" w:rsidRDefault="00B80D60" w:rsidP="007807F3">
      <w:pPr>
        <w:spacing w:after="0"/>
        <w:ind w:firstLine="709"/>
        <w:jc w:val="both"/>
        <w:rPr>
          <w:rFonts w:ascii="Times New Roman" w:hAnsi="Times New Roman"/>
          <w:sz w:val="28"/>
          <w:szCs w:val="28"/>
        </w:rPr>
      </w:pPr>
      <w:r w:rsidRPr="00F856CB">
        <w:rPr>
          <w:rFonts w:ascii="Times New Roman" w:hAnsi="Times New Roman"/>
          <w:sz w:val="28"/>
          <w:szCs w:val="28"/>
        </w:rPr>
        <w:t>в сельских поселениях – 2439 человек.</w:t>
      </w:r>
    </w:p>
    <w:p w:rsidR="00B80D60" w:rsidRPr="00F856CB" w:rsidRDefault="00B80D60" w:rsidP="007807F3">
      <w:pPr>
        <w:spacing w:after="0"/>
        <w:ind w:firstLine="709"/>
        <w:jc w:val="both"/>
        <w:rPr>
          <w:rFonts w:ascii="Times New Roman" w:hAnsi="Times New Roman"/>
          <w:sz w:val="28"/>
          <w:szCs w:val="28"/>
        </w:rPr>
      </w:pPr>
      <w:r w:rsidRPr="00F856CB">
        <w:rPr>
          <w:rFonts w:ascii="Times New Roman" w:hAnsi="Times New Roman"/>
          <w:sz w:val="28"/>
          <w:szCs w:val="28"/>
        </w:rPr>
        <w:t>Учреждения дополнительного образования работают по художественно-эстетическим, социально-педагогическим, научно- техническим, физкультурно-спортивным, культурологическим программам.</w:t>
      </w:r>
    </w:p>
    <w:p w:rsidR="00B80D60" w:rsidRPr="00F856CB" w:rsidRDefault="00B80D60" w:rsidP="00B80D60">
      <w:pPr>
        <w:spacing w:after="0"/>
        <w:ind w:firstLine="709"/>
        <w:jc w:val="both"/>
        <w:rPr>
          <w:rFonts w:ascii="Times New Roman" w:hAnsi="Times New Roman"/>
          <w:sz w:val="28"/>
          <w:szCs w:val="28"/>
        </w:rPr>
      </w:pPr>
      <w:r w:rsidRPr="00F856CB">
        <w:rPr>
          <w:rFonts w:ascii="Times New Roman" w:hAnsi="Times New Roman"/>
          <w:sz w:val="28"/>
          <w:szCs w:val="28"/>
        </w:rPr>
        <w:t>В многопрофильных учреждениях дополнительного образования детей занимается 1915 детей.</w:t>
      </w:r>
    </w:p>
    <w:p w:rsidR="00B80D60" w:rsidRPr="00F856CB" w:rsidRDefault="00B80D60" w:rsidP="00B80D60">
      <w:pPr>
        <w:spacing w:after="0"/>
        <w:ind w:firstLine="709"/>
        <w:jc w:val="both"/>
        <w:rPr>
          <w:rFonts w:ascii="Times New Roman" w:hAnsi="Times New Roman"/>
          <w:sz w:val="28"/>
          <w:szCs w:val="28"/>
        </w:rPr>
      </w:pPr>
      <w:r w:rsidRPr="00F856CB">
        <w:rPr>
          <w:rFonts w:ascii="Times New Roman" w:hAnsi="Times New Roman"/>
          <w:sz w:val="28"/>
          <w:szCs w:val="28"/>
        </w:rPr>
        <w:t>В спортивных школах занимается 2480 детей.</w:t>
      </w:r>
    </w:p>
    <w:p w:rsidR="00B80D60" w:rsidRPr="00F856CB" w:rsidRDefault="00B80D60" w:rsidP="00B80D60">
      <w:pPr>
        <w:spacing w:after="0"/>
        <w:ind w:firstLine="709"/>
        <w:jc w:val="both"/>
        <w:rPr>
          <w:rFonts w:ascii="Times New Roman" w:hAnsi="Times New Roman"/>
          <w:sz w:val="28"/>
          <w:szCs w:val="28"/>
        </w:rPr>
      </w:pPr>
      <w:r w:rsidRPr="00F856CB">
        <w:rPr>
          <w:rFonts w:ascii="Times New Roman" w:hAnsi="Times New Roman"/>
          <w:sz w:val="28"/>
          <w:szCs w:val="28"/>
        </w:rPr>
        <w:t>- доля учреждений дополнительного образования в общем объеме образовательных учреждений муниципального образования Новокубанский район составляет 5 %.</w:t>
      </w:r>
    </w:p>
    <w:p w:rsidR="00B80D60" w:rsidRPr="00F856CB"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 результаты анкетирования родителей в рамках мониторинга удовлетворенностью качеством предоставления муниципальных услуг показали, что 96 % опрошенных, удовлетворены качеством предоставляемых услуг дополнительного образования.</w:t>
      </w:r>
    </w:p>
    <w:p w:rsidR="00B80D60" w:rsidRPr="00F856CB"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 xml:space="preserve">- в целях обеспечения доступности услуг дополнительного образования, увеличения охвата несовершеннолетних дополнительным образованием детей, в 2012 году в учреждениях дополнительного образования переоформлены лицензии на осуществление образовательной деятельности в общеобразовательных учреждениях </w:t>
      </w:r>
      <w:proofErr w:type="spellStart"/>
      <w:r w:rsidRPr="00F856CB">
        <w:rPr>
          <w:rFonts w:ascii="Times New Roman" w:hAnsi="Times New Roman"/>
          <w:sz w:val="28"/>
          <w:szCs w:val="28"/>
        </w:rPr>
        <w:t>Новокубанского</w:t>
      </w:r>
      <w:proofErr w:type="spellEnd"/>
      <w:r w:rsidRPr="00F856CB">
        <w:rPr>
          <w:rFonts w:ascii="Times New Roman" w:hAnsi="Times New Roman"/>
          <w:sz w:val="28"/>
          <w:szCs w:val="28"/>
        </w:rPr>
        <w:t xml:space="preserve"> района:</w:t>
      </w:r>
    </w:p>
    <w:p w:rsidR="00B80D60" w:rsidRPr="00F856CB"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МБУДО ДДТ муниципального образования Новокубанский район дополнительно осуществляет деятельность на территории ОУ № 3, 4, 16, 23;</w:t>
      </w:r>
    </w:p>
    <w:p w:rsidR="00B80D60" w:rsidRPr="00F856CB"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 xml:space="preserve">МБУДО ДЮСШ «Олимп» </w:t>
      </w:r>
      <w:proofErr w:type="gramStart"/>
      <w:r w:rsidRPr="00F856CB">
        <w:rPr>
          <w:rFonts w:ascii="Times New Roman" w:hAnsi="Times New Roman"/>
          <w:sz w:val="28"/>
          <w:szCs w:val="28"/>
        </w:rPr>
        <w:t>г</w:t>
      </w:r>
      <w:proofErr w:type="gramEnd"/>
      <w:r w:rsidRPr="00F856CB">
        <w:rPr>
          <w:rFonts w:ascii="Times New Roman" w:hAnsi="Times New Roman"/>
          <w:sz w:val="28"/>
          <w:szCs w:val="28"/>
        </w:rPr>
        <w:t>. Новокубанска дополнительно осуществляет деятельность на территории ОУ № 2, 4, 5, 6, 8, 13, 15, 16, КДЦ                г. Новокубанска;</w:t>
      </w:r>
    </w:p>
    <w:p w:rsidR="00B80D60" w:rsidRPr="00F856CB"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 xml:space="preserve">МБУДО ДЮСШ «Родина» ст. Бесскорбной дополнительно осуществляет деятельность на территории ОУ № 9, 12, 18, 27, 30. Таким образом, дополнительным образованием охвачены все поселения </w:t>
      </w:r>
      <w:proofErr w:type="spellStart"/>
      <w:r w:rsidRPr="00F856CB">
        <w:rPr>
          <w:rFonts w:ascii="Times New Roman" w:hAnsi="Times New Roman"/>
          <w:sz w:val="28"/>
          <w:szCs w:val="28"/>
        </w:rPr>
        <w:t>Новокубанского</w:t>
      </w:r>
      <w:proofErr w:type="spellEnd"/>
      <w:r w:rsidRPr="00F856CB">
        <w:rPr>
          <w:rFonts w:ascii="Times New Roman" w:hAnsi="Times New Roman"/>
          <w:sz w:val="28"/>
          <w:szCs w:val="28"/>
        </w:rPr>
        <w:t xml:space="preserve"> района.</w:t>
      </w:r>
    </w:p>
    <w:p w:rsidR="00B80D60" w:rsidRDefault="00B80D60" w:rsidP="00B80D60">
      <w:pPr>
        <w:spacing w:after="0"/>
        <w:ind w:firstLine="708"/>
        <w:jc w:val="both"/>
        <w:rPr>
          <w:rFonts w:ascii="Times New Roman" w:hAnsi="Times New Roman"/>
          <w:sz w:val="28"/>
          <w:szCs w:val="28"/>
        </w:rPr>
      </w:pPr>
      <w:r w:rsidRPr="00F856CB">
        <w:rPr>
          <w:rFonts w:ascii="Times New Roman" w:hAnsi="Times New Roman"/>
          <w:sz w:val="28"/>
          <w:szCs w:val="28"/>
        </w:rPr>
        <w:t>Охват детей дополнительным образованием в муниципальном образовании Новокубанский район составляет 46,2 % от общего количества обучающихся. За период 2015, 2016 годов контингент в учреждениях дополнительного образования сохранен. Охват несовершеннолетних услугами дополнительного образования детей вырос на 10,8 %.</w:t>
      </w:r>
    </w:p>
    <w:p w:rsidR="00B80D60" w:rsidRPr="00F856CB" w:rsidRDefault="00B80D60" w:rsidP="00B80D60">
      <w:pPr>
        <w:spacing w:after="0"/>
        <w:ind w:firstLine="708"/>
        <w:jc w:val="both"/>
        <w:rPr>
          <w:rFonts w:ascii="Times New Roman" w:hAnsi="Times New Roman"/>
          <w:sz w:val="28"/>
          <w:szCs w:val="28"/>
        </w:rPr>
      </w:pPr>
      <w:r>
        <w:rPr>
          <w:rFonts w:ascii="Times New Roman" w:hAnsi="Times New Roman"/>
          <w:sz w:val="28"/>
          <w:szCs w:val="28"/>
        </w:rPr>
        <w:t>В целях конкуренции в муниципальном образовании Новокубанский район функционирует частные секции «</w:t>
      </w:r>
      <w:proofErr w:type="spellStart"/>
      <w:r>
        <w:rPr>
          <w:rFonts w:ascii="Times New Roman" w:hAnsi="Times New Roman"/>
          <w:sz w:val="28"/>
          <w:szCs w:val="28"/>
        </w:rPr>
        <w:t>Тхэквондо</w:t>
      </w:r>
      <w:proofErr w:type="spellEnd"/>
      <w:r>
        <w:rPr>
          <w:rFonts w:ascii="Times New Roman" w:hAnsi="Times New Roman"/>
          <w:sz w:val="28"/>
          <w:szCs w:val="28"/>
        </w:rPr>
        <w:t>», «Карате», «Самбо».</w:t>
      </w:r>
    </w:p>
    <w:p w:rsidR="001B39D3" w:rsidRDefault="001B39D3" w:rsidP="00B80D60">
      <w:pPr>
        <w:spacing w:after="0" w:line="240" w:lineRule="auto"/>
        <w:contextualSpacing/>
        <w:jc w:val="both"/>
        <w:rPr>
          <w:rFonts w:ascii="Times New Roman" w:eastAsia="Times New Roman" w:hAnsi="Times New Roman"/>
          <w:b/>
          <w:sz w:val="28"/>
          <w:szCs w:val="28"/>
          <w:lang w:eastAsia="ru-RU"/>
        </w:rPr>
      </w:pPr>
    </w:p>
    <w:p w:rsidR="00855FCD" w:rsidRDefault="00855FCD" w:rsidP="00871C78">
      <w:pPr>
        <w:spacing w:after="0" w:line="240" w:lineRule="auto"/>
        <w:contextualSpacing/>
        <w:jc w:val="both"/>
        <w:rPr>
          <w:rFonts w:ascii="Times New Roman" w:eastAsia="Times New Roman" w:hAnsi="Times New Roman"/>
          <w:b/>
          <w:sz w:val="28"/>
          <w:szCs w:val="28"/>
          <w:lang w:eastAsia="ru-RU"/>
        </w:rPr>
      </w:pPr>
      <w:r w:rsidRPr="00285EAF">
        <w:rPr>
          <w:rFonts w:ascii="Times New Roman" w:eastAsia="Times New Roman" w:hAnsi="Times New Roman"/>
          <w:b/>
          <w:sz w:val="28"/>
          <w:szCs w:val="28"/>
          <w:lang w:eastAsia="ru-RU"/>
        </w:rPr>
        <w:t>Рынок медицинских услуг.</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Сеть медицинских учреждений </w:t>
      </w:r>
      <w:proofErr w:type="gramStart"/>
      <w:r w:rsidRPr="00285EAF">
        <w:rPr>
          <w:rFonts w:ascii="Times New Roman" w:hAnsi="Times New Roman"/>
          <w:sz w:val="28"/>
          <w:szCs w:val="28"/>
        </w:rPr>
        <w:t>в</w:t>
      </w:r>
      <w:proofErr w:type="gramEnd"/>
      <w:r w:rsidRPr="00285EAF">
        <w:rPr>
          <w:rFonts w:ascii="Times New Roman" w:hAnsi="Times New Roman"/>
          <w:sz w:val="28"/>
          <w:szCs w:val="28"/>
        </w:rPr>
        <w:t xml:space="preserve"> </w:t>
      </w:r>
      <w:proofErr w:type="gramStart"/>
      <w:r w:rsidRPr="00285EAF">
        <w:rPr>
          <w:rFonts w:ascii="Times New Roman" w:hAnsi="Times New Roman"/>
          <w:sz w:val="28"/>
          <w:szCs w:val="28"/>
        </w:rPr>
        <w:t>Новокубанском</w:t>
      </w:r>
      <w:proofErr w:type="gramEnd"/>
      <w:r w:rsidRPr="00285EAF">
        <w:rPr>
          <w:rFonts w:ascii="Times New Roman" w:hAnsi="Times New Roman"/>
          <w:sz w:val="28"/>
          <w:szCs w:val="28"/>
        </w:rPr>
        <w:t xml:space="preserve"> районе представлена 2 самостоятельными муниципальными учреждениями здравоохранения - МБУЗ </w:t>
      </w:r>
      <w:r w:rsidRPr="00285EAF">
        <w:rPr>
          <w:rFonts w:ascii="Times New Roman" w:hAnsi="Times New Roman"/>
          <w:sz w:val="28"/>
          <w:szCs w:val="28"/>
        </w:rPr>
        <w:lastRenderedPageBreak/>
        <w:t xml:space="preserve">ЦРБ </w:t>
      </w:r>
      <w:proofErr w:type="spellStart"/>
      <w:r w:rsidRPr="00285EAF">
        <w:rPr>
          <w:rFonts w:ascii="Times New Roman" w:hAnsi="Times New Roman"/>
          <w:sz w:val="28"/>
          <w:szCs w:val="28"/>
        </w:rPr>
        <w:t>Новокубанского</w:t>
      </w:r>
      <w:proofErr w:type="spellEnd"/>
      <w:r w:rsidRPr="00285EAF">
        <w:rPr>
          <w:rFonts w:ascii="Times New Roman" w:hAnsi="Times New Roman"/>
          <w:sz w:val="28"/>
          <w:szCs w:val="28"/>
        </w:rPr>
        <w:t xml:space="preserve"> района и МБУЗ “</w:t>
      </w:r>
      <w:proofErr w:type="spellStart"/>
      <w:r w:rsidRPr="00285EAF">
        <w:rPr>
          <w:rFonts w:ascii="Times New Roman" w:hAnsi="Times New Roman"/>
          <w:sz w:val="28"/>
          <w:szCs w:val="28"/>
        </w:rPr>
        <w:t>Новокубанская</w:t>
      </w:r>
      <w:proofErr w:type="spellEnd"/>
      <w:r w:rsidRPr="00285EAF">
        <w:rPr>
          <w:rFonts w:ascii="Times New Roman" w:hAnsi="Times New Roman"/>
          <w:sz w:val="28"/>
          <w:szCs w:val="28"/>
        </w:rPr>
        <w:t xml:space="preserve"> стоматологическая поликлиника”.</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bCs/>
          <w:sz w:val="28"/>
          <w:szCs w:val="28"/>
        </w:rPr>
        <w:t xml:space="preserve">Всего в 2016 год МБУЗ ЦРБ </w:t>
      </w:r>
      <w:proofErr w:type="spellStart"/>
      <w:r w:rsidRPr="00285EAF">
        <w:rPr>
          <w:rFonts w:ascii="Times New Roman" w:hAnsi="Times New Roman"/>
          <w:bCs/>
          <w:sz w:val="28"/>
          <w:szCs w:val="28"/>
        </w:rPr>
        <w:t>Новокубанского</w:t>
      </w:r>
      <w:proofErr w:type="spellEnd"/>
      <w:r w:rsidRPr="00285EAF">
        <w:rPr>
          <w:rFonts w:ascii="Times New Roman" w:hAnsi="Times New Roman"/>
          <w:bCs/>
          <w:sz w:val="28"/>
          <w:szCs w:val="28"/>
        </w:rPr>
        <w:t xml:space="preserve"> района выделено финансирование</w:t>
      </w:r>
      <w:r w:rsidRPr="00285EAF">
        <w:rPr>
          <w:rFonts w:ascii="Times New Roman" w:hAnsi="Times New Roman"/>
          <w:sz w:val="28"/>
          <w:szCs w:val="28"/>
        </w:rPr>
        <w:t xml:space="preserve"> в размере 518,4 млн. рублей, в том числе по ТПГГ 439,7 млн</w:t>
      </w:r>
      <w:proofErr w:type="gramStart"/>
      <w:r w:rsidRPr="00285EAF">
        <w:rPr>
          <w:rFonts w:ascii="Times New Roman" w:hAnsi="Times New Roman"/>
          <w:sz w:val="28"/>
          <w:szCs w:val="28"/>
        </w:rPr>
        <w:t>.р</w:t>
      </w:r>
      <w:proofErr w:type="gramEnd"/>
      <w:r w:rsidRPr="00285EAF">
        <w:rPr>
          <w:rFonts w:ascii="Times New Roman" w:hAnsi="Times New Roman"/>
          <w:sz w:val="28"/>
          <w:szCs w:val="28"/>
        </w:rPr>
        <w:t>уб.: - ОМС (муниципальное задание) в размере 357,7 млн. рублей;</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краевого бюджета – 78,7 млн. рублей.</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Выполнение муниципального задания (ОМС) за 2016год на 100 % или 357,7 млн. рублей. </w:t>
      </w:r>
      <w:r w:rsidRPr="00285EAF">
        <w:rPr>
          <w:rFonts w:ascii="Times New Roman" w:hAnsi="Times New Roman"/>
          <w:bCs/>
          <w:sz w:val="28"/>
          <w:szCs w:val="28"/>
        </w:rPr>
        <w:t>Платные услуги:</w:t>
      </w:r>
      <w:r w:rsidRPr="00285EAF">
        <w:rPr>
          <w:rFonts w:ascii="Times New Roman" w:hAnsi="Times New Roman"/>
          <w:sz w:val="28"/>
          <w:szCs w:val="28"/>
        </w:rPr>
        <w:t xml:space="preserve"> за 2016 год доходы от оказания платных услуг составили 18,7 млн. рублей, что на 1,7 млн. рублей ниже, чем за аналогичный период 2015 года.</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Количество субъектов малого и среднего предпринимательства в сфере здравоохранения </w:t>
      </w:r>
      <w:proofErr w:type="spellStart"/>
      <w:r w:rsidRPr="00285EAF">
        <w:rPr>
          <w:rFonts w:ascii="Times New Roman" w:hAnsi="Times New Roman"/>
          <w:sz w:val="28"/>
          <w:szCs w:val="28"/>
        </w:rPr>
        <w:t>Новокубанского</w:t>
      </w:r>
      <w:proofErr w:type="spellEnd"/>
      <w:r w:rsidRPr="00285EAF">
        <w:rPr>
          <w:rFonts w:ascii="Times New Roman" w:hAnsi="Times New Roman"/>
          <w:sz w:val="28"/>
          <w:szCs w:val="28"/>
        </w:rPr>
        <w:t xml:space="preserve"> района, имеющих лицензии на медицинскую деятельность, составляет 11. Объемы медицинской помощи в частной системе в основном производятся по направлениям стоматологии, неврологии, акушерства-гинекологии, кардиологии, урологии, эндокринологии, терапии, эндоскопии, диагностики. При этом основные объемы медицинской помощи приходятся на муниципальные учреждения здравоохранения.</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Рынок медицинских услуг, оказываемых по Территориальной программе государственных гарантий оказания гражданам Российской Федерации бесплатной медицинской помощи </w:t>
      </w:r>
      <w:proofErr w:type="gramStart"/>
      <w:r w:rsidRPr="00285EAF">
        <w:rPr>
          <w:rFonts w:ascii="Times New Roman" w:hAnsi="Times New Roman"/>
          <w:sz w:val="28"/>
          <w:szCs w:val="28"/>
        </w:rPr>
        <w:t>в</w:t>
      </w:r>
      <w:proofErr w:type="gramEnd"/>
      <w:r w:rsidRPr="00285EAF">
        <w:rPr>
          <w:rFonts w:ascii="Times New Roman" w:hAnsi="Times New Roman"/>
          <w:sz w:val="28"/>
          <w:szCs w:val="28"/>
        </w:rPr>
        <w:t xml:space="preserve"> </w:t>
      </w:r>
      <w:proofErr w:type="gramStart"/>
      <w:r w:rsidRPr="00285EAF">
        <w:rPr>
          <w:rFonts w:ascii="Times New Roman" w:hAnsi="Times New Roman"/>
          <w:sz w:val="28"/>
          <w:szCs w:val="28"/>
        </w:rPr>
        <w:t>Новокубанском</w:t>
      </w:r>
      <w:proofErr w:type="gramEnd"/>
      <w:r w:rsidRPr="00285EAF">
        <w:rPr>
          <w:rFonts w:ascii="Times New Roman" w:hAnsi="Times New Roman"/>
          <w:sz w:val="28"/>
          <w:szCs w:val="28"/>
        </w:rPr>
        <w:t xml:space="preserve"> районе, представлен 2 муниципальными учреждениями здравоохранения.</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В части обязательного медицинского страхования населения района осуществляют пять страховых компаний:</w:t>
      </w:r>
    </w:p>
    <w:p w:rsidR="00285EAF" w:rsidRPr="00285EAF" w:rsidRDefault="00285EAF" w:rsidP="00285EAF">
      <w:pPr>
        <w:numPr>
          <w:ilvl w:val="0"/>
          <w:numId w:val="12"/>
        </w:numPr>
        <w:spacing w:after="0" w:line="240" w:lineRule="auto"/>
        <w:jc w:val="both"/>
        <w:rPr>
          <w:rFonts w:ascii="Times New Roman" w:hAnsi="Times New Roman"/>
          <w:sz w:val="28"/>
          <w:szCs w:val="28"/>
        </w:rPr>
      </w:pPr>
      <w:r w:rsidRPr="00285EAF">
        <w:rPr>
          <w:rFonts w:ascii="Times New Roman" w:hAnsi="Times New Roman"/>
          <w:sz w:val="28"/>
          <w:szCs w:val="28"/>
        </w:rPr>
        <w:t>Филиал АО ВТБ Медицинское страхование в Краснодарском крае;</w:t>
      </w:r>
    </w:p>
    <w:p w:rsidR="00285EAF" w:rsidRPr="00285EAF" w:rsidRDefault="00285EAF" w:rsidP="00285EAF">
      <w:pPr>
        <w:numPr>
          <w:ilvl w:val="0"/>
          <w:numId w:val="12"/>
        </w:numPr>
        <w:spacing w:after="0" w:line="240" w:lineRule="auto"/>
        <w:jc w:val="both"/>
        <w:rPr>
          <w:rFonts w:ascii="Times New Roman" w:hAnsi="Times New Roman"/>
          <w:sz w:val="28"/>
          <w:szCs w:val="28"/>
        </w:rPr>
      </w:pPr>
      <w:r w:rsidRPr="00285EAF">
        <w:rPr>
          <w:rFonts w:ascii="Times New Roman" w:hAnsi="Times New Roman"/>
          <w:sz w:val="28"/>
          <w:szCs w:val="28"/>
        </w:rPr>
        <w:t>ООО МСК г</w:t>
      </w:r>
      <w:proofErr w:type="gramStart"/>
      <w:r w:rsidRPr="00285EAF">
        <w:rPr>
          <w:rFonts w:ascii="Times New Roman" w:hAnsi="Times New Roman"/>
          <w:sz w:val="28"/>
          <w:szCs w:val="28"/>
        </w:rPr>
        <w:t>.К</w:t>
      </w:r>
      <w:proofErr w:type="gramEnd"/>
      <w:r w:rsidRPr="00285EAF">
        <w:rPr>
          <w:rFonts w:ascii="Times New Roman" w:hAnsi="Times New Roman"/>
          <w:sz w:val="28"/>
          <w:szCs w:val="28"/>
        </w:rPr>
        <w:t>раснодара - "Медицина";</w:t>
      </w:r>
    </w:p>
    <w:p w:rsidR="00285EAF" w:rsidRPr="00285EAF" w:rsidRDefault="00285EAF" w:rsidP="00285EAF">
      <w:pPr>
        <w:numPr>
          <w:ilvl w:val="0"/>
          <w:numId w:val="12"/>
        </w:numPr>
        <w:spacing w:after="0" w:line="240" w:lineRule="auto"/>
        <w:jc w:val="both"/>
        <w:rPr>
          <w:rFonts w:ascii="Times New Roman" w:hAnsi="Times New Roman"/>
          <w:sz w:val="28"/>
          <w:szCs w:val="28"/>
        </w:rPr>
      </w:pPr>
      <w:r w:rsidRPr="00285EAF">
        <w:rPr>
          <w:rFonts w:ascii="Times New Roman" w:hAnsi="Times New Roman"/>
          <w:sz w:val="28"/>
          <w:szCs w:val="28"/>
        </w:rPr>
        <w:t>СМО ООО “</w:t>
      </w:r>
      <w:proofErr w:type="spellStart"/>
      <w:r w:rsidRPr="00285EAF">
        <w:rPr>
          <w:rFonts w:ascii="Times New Roman" w:hAnsi="Times New Roman"/>
          <w:sz w:val="28"/>
          <w:szCs w:val="28"/>
        </w:rPr>
        <w:t>Альфастрахование</w:t>
      </w:r>
      <w:proofErr w:type="spellEnd"/>
      <w:r w:rsidRPr="00285EAF">
        <w:rPr>
          <w:rFonts w:ascii="Times New Roman" w:hAnsi="Times New Roman"/>
          <w:sz w:val="28"/>
          <w:szCs w:val="28"/>
        </w:rPr>
        <w:t xml:space="preserve"> - ОМС” Краснодарский филиал “Сибирь”;</w:t>
      </w:r>
    </w:p>
    <w:p w:rsidR="00285EAF" w:rsidRPr="00285EAF" w:rsidRDefault="00285EAF" w:rsidP="00285EAF">
      <w:pPr>
        <w:numPr>
          <w:ilvl w:val="0"/>
          <w:numId w:val="12"/>
        </w:numPr>
        <w:spacing w:after="0" w:line="240" w:lineRule="auto"/>
        <w:jc w:val="both"/>
        <w:rPr>
          <w:rFonts w:ascii="Times New Roman" w:hAnsi="Times New Roman"/>
          <w:sz w:val="28"/>
          <w:szCs w:val="28"/>
        </w:rPr>
      </w:pPr>
      <w:r w:rsidRPr="00285EAF">
        <w:rPr>
          <w:rFonts w:ascii="Times New Roman" w:hAnsi="Times New Roman"/>
          <w:sz w:val="28"/>
          <w:szCs w:val="28"/>
        </w:rPr>
        <w:t>Краснодарский филиал ООО "</w:t>
      </w:r>
      <w:proofErr w:type="spellStart"/>
      <w:r w:rsidRPr="00285EAF">
        <w:rPr>
          <w:rFonts w:ascii="Times New Roman" w:hAnsi="Times New Roman"/>
          <w:sz w:val="28"/>
          <w:szCs w:val="28"/>
        </w:rPr>
        <w:t>РГС-Медицина</w:t>
      </w:r>
      <w:proofErr w:type="spellEnd"/>
      <w:r w:rsidRPr="00285EAF">
        <w:rPr>
          <w:rFonts w:ascii="Times New Roman" w:hAnsi="Times New Roman"/>
          <w:sz w:val="28"/>
          <w:szCs w:val="28"/>
        </w:rPr>
        <w:t>" - "</w:t>
      </w:r>
      <w:proofErr w:type="spellStart"/>
      <w:r w:rsidRPr="00285EAF">
        <w:rPr>
          <w:rFonts w:ascii="Times New Roman" w:hAnsi="Times New Roman"/>
          <w:sz w:val="28"/>
          <w:szCs w:val="28"/>
        </w:rPr>
        <w:t>Росгосстрах-Краснодар</w:t>
      </w:r>
      <w:proofErr w:type="spellEnd"/>
      <w:r w:rsidRPr="00285EAF">
        <w:rPr>
          <w:rFonts w:ascii="Times New Roman" w:hAnsi="Times New Roman"/>
          <w:sz w:val="28"/>
          <w:szCs w:val="28"/>
        </w:rPr>
        <w:t xml:space="preserve"> - Медицина";</w:t>
      </w:r>
    </w:p>
    <w:p w:rsidR="00285EAF" w:rsidRPr="00285EAF" w:rsidRDefault="00285EAF" w:rsidP="00285EAF">
      <w:pPr>
        <w:numPr>
          <w:ilvl w:val="0"/>
          <w:numId w:val="12"/>
        </w:numPr>
        <w:spacing w:after="0" w:line="240" w:lineRule="auto"/>
        <w:jc w:val="both"/>
        <w:rPr>
          <w:rFonts w:ascii="Times New Roman" w:hAnsi="Times New Roman"/>
          <w:sz w:val="28"/>
          <w:szCs w:val="28"/>
        </w:rPr>
      </w:pPr>
      <w:r w:rsidRPr="00285EAF">
        <w:rPr>
          <w:rFonts w:ascii="Times New Roman" w:hAnsi="Times New Roman"/>
          <w:sz w:val="28"/>
          <w:szCs w:val="28"/>
        </w:rPr>
        <w:t xml:space="preserve">Филиал ООО “МСК </w:t>
      </w:r>
      <w:proofErr w:type="spellStart"/>
      <w:r w:rsidRPr="00285EAF">
        <w:rPr>
          <w:rFonts w:ascii="Times New Roman" w:hAnsi="Times New Roman"/>
          <w:sz w:val="28"/>
          <w:szCs w:val="28"/>
        </w:rPr>
        <w:t>Максимус</w:t>
      </w:r>
      <w:proofErr w:type="spellEnd"/>
      <w:r w:rsidRPr="00285EAF">
        <w:rPr>
          <w:rFonts w:ascii="Times New Roman" w:hAnsi="Times New Roman"/>
          <w:sz w:val="28"/>
          <w:szCs w:val="28"/>
        </w:rPr>
        <w:t>” в г</w:t>
      </w:r>
      <w:proofErr w:type="gramStart"/>
      <w:r w:rsidRPr="00285EAF">
        <w:rPr>
          <w:rFonts w:ascii="Times New Roman" w:hAnsi="Times New Roman"/>
          <w:sz w:val="28"/>
          <w:szCs w:val="28"/>
        </w:rPr>
        <w:t>.К</w:t>
      </w:r>
      <w:proofErr w:type="gramEnd"/>
      <w:r w:rsidRPr="00285EAF">
        <w:rPr>
          <w:rFonts w:ascii="Times New Roman" w:hAnsi="Times New Roman"/>
          <w:sz w:val="28"/>
          <w:szCs w:val="28"/>
        </w:rPr>
        <w:t>раснодаре;</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Частные медицинские организации </w:t>
      </w:r>
      <w:proofErr w:type="spellStart"/>
      <w:r w:rsidRPr="00285EAF">
        <w:rPr>
          <w:rFonts w:ascii="Times New Roman" w:hAnsi="Times New Roman"/>
          <w:sz w:val="28"/>
          <w:szCs w:val="28"/>
        </w:rPr>
        <w:t>Новокубанского</w:t>
      </w:r>
      <w:proofErr w:type="spellEnd"/>
      <w:r w:rsidRPr="00285EAF">
        <w:rPr>
          <w:rFonts w:ascii="Times New Roman" w:hAnsi="Times New Roman"/>
          <w:sz w:val="28"/>
          <w:szCs w:val="28"/>
        </w:rPr>
        <w:t xml:space="preserve"> района в выполнении Территориальной программы государственных гарантий оказания гражданам Российской Федерации бесплатной медицинской помощи не участвуют.</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Это объясняется условиями работы медицинских организаций в системе обязательного страхования. Тариф, применяемый в системе обязательного медицинского страхования, не компенсирует в полной мере затраты медицинских учреждений. Все расходы муниципальных медицинских учреждений, не вошедшие в тариф, компенсируются за счет бюджетных средств. При участии частных медицинских организаций в системе обязательного медицинского страхования, все расходы, не вошедшие в тариф, будут компенсироваться за счет средств собственника.</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lastRenderedPageBreak/>
        <w:t>Основными барьерами, препятствующими развитию конкуренции в сфере здравоохранения, являются:</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необходимость больших первоначальных капитальных вложений (покупка или аренда подходящего по нормам </w:t>
      </w:r>
      <w:proofErr w:type="spellStart"/>
      <w:r w:rsidRPr="00285EAF">
        <w:rPr>
          <w:rFonts w:ascii="Times New Roman" w:hAnsi="Times New Roman"/>
          <w:sz w:val="28"/>
          <w:szCs w:val="28"/>
        </w:rPr>
        <w:t>СанПин</w:t>
      </w:r>
      <w:proofErr w:type="spellEnd"/>
      <w:r w:rsidRPr="00285EAF">
        <w:rPr>
          <w:rFonts w:ascii="Times New Roman" w:hAnsi="Times New Roman"/>
          <w:sz w:val="28"/>
          <w:szCs w:val="28"/>
        </w:rPr>
        <w:t xml:space="preserve"> помещения);</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сложности, связанные с лицензированием;</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недостаточный объем финансирования в системе ОМС, в </w:t>
      </w:r>
      <w:proofErr w:type="gramStart"/>
      <w:r w:rsidRPr="00285EAF">
        <w:rPr>
          <w:rFonts w:ascii="Times New Roman" w:hAnsi="Times New Roman"/>
          <w:sz w:val="28"/>
          <w:szCs w:val="28"/>
        </w:rPr>
        <w:t>связи</w:t>
      </w:r>
      <w:proofErr w:type="gramEnd"/>
      <w:r w:rsidRPr="00285EAF">
        <w:rPr>
          <w:rFonts w:ascii="Times New Roman" w:hAnsi="Times New Roman"/>
          <w:sz w:val="28"/>
          <w:szCs w:val="28"/>
        </w:rPr>
        <w:t xml:space="preserve"> с чем частные медицинские учреждения не стремятся участвовать в Территориальной программе государственных гарантий оказания гражданам Российской Федерации бесплатной медицинской помощи;</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недостаточная информированность субъектов предпринимательской деятельности об их правовых возможностях на рынке медицинских услуг, а также населения о предоставляемых услугах, преимуществах дополнительного медицинского страхования и другом.</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Для развития конкурентной среды в сфере здравоохранения МО Новокубанский район необходимо решение следующих задач:</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развитие системы доступа субъектов предпринимательства и населения </w:t>
      </w:r>
      <w:proofErr w:type="spellStart"/>
      <w:r w:rsidRPr="00285EAF">
        <w:rPr>
          <w:rFonts w:ascii="Times New Roman" w:hAnsi="Times New Roman"/>
          <w:sz w:val="28"/>
          <w:szCs w:val="28"/>
        </w:rPr>
        <w:t>Новокубанского</w:t>
      </w:r>
      <w:proofErr w:type="spellEnd"/>
      <w:r w:rsidRPr="00285EAF">
        <w:rPr>
          <w:rFonts w:ascii="Times New Roman" w:hAnsi="Times New Roman"/>
          <w:sz w:val="28"/>
          <w:szCs w:val="28"/>
        </w:rPr>
        <w:t xml:space="preserve"> района к информации об организации здравоохранения в районе, планах по его реформированию;</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участие частных медицинских организаций </w:t>
      </w:r>
      <w:proofErr w:type="spellStart"/>
      <w:r w:rsidRPr="00285EAF">
        <w:rPr>
          <w:rFonts w:ascii="Times New Roman" w:hAnsi="Times New Roman"/>
          <w:sz w:val="28"/>
          <w:szCs w:val="28"/>
        </w:rPr>
        <w:t>Новокубанского</w:t>
      </w:r>
      <w:proofErr w:type="spellEnd"/>
      <w:r w:rsidRPr="00285EAF">
        <w:rPr>
          <w:rFonts w:ascii="Times New Roman" w:hAnsi="Times New Roman"/>
          <w:sz w:val="28"/>
          <w:szCs w:val="28"/>
        </w:rPr>
        <w:t xml:space="preserve"> района в выполнении Территориальной программы государственных гарантий оказания гражданам Российской Федерации бесплатной медицинской помощи;</w:t>
      </w:r>
    </w:p>
    <w:p w:rsidR="00285EAF" w:rsidRPr="00285EAF" w:rsidRDefault="00285EAF" w:rsidP="00285EAF">
      <w:pPr>
        <w:spacing w:after="0"/>
        <w:ind w:left="28" w:firstLine="680"/>
        <w:jc w:val="both"/>
        <w:rPr>
          <w:rFonts w:ascii="Times New Roman" w:hAnsi="Times New Roman"/>
          <w:sz w:val="28"/>
          <w:szCs w:val="28"/>
        </w:rPr>
      </w:pPr>
      <w:r w:rsidRPr="00285EAF">
        <w:rPr>
          <w:rFonts w:ascii="Times New Roman" w:hAnsi="Times New Roman"/>
          <w:sz w:val="28"/>
          <w:szCs w:val="28"/>
        </w:rPr>
        <w:t xml:space="preserve">внедрение в практику </w:t>
      </w:r>
      <w:proofErr w:type="spellStart"/>
      <w:r w:rsidRPr="00285EAF">
        <w:rPr>
          <w:rFonts w:ascii="Times New Roman" w:hAnsi="Times New Roman"/>
          <w:sz w:val="28"/>
          <w:szCs w:val="28"/>
        </w:rPr>
        <w:t>аутсорсинга</w:t>
      </w:r>
      <w:proofErr w:type="spellEnd"/>
      <w:r w:rsidRPr="00285EAF">
        <w:rPr>
          <w:rFonts w:ascii="Times New Roman" w:hAnsi="Times New Roman"/>
          <w:sz w:val="28"/>
          <w:szCs w:val="28"/>
        </w:rPr>
        <w:t xml:space="preserve"> с привлечением малого и среднего бизнеса (стирка белья, ремонт </w:t>
      </w:r>
      <w:proofErr w:type="spellStart"/>
      <w:r w:rsidRPr="00285EAF">
        <w:rPr>
          <w:rFonts w:ascii="Times New Roman" w:hAnsi="Times New Roman"/>
          <w:sz w:val="28"/>
          <w:szCs w:val="28"/>
        </w:rPr>
        <w:t>медтехники</w:t>
      </w:r>
      <w:proofErr w:type="spellEnd"/>
      <w:r w:rsidRPr="00285EAF">
        <w:rPr>
          <w:rFonts w:ascii="Times New Roman" w:hAnsi="Times New Roman"/>
          <w:sz w:val="28"/>
          <w:szCs w:val="28"/>
        </w:rPr>
        <w:t>);</w:t>
      </w:r>
    </w:p>
    <w:p w:rsidR="00285EAF" w:rsidRPr="00285EAF" w:rsidRDefault="00285EAF" w:rsidP="00285EAF">
      <w:pPr>
        <w:spacing w:after="0" w:line="240" w:lineRule="auto"/>
        <w:ind w:firstLine="708"/>
        <w:contextualSpacing/>
        <w:jc w:val="both"/>
        <w:rPr>
          <w:rFonts w:ascii="Times New Roman" w:eastAsia="Times New Roman" w:hAnsi="Times New Roman"/>
          <w:b/>
          <w:sz w:val="28"/>
          <w:szCs w:val="28"/>
          <w:lang w:eastAsia="ru-RU"/>
        </w:rPr>
      </w:pPr>
    </w:p>
    <w:p w:rsidR="00855FCD" w:rsidRPr="001B39D3" w:rsidRDefault="00855FCD" w:rsidP="00855FCD">
      <w:pPr>
        <w:spacing w:after="0" w:line="240" w:lineRule="auto"/>
        <w:contextualSpacing/>
        <w:jc w:val="both"/>
        <w:rPr>
          <w:rFonts w:ascii="Times New Roman" w:eastAsia="Times New Roman" w:hAnsi="Times New Roman"/>
          <w:b/>
          <w:sz w:val="28"/>
          <w:szCs w:val="28"/>
          <w:lang w:eastAsia="ru-RU"/>
        </w:rPr>
      </w:pPr>
      <w:r w:rsidRPr="001B39D3">
        <w:rPr>
          <w:rFonts w:ascii="Times New Roman" w:eastAsia="Times New Roman" w:hAnsi="Times New Roman"/>
          <w:b/>
          <w:sz w:val="28"/>
          <w:szCs w:val="28"/>
          <w:lang w:eastAsia="ru-RU"/>
        </w:rPr>
        <w:t>Рынок услуг психолого-педагогического сопровождения детей с ограниченными возможностями здоровья.</w:t>
      </w:r>
    </w:p>
    <w:p w:rsidR="001B39D3" w:rsidRPr="00DB12C3" w:rsidRDefault="001B39D3" w:rsidP="001B39D3">
      <w:pPr>
        <w:spacing w:after="0"/>
        <w:rPr>
          <w:rFonts w:ascii="Times New Roman" w:hAnsi="Times New Roman"/>
          <w:sz w:val="28"/>
          <w:szCs w:val="28"/>
          <w:u w:val="single"/>
        </w:rPr>
      </w:pPr>
      <w:r w:rsidRPr="001B39D3">
        <w:rPr>
          <w:rFonts w:ascii="Times New Roman" w:hAnsi="Times New Roman"/>
          <w:sz w:val="28"/>
          <w:szCs w:val="28"/>
          <w:u w:val="single"/>
        </w:rPr>
        <w:t>Общая характеристика рынка:</w:t>
      </w:r>
    </w:p>
    <w:p w:rsidR="001B39D3" w:rsidRPr="00DB12C3" w:rsidRDefault="001B39D3" w:rsidP="001B39D3">
      <w:pPr>
        <w:spacing w:after="0"/>
        <w:ind w:firstLine="708"/>
        <w:jc w:val="both"/>
        <w:rPr>
          <w:rFonts w:ascii="Times New Roman" w:hAnsi="Times New Roman"/>
          <w:sz w:val="28"/>
          <w:szCs w:val="28"/>
        </w:rPr>
      </w:pPr>
      <w:r w:rsidRPr="00DB12C3">
        <w:rPr>
          <w:rFonts w:ascii="Times New Roman" w:hAnsi="Times New Roman"/>
          <w:sz w:val="28"/>
          <w:szCs w:val="28"/>
        </w:rPr>
        <w:t xml:space="preserve">В муниципальном образовании Новокубанский район 31 общеобразовательное учреждение, 2 </w:t>
      </w:r>
      <w:proofErr w:type="gramStart"/>
      <w:r w:rsidRPr="00DB12C3">
        <w:rPr>
          <w:rFonts w:ascii="Times New Roman" w:hAnsi="Times New Roman"/>
          <w:sz w:val="28"/>
          <w:szCs w:val="28"/>
        </w:rPr>
        <w:t>коррекц</w:t>
      </w:r>
      <w:r>
        <w:rPr>
          <w:rFonts w:ascii="Times New Roman" w:hAnsi="Times New Roman"/>
          <w:sz w:val="28"/>
          <w:szCs w:val="28"/>
        </w:rPr>
        <w:t>ионные</w:t>
      </w:r>
      <w:proofErr w:type="gramEnd"/>
      <w:r>
        <w:rPr>
          <w:rFonts w:ascii="Times New Roman" w:hAnsi="Times New Roman"/>
          <w:sz w:val="28"/>
          <w:szCs w:val="28"/>
        </w:rPr>
        <w:t xml:space="preserve"> </w:t>
      </w:r>
      <w:proofErr w:type="spellStart"/>
      <w:r>
        <w:rPr>
          <w:rFonts w:ascii="Times New Roman" w:hAnsi="Times New Roman"/>
          <w:sz w:val="28"/>
          <w:szCs w:val="28"/>
        </w:rPr>
        <w:t>школы-интернат</w:t>
      </w:r>
      <w:proofErr w:type="spellEnd"/>
      <w:r>
        <w:rPr>
          <w:rFonts w:ascii="Times New Roman" w:hAnsi="Times New Roman"/>
          <w:sz w:val="28"/>
          <w:szCs w:val="28"/>
        </w:rPr>
        <w:t xml:space="preserve">. Все 33 </w:t>
      </w:r>
      <w:r w:rsidRPr="00DB12C3">
        <w:rPr>
          <w:rFonts w:ascii="Times New Roman" w:hAnsi="Times New Roman"/>
          <w:sz w:val="28"/>
          <w:szCs w:val="28"/>
        </w:rPr>
        <w:t>учреждени</w:t>
      </w:r>
      <w:r>
        <w:rPr>
          <w:rFonts w:ascii="Times New Roman" w:hAnsi="Times New Roman"/>
          <w:sz w:val="28"/>
          <w:szCs w:val="28"/>
        </w:rPr>
        <w:t>я осуществляю</w:t>
      </w:r>
      <w:r w:rsidRPr="00DB12C3">
        <w:rPr>
          <w:rFonts w:ascii="Times New Roman" w:hAnsi="Times New Roman"/>
          <w:sz w:val="28"/>
          <w:szCs w:val="28"/>
        </w:rPr>
        <w:t xml:space="preserve">т психолого-педагогическое сопровождение детей с ОВЗ. </w:t>
      </w:r>
    </w:p>
    <w:p w:rsidR="001B39D3" w:rsidRPr="00DB12C3" w:rsidRDefault="001B39D3" w:rsidP="001B39D3">
      <w:pPr>
        <w:ind w:firstLine="708"/>
        <w:jc w:val="both"/>
        <w:rPr>
          <w:rFonts w:ascii="Times New Roman" w:hAnsi="Times New Roman"/>
          <w:sz w:val="28"/>
          <w:szCs w:val="28"/>
        </w:rPr>
      </w:pPr>
      <w:r w:rsidRPr="00DB12C3">
        <w:rPr>
          <w:rFonts w:ascii="Times New Roman" w:hAnsi="Times New Roman"/>
          <w:sz w:val="28"/>
          <w:szCs w:val="28"/>
        </w:rPr>
        <w:t xml:space="preserve">Дошкольных образовательных учреждений 34 из них </w:t>
      </w:r>
      <w:r>
        <w:rPr>
          <w:rFonts w:ascii="Times New Roman" w:hAnsi="Times New Roman"/>
          <w:sz w:val="28"/>
          <w:szCs w:val="28"/>
        </w:rPr>
        <w:t>21</w:t>
      </w:r>
      <w:r w:rsidRPr="00DB12C3">
        <w:rPr>
          <w:rFonts w:ascii="Times New Roman" w:hAnsi="Times New Roman"/>
          <w:sz w:val="28"/>
          <w:szCs w:val="28"/>
        </w:rPr>
        <w:t xml:space="preserve"> осуществляют психолого-педагогическое сопровождение детей с ОВЗ. </w:t>
      </w:r>
    </w:p>
    <w:tbl>
      <w:tblPr>
        <w:tblpPr w:leftFromText="180" w:rightFromText="180" w:vertAnchor="text" w:horzAnchor="margin" w:tblpY="23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6945"/>
        <w:gridCol w:w="1751"/>
      </w:tblGrid>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xml:space="preserve">№ </w:t>
            </w:r>
            <w:proofErr w:type="spellStart"/>
            <w:proofErr w:type="gramStart"/>
            <w:r w:rsidRPr="00DB12C3">
              <w:rPr>
                <w:rFonts w:ascii="Times New Roman" w:hAnsi="Times New Roman"/>
                <w:sz w:val="28"/>
                <w:szCs w:val="28"/>
              </w:rPr>
              <w:t>п</w:t>
            </w:r>
            <w:proofErr w:type="spellEnd"/>
            <w:proofErr w:type="gramEnd"/>
            <w:r w:rsidRPr="00DB12C3">
              <w:rPr>
                <w:rFonts w:ascii="Times New Roman" w:hAnsi="Times New Roman"/>
                <w:sz w:val="28"/>
                <w:szCs w:val="28"/>
              </w:rPr>
              <w:t>/</w:t>
            </w:r>
            <w:proofErr w:type="spellStart"/>
            <w:r w:rsidRPr="00DB12C3">
              <w:rPr>
                <w:rFonts w:ascii="Times New Roman" w:hAnsi="Times New Roman"/>
                <w:sz w:val="28"/>
                <w:szCs w:val="28"/>
              </w:rPr>
              <w:t>п</w:t>
            </w:r>
            <w:proofErr w:type="spellEnd"/>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Сведения о детском населении муниципального образования</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1</w:t>
            </w: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Общая численность детей, обучающихся в образовательных организациях</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13</w:t>
            </w:r>
            <w:r>
              <w:rPr>
                <w:rFonts w:ascii="Times New Roman" w:hAnsi="Times New Roman"/>
                <w:sz w:val="28"/>
                <w:szCs w:val="28"/>
              </w:rPr>
              <w:t>538</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дошкольные 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3948</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общеобразовательные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9</w:t>
            </w:r>
            <w:r>
              <w:rPr>
                <w:rFonts w:ascii="Times New Roman" w:hAnsi="Times New Roman"/>
                <w:sz w:val="28"/>
                <w:szCs w:val="28"/>
              </w:rPr>
              <w:t>590</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2</w:t>
            </w: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xml:space="preserve">Общая численность детей от 0 до 18 лет, имеющих статус ОВЗ  </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5</w:t>
            </w:r>
            <w:r>
              <w:rPr>
                <w:rFonts w:ascii="Times New Roman" w:hAnsi="Times New Roman"/>
                <w:sz w:val="28"/>
                <w:szCs w:val="28"/>
              </w:rPr>
              <w:t>49</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дошкольного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303</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246</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3</w:t>
            </w: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В том числе (из пункта 2) детей-инвалидов (всего)</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388</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-дошкольного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125</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263</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4</w:t>
            </w:r>
          </w:p>
        </w:tc>
        <w:tc>
          <w:tcPr>
            <w:tcW w:w="8696" w:type="dxa"/>
            <w:gridSpan w:val="2"/>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детей с ОВЗ, посещающих образовательные организации:</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дошкольные 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268</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общеобразовательные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231</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коррекционные 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200</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5</w:t>
            </w:r>
          </w:p>
        </w:tc>
        <w:tc>
          <w:tcPr>
            <w:tcW w:w="8696" w:type="dxa"/>
            <w:gridSpan w:val="2"/>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детей-инвалидов, обучающихся на дому:</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дошкольные 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0</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общеобразовательные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51</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коррекционные образовательные организации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4</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6</w:t>
            </w:r>
          </w:p>
        </w:tc>
        <w:tc>
          <w:tcPr>
            <w:tcW w:w="8696" w:type="dxa"/>
            <w:gridSpan w:val="2"/>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детей-инвалидов, не обучающихся по состоянию здоровья (при наличии соответствующих медицинских документов):</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дошкольного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школьного возраста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15</w:t>
            </w:r>
          </w:p>
        </w:tc>
      </w:tr>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7</w:t>
            </w: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детей-инвалидов, обучающихся при помощи дистанционных образовательных технологий</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21</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8</w:t>
            </w:r>
          </w:p>
        </w:tc>
        <w:tc>
          <w:tcPr>
            <w:tcW w:w="8696" w:type="dxa"/>
            <w:gridSpan w:val="2"/>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учащихся с ограниченными возможностями здоровья, в том числе детей-инвалидов, обучающихся инклюзивно в муниципальных общеобразовательных организациях</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Полная инклюзия (дети, обучающиеся по классно-урочной форме)</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176</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Частичная инклюзия (дети, обучающиеся на дому, и периодически посещающие школу по заключению межведомственной комиссии)</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20</w:t>
            </w:r>
          </w:p>
        </w:tc>
      </w:tr>
      <w:tr w:rsidR="001B39D3" w:rsidRPr="00DB12C3" w:rsidTr="000236E5">
        <w:tc>
          <w:tcPr>
            <w:tcW w:w="1101" w:type="dxa"/>
            <w:vMerge w:val="restart"/>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lastRenderedPageBreak/>
              <w:t>9</w:t>
            </w:r>
          </w:p>
        </w:tc>
        <w:tc>
          <w:tcPr>
            <w:tcW w:w="8696" w:type="dxa"/>
            <w:gridSpan w:val="2"/>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Численность детей, обучающихся инклюзивно в муниципальных общеобразовательных учреждениях, имеющих нарушения:</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задержка психического развития</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30</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тяжелые нарушения речи</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0</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нарушения слуха</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3</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нарушения зрения</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3</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нарушения опорно-двигательного аппарата</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10</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умственная отсталость легкой степени</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3</w:t>
            </w:r>
            <w:r>
              <w:rPr>
                <w:rFonts w:ascii="Times New Roman" w:hAnsi="Times New Roman"/>
                <w:sz w:val="28"/>
                <w:szCs w:val="28"/>
              </w:rPr>
              <w:t>5</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умственная отсталость умеренной и тяжелой степени</w:t>
            </w:r>
          </w:p>
        </w:tc>
        <w:tc>
          <w:tcPr>
            <w:tcW w:w="1751"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0</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соматические заболевания</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51</w:t>
            </w:r>
          </w:p>
        </w:tc>
      </w:tr>
      <w:tr w:rsidR="001B39D3" w:rsidRPr="00DB12C3" w:rsidTr="000236E5">
        <w:tc>
          <w:tcPr>
            <w:tcW w:w="1101" w:type="dxa"/>
            <w:vMerge/>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DB12C3" w:rsidRDefault="001B39D3" w:rsidP="000236E5">
            <w:pPr>
              <w:jc w:val="both"/>
              <w:rPr>
                <w:rFonts w:ascii="Times New Roman" w:hAnsi="Times New Roman"/>
                <w:sz w:val="28"/>
                <w:szCs w:val="28"/>
              </w:rPr>
            </w:pPr>
            <w:r w:rsidRPr="00DB12C3">
              <w:rPr>
                <w:rFonts w:ascii="Times New Roman" w:hAnsi="Times New Roman"/>
                <w:sz w:val="28"/>
                <w:szCs w:val="28"/>
              </w:rPr>
              <w:t>- другие нарушения (указать)</w:t>
            </w:r>
          </w:p>
        </w:tc>
        <w:tc>
          <w:tcPr>
            <w:tcW w:w="1751" w:type="dxa"/>
            <w:shd w:val="clear" w:color="auto" w:fill="auto"/>
          </w:tcPr>
          <w:p w:rsidR="001B39D3" w:rsidRPr="00DB12C3" w:rsidRDefault="001B39D3" w:rsidP="000236E5">
            <w:pPr>
              <w:jc w:val="both"/>
              <w:rPr>
                <w:rFonts w:ascii="Times New Roman" w:hAnsi="Times New Roman"/>
                <w:sz w:val="28"/>
                <w:szCs w:val="28"/>
              </w:rPr>
            </w:pPr>
            <w:r>
              <w:rPr>
                <w:rFonts w:ascii="Times New Roman" w:hAnsi="Times New Roman"/>
                <w:sz w:val="28"/>
                <w:szCs w:val="28"/>
              </w:rPr>
              <w:t>7</w:t>
            </w:r>
          </w:p>
        </w:tc>
      </w:tr>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6F0874" w:rsidRDefault="001B39D3" w:rsidP="001B39D3">
            <w:pPr>
              <w:pStyle w:val="a5"/>
              <w:numPr>
                <w:ilvl w:val="0"/>
                <w:numId w:val="15"/>
              </w:numPr>
              <w:spacing w:after="160" w:line="256" w:lineRule="auto"/>
              <w:ind w:left="1309"/>
              <w:jc w:val="both"/>
              <w:rPr>
                <w:rFonts w:ascii="Times New Roman" w:hAnsi="Times New Roman"/>
                <w:i/>
                <w:sz w:val="28"/>
                <w:szCs w:val="28"/>
              </w:rPr>
            </w:pPr>
            <w:r w:rsidRPr="006F0874">
              <w:rPr>
                <w:rFonts w:ascii="Times New Roman" w:hAnsi="Times New Roman"/>
                <w:i/>
                <w:sz w:val="28"/>
                <w:szCs w:val="28"/>
              </w:rPr>
              <w:t>Юношеский артрит</w:t>
            </w:r>
          </w:p>
        </w:tc>
        <w:tc>
          <w:tcPr>
            <w:tcW w:w="1751" w:type="dxa"/>
            <w:shd w:val="clear" w:color="auto" w:fill="auto"/>
          </w:tcPr>
          <w:p w:rsidR="001B39D3" w:rsidRPr="006F0874" w:rsidRDefault="001B39D3" w:rsidP="000236E5">
            <w:pPr>
              <w:jc w:val="both"/>
              <w:rPr>
                <w:rFonts w:ascii="Times New Roman" w:hAnsi="Times New Roman"/>
                <w:i/>
                <w:sz w:val="28"/>
                <w:szCs w:val="28"/>
              </w:rPr>
            </w:pPr>
            <w:r w:rsidRPr="006F0874">
              <w:rPr>
                <w:rFonts w:ascii="Times New Roman" w:hAnsi="Times New Roman"/>
                <w:i/>
                <w:sz w:val="28"/>
                <w:szCs w:val="28"/>
              </w:rPr>
              <w:t>2</w:t>
            </w:r>
          </w:p>
        </w:tc>
      </w:tr>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6F0874" w:rsidRDefault="001B39D3" w:rsidP="001B39D3">
            <w:pPr>
              <w:pStyle w:val="a5"/>
              <w:numPr>
                <w:ilvl w:val="0"/>
                <w:numId w:val="15"/>
              </w:numPr>
              <w:spacing w:after="160" w:line="256" w:lineRule="auto"/>
              <w:ind w:left="1309"/>
              <w:jc w:val="both"/>
              <w:rPr>
                <w:rFonts w:ascii="Times New Roman" w:hAnsi="Times New Roman"/>
                <w:i/>
                <w:sz w:val="28"/>
                <w:szCs w:val="28"/>
              </w:rPr>
            </w:pPr>
            <w:r w:rsidRPr="006F0874">
              <w:rPr>
                <w:rFonts w:ascii="Times New Roman" w:hAnsi="Times New Roman"/>
                <w:i/>
                <w:sz w:val="28"/>
                <w:szCs w:val="28"/>
              </w:rPr>
              <w:t>Аномалия развития верхних конечностей</w:t>
            </w:r>
          </w:p>
        </w:tc>
        <w:tc>
          <w:tcPr>
            <w:tcW w:w="1751" w:type="dxa"/>
            <w:shd w:val="clear" w:color="auto" w:fill="auto"/>
          </w:tcPr>
          <w:p w:rsidR="001B39D3" w:rsidRPr="006F0874" w:rsidRDefault="001B39D3" w:rsidP="000236E5">
            <w:pPr>
              <w:jc w:val="both"/>
              <w:rPr>
                <w:rFonts w:ascii="Times New Roman" w:hAnsi="Times New Roman"/>
                <w:i/>
                <w:sz w:val="28"/>
                <w:szCs w:val="28"/>
              </w:rPr>
            </w:pPr>
            <w:r w:rsidRPr="006F0874">
              <w:rPr>
                <w:rFonts w:ascii="Times New Roman" w:hAnsi="Times New Roman"/>
                <w:i/>
                <w:sz w:val="28"/>
                <w:szCs w:val="28"/>
              </w:rPr>
              <w:t>2</w:t>
            </w:r>
          </w:p>
        </w:tc>
      </w:tr>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6F0874" w:rsidRDefault="001B39D3" w:rsidP="001B39D3">
            <w:pPr>
              <w:pStyle w:val="a5"/>
              <w:numPr>
                <w:ilvl w:val="0"/>
                <w:numId w:val="15"/>
              </w:numPr>
              <w:spacing w:after="160" w:line="256" w:lineRule="auto"/>
              <w:ind w:left="1309"/>
              <w:jc w:val="both"/>
              <w:rPr>
                <w:rFonts w:ascii="Times New Roman" w:hAnsi="Times New Roman"/>
                <w:i/>
                <w:sz w:val="28"/>
                <w:szCs w:val="28"/>
              </w:rPr>
            </w:pPr>
            <w:r w:rsidRPr="006F0874">
              <w:rPr>
                <w:rFonts w:ascii="Times New Roman" w:hAnsi="Times New Roman"/>
                <w:i/>
                <w:sz w:val="28"/>
                <w:szCs w:val="28"/>
              </w:rPr>
              <w:t>Аномалия развития позвоночника</w:t>
            </w:r>
          </w:p>
        </w:tc>
        <w:tc>
          <w:tcPr>
            <w:tcW w:w="1751" w:type="dxa"/>
            <w:shd w:val="clear" w:color="auto" w:fill="auto"/>
          </w:tcPr>
          <w:p w:rsidR="001B39D3" w:rsidRPr="006F0874" w:rsidRDefault="001B39D3" w:rsidP="000236E5">
            <w:pPr>
              <w:jc w:val="both"/>
              <w:rPr>
                <w:rFonts w:ascii="Times New Roman" w:hAnsi="Times New Roman"/>
                <w:i/>
                <w:sz w:val="28"/>
                <w:szCs w:val="28"/>
              </w:rPr>
            </w:pPr>
            <w:r w:rsidRPr="006F0874">
              <w:rPr>
                <w:rFonts w:ascii="Times New Roman" w:hAnsi="Times New Roman"/>
                <w:i/>
                <w:sz w:val="28"/>
                <w:szCs w:val="28"/>
              </w:rPr>
              <w:t>1</w:t>
            </w:r>
          </w:p>
        </w:tc>
      </w:tr>
      <w:tr w:rsidR="001B39D3" w:rsidRPr="00DB12C3" w:rsidTr="000236E5">
        <w:tc>
          <w:tcPr>
            <w:tcW w:w="1101" w:type="dxa"/>
            <w:shd w:val="clear" w:color="auto" w:fill="auto"/>
          </w:tcPr>
          <w:p w:rsidR="001B39D3" w:rsidRPr="00DB12C3" w:rsidRDefault="001B39D3" w:rsidP="000236E5">
            <w:pPr>
              <w:jc w:val="both"/>
              <w:rPr>
                <w:rFonts w:ascii="Times New Roman" w:hAnsi="Times New Roman"/>
                <w:sz w:val="28"/>
                <w:szCs w:val="28"/>
              </w:rPr>
            </w:pPr>
          </w:p>
        </w:tc>
        <w:tc>
          <w:tcPr>
            <w:tcW w:w="6945" w:type="dxa"/>
            <w:shd w:val="clear" w:color="auto" w:fill="auto"/>
          </w:tcPr>
          <w:p w:rsidR="001B39D3" w:rsidRPr="006F0874" w:rsidRDefault="001B39D3" w:rsidP="001B39D3">
            <w:pPr>
              <w:pStyle w:val="a5"/>
              <w:numPr>
                <w:ilvl w:val="0"/>
                <w:numId w:val="15"/>
              </w:numPr>
              <w:spacing w:after="160" w:line="256" w:lineRule="auto"/>
              <w:ind w:left="1309"/>
              <w:jc w:val="both"/>
              <w:rPr>
                <w:rFonts w:ascii="Times New Roman" w:hAnsi="Times New Roman"/>
                <w:i/>
                <w:sz w:val="28"/>
                <w:szCs w:val="28"/>
              </w:rPr>
            </w:pPr>
            <w:r>
              <w:rPr>
                <w:rFonts w:ascii="Times New Roman" w:hAnsi="Times New Roman"/>
                <w:i/>
                <w:sz w:val="28"/>
                <w:szCs w:val="28"/>
              </w:rPr>
              <w:t>Не сращение верхней губы</w:t>
            </w:r>
          </w:p>
        </w:tc>
        <w:tc>
          <w:tcPr>
            <w:tcW w:w="1751" w:type="dxa"/>
            <w:shd w:val="clear" w:color="auto" w:fill="auto"/>
          </w:tcPr>
          <w:p w:rsidR="001B39D3" w:rsidRPr="006F0874" w:rsidRDefault="001B39D3" w:rsidP="000236E5">
            <w:pPr>
              <w:jc w:val="both"/>
              <w:rPr>
                <w:rFonts w:ascii="Times New Roman" w:hAnsi="Times New Roman"/>
                <w:i/>
                <w:sz w:val="28"/>
                <w:szCs w:val="28"/>
              </w:rPr>
            </w:pPr>
            <w:r>
              <w:rPr>
                <w:rFonts w:ascii="Times New Roman" w:hAnsi="Times New Roman"/>
                <w:i/>
                <w:sz w:val="28"/>
                <w:szCs w:val="28"/>
              </w:rPr>
              <w:t>2</w:t>
            </w:r>
          </w:p>
        </w:tc>
      </w:tr>
    </w:tbl>
    <w:p w:rsidR="001B39D3" w:rsidRDefault="001B39D3" w:rsidP="001B39D3">
      <w:pPr>
        <w:jc w:val="both"/>
        <w:rPr>
          <w:rFonts w:ascii="Times New Roman" w:hAnsi="Times New Roman"/>
          <w:sz w:val="28"/>
          <w:szCs w:val="28"/>
        </w:rPr>
      </w:pPr>
    </w:p>
    <w:p w:rsidR="001B39D3" w:rsidRPr="00DB12C3" w:rsidRDefault="001B39D3" w:rsidP="001B39D3">
      <w:pPr>
        <w:jc w:val="both"/>
        <w:rPr>
          <w:rFonts w:ascii="Times New Roman" w:hAnsi="Times New Roman"/>
          <w:sz w:val="28"/>
          <w:szCs w:val="28"/>
        </w:rPr>
      </w:pPr>
      <w:r w:rsidRPr="00DB12C3">
        <w:rPr>
          <w:rFonts w:ascii="Times New Roman" w:hAnsi="Times New Roman"/>
          <w:sz w:val="28"/>
          <w:szCs w:val="28"/>
        </w:rPr>
        <w:tab/>
        <w:t>Сведения об организации работы служб психолого-педагогического сопровождения детей с ОВЗ в образовательных организациях муниципального образования: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gridCol w:w="1559"/>
        <w:gridCol w:w="1417"/>
        <w:gridCol w:w="1418"/>
        <w:gridCol w:w="1417"/>
        <w:gridCol w:w="1418"/>
      </w:tblGrid>
      <w:tr w:rsidR="001B39D3" w:rsidRPr="00DB12C3" w:rsidTr="000236E5">
        <w:tc>
          <w:tcPr>
            <w:tcW w:w="1809" w:type="dxa"/>
            <w:vMerge w:val="restart"/>
            <w:shd w:val="clear" w:color="auto" w:fill="auto"/>
            <w:vAlign w:val="center"/>
          </w:tcPr>
          <w:p w:rsidR="001B39D3" w:rsidRPr="00DB12C3" w:rsidRDefault="001B39D3" w:rsidP="000236E5">
            <w:pPr>
              <w:jc w:val="center"/>
              <w:rPr>
                <w:rFonts w:ascii="Times New Roman" w:hAnsi="Times New Roman"/>
                <w:sz w:val="28"/>
                <w:szCs w:val="28"/>
              </w:rPr>
            </w:pPr>
          </w:p>
          <w:p w:rsidR="001B39D3" w:rsidRPr="00DB12C3" w:rsidRDefault="001B39D3" w:rsidP="000236E5">
            <w:pPr>
              <w:jc w:val="center"/>
              <w:rPr>
                <w:rFonts w:ascii="Times New Roman" w:hAnsi="Times New Roman"/>
                <w:sz w:val="28"/>
                <w:szCs w:val="28"/>
              </w:rPr>
            </w:pPr>
            <w:proofErr w:type="spellStart"/>
            <w:proofErr w:type="gramStart"/>
            <w:r>
              <w:rPr>
                <w:rFonts w:ascii="Times New Roman" w:hAnsi="Times New Roman"/>
                <w:sz w:val="28"/>
                <w:szCs w:val="28"/>
              </w:rPr>
              <w:t>Образовател</w:t>
            </w:r>
            <w:r w:rsidRPr="00DB12C3">
              <w:rPr>
                <w:rFonts w:ascii="Times New Roman" w:hAnsi="Times New Roman"/>
                <w:sz w:val="28"/>
                <w:szCs w:val="28"/>
              </w:rPr>
              <w:t>ь-ные</w:t>
            </w:r>
            <w:proofErr w:type="spellEnd"/>
            <w:proofErr w:type="gramEnd"/>
            <w:r w:rsidRPr="00DB12C3">
              <w:rPr>
                <w:rFonts w:ascii="Times New Roman" w:hAnsi="Times New Roman"/>
                <w:sz w:val="28"/>
                <w:szCs w:val="28"/>
              </w:rPr>
              <w:t xml:space="preserve"> организации</w:t>
            </w:r>
          </w:p>
        </w:tc>
        <w:tc>
          <w:tcPr>
            <w:tcW w:w="993" w:type="dxa"/>
            <w:vMerge w:val="restart"/>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w:t>
            </w:r>
          </w:p>
        </w:tc>
        <w:tc>
          <w:tcPr>
            <w:tcW w:w="1559" w:type="dxa"/>
            <w:vMerge w:val="restart"/>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Кол-во действующих в них консилиумов</w:t>
            </w:r>
          </w:p>
        </w:tc>
        <w:tc>
          <w:tcPr>
            <w:tcW w:w="5670" w:type="dxa"/>
            <w:gridSpan w:val="4"/>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Численность специалистов  службы психолого-педагогического сопровождения</w:t>
            </w:r>
          </w:p>
        </w:tc>
      </w:tr>
      <w:tr w:rsidR="001B39D3" w:rsidRPr="00DB12C3" w:rsidTr="000236E5">
        <w:tc>
          <w:tcPr>
            <w:tcW w:w="1809"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993"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1559"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педагогов - психологов</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социальных педагогов</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учителей - логопедов</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учителей – дефектологов</w:t>
            </w:r>
          </w:p>
        </w:tc>
      </w:tr>
      <w:tr w:rsidR="001B39D3" w:rsidRPr="00DB12C3" w:rsidTr="000236E5">
        <w:tc>
          <w:tcPr>
            <w:tcW w:w="1809"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МБОУ СОШ (ООШ)</w:t>
            </w:r>
          </w:p>
        </w:tc>
        <w:tc>
          <w:tcPr>
            <w:tcW w:w="993"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31</w:t>
            </w:r>
          </w:p>
        </w:tc>
        <w:tc>
          <w:tcPr>
            <w:tcW w:w="1559"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31</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19</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18</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0</w:t>
            </w:r>
          </w:p>
        </w:tc>
      </w:tr>
      <w:tr w:rsidR="001B39D3" w:rsidRPr="00DB12C3" w:rsidTr="000236E5">
        <w:tc>
          <w:tcPr>
            <w:tcW w:w="1809" w:type="dxa"/>
            <w:shd w:val="clear" w:color="auto" w:fill="auto"/>
            <w:vAlign w:val="center"/>
          </w:tcPr>
          <w:p w:rsidR="001B39D3" w:rsidRPr="00DB12C3" w:rsidRDefault="001B39D3" w:rsidP="000236E5">
            <w:pPr>
              <w:jc w:val="center"/>
              <w:rPr>
                <w:rFonts w:ascii="Times New Roman" w:hAnsi="Times New Roman"/>
                <w:sz w:val="28"/>
                <w:szCs w:val="28"/>
              </w:rPr>
            </w:pPr>
            <w:smartTag w:uri="urn:schemas-microsoft-com:office:smarttags" w:element="PersonName">
              <w:r w:rsidRPr="00DB12C3">
                <w:rPr>
                  <w:rFonts w:ascii="Times New Roman" w:hAnsi="Times New Roman"/>
                  <w:sz w:val="28"/>
                  <w:szCs w:val="28"/>
                </w:rPr>
                <w:t>ГБС</w:t>
              </w:r>
            </w:smartTag>
            <w:r w:rsidRPr="00DB12C3">
              <w:rPr>
                <w:rFonts w:ascii="Times New Roman" w:hAnsi="Times New Roman"/>
                <w:sz w:val="28"/>
                <w:szCs w:val="28"/>
              </w:rPr>
              <w:t>КОУ</w:t>
            </w:r>
          </w:p>
        </w:tc>
        <w:tc>
          <w:tcPr>
            <w:tcW w:w="993"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c>
          <w:tcPr>
            <w:tcW w:w="1559"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w:t>
            </w:r>
          </w:p>
        </w:tc>
      </w:tr>
      <w:tr w:rsidR="001B39D3" w:rsidRPr="00DB12C3" w:rsidTr="000236E5">
        <w:tc>
          <w:tcPr>
            <w:tcW w:w="1809"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ДОУ</w:t>
            </w:r>
          </w:p>
        </w:tc>
        <w:tc>
          <w:tcPr>
            <w:tcW w:w="993"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34</w:t>
            </w:r>
          </w:p>
        </w:tc>
        <w:tc>
          <w:tcPr>
            <w:tcW w:w="1559"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34</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16</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6</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20</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1</w:t>
            </w:r>
          </w:p>
        </w:tc>
      </w:tr>
      <w:tr w:rsidR="001B39D3" w:rsidRPr="00DB12C3" w:rsidTr="000236E5">
        <w:tc>
          <w:tcPr>
            <w:tcW w:w="1809"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w:t>
            </w:r>
          </w:p>
        </w:tc>
        <w:tc>
          <w:tcPr>
            <w:tcW w:w="993"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67</w:t>
            </w:r>
          </w:p>
        </w:tc>
        <w:tc>
          <w:tcPr>
            <w:tcW w:w="1559"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67</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37</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26</w:t>
            </w:r>
          </w:p>
        </w:tc>
        <w:tc>
          <w:tcPr>
            <w:tcW w:w="1417" w:type="dxa"/>
            <w:shd w:val="clear" w:color="auto" w:fill="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23</w:t>
            </w:r>
          </w:p>
        </w:tc>
        <w:tc>
          <w:tcPr>
            <w:tcW w:w="141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2</w:t>
            </w:r>
          </w:p>
        </w:tc>
      </w:tr>
    </w:tbl>
    <w:p w:rsidR="00BA0009" w:rsidRDefault="00BA0009" w:rsidP="001B39D3">
      <w:pPr>
        <w:ind w:firstLine="708"/>
        <w:jc w:val="both"/>
        <w:rPr>
          <w:rFonts w:ascii="Times New Roman" w:hAnsi="Times New Roman"/>
          <w:sz w:val="28"/>
          <w:szCs w:val="28"/>
        </w:rPr>
      </w:pPr>
    </w:p>
    <w:p w:rsidR="001B39D3" w:rsidRPr="00DB12C3" w:rsidRDefault="001B39D3" w:rsidP="001B39D3">
      <w:pPr>
        <w:ind w:firstLine="708"/>
        <w:jc w:val="both"/>
        <w:rPr>
          <w:rFonts w:ascii="Times New Roman" w:hAnsi="Times New Roman"/>
          <w:sz w:val="28"/>
          <w:szCs w:val="28"/>
        </w:rPr>
      </w:pPr>
      <w:r w:rsidRPr="00DB12C3">
        <w:rPr>
          <w:rFonts w:ascii="Times New Roman" w:hAnsi="Times New Roman"/>
          <w:sz w:val="28"/>
          <w:szCs w:val="28"/>
        </w:rPr>
        <w:lastRenderedPageBreak/>
        <w:t xml:space="preserve">Анализ данных о численности детей, прошедших обследование на муниципальной </w:t>
      </w:r>
      <w:proofErr w:type="spellStart"/>
      <w:r w:rsidRPr="00DB12C3">
        <w:rPr>
          <w:rFonts w:ascii="Times New Roman" w:hAnsi="Times New Roman"/>
          <w:sz w:val="28"/>
          <w:szCs w:val="28"/>
        </w:rPr>
        <w:t>психолого-медико-педагогической</w:t>
      </w:r>
      <w:proofErr w:type="spellEnd"/>
      <w:r w:rsidRPr="00DB12C3">
        <w:rPr>
          <w:rFonts w:ascii="Times New Roman" w:hAnsi="Times New Roman"/>
          <w:sz w:val="28"/>
          <w:szCs w:val="28"/>
        </w:rPr>
        <w:t xml:space="preserve"> комиссии:</w:t>
      </w:r>
    </w:p>
    <w:tbl>
      <w:tblPr>
        <w:tblpPr w:leftFromText="180" w:rightFromText="180" w:vertAnchor="text" w:horzAnchor="margin" w:tblpXSpec="center"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7"/>
        <w:gridCol w:w="2333"/>
        <w:gridCol w:w="2340"/>
      </w:tblGrid>
      <w:tr w:rsidR="001B39D3" w:rsidRPr="00DB12C3" w:rsidTr="000236E5">
        <w:trPr>
          <w:trHeight w:val="276"/>
        </w:trPr>
        <w:tc>
          <w:tcPr>
            <w:tcW w:w="3708" w:type="dxa"/>
            <w:vMerge w:val="restart"/>
            <w:shd w:val="clear" w:color="auto" w:fill="auto"/>
            <w:vAlign w:val="center"/>
          </w:tcPr>
          <w:p w:rsidR="001B39D3" w:rsidRPr="00DB12C3" w:rsidRDefault="001B39D3" w:rsidP="000236E5">
            <w:pPr>
              <w:jc w:val="center"/>
              <w:rPr>
                <w:rFonts w:ascii="Times New Roman" w:hAnsi="Times New Roman"/>
                <w:sz w:val="28"/>
                <w:szCs w:val="28"/>
              </w:rPr>
            </w:pPr>
          </w:p>
        </w:tc>
        <w:tc>
          <w:tcPr>
            <w:tcW w:w="5580" w:type="dxa"/>
            <w:gridSpan w:val="3"/>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Дошкольники</w:t>
            </w:r>
          </w:p>
        </w:tc>
      </w:tr>
      <w:tr w:rsidR="001B39D3" w:rsidRPr="00DB12C3" w:rsidTr="000236E5">
        <w:trPr>
          <w:trHeight w:val="276"/>
        </w:trPr>
        <w:tc>
          <w:tcPr>
            <w:tcW w:w="3708"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0" w:type="auto"/>
            <w:vMerge w:val="restart"/>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w:t>
            </w:r>
          </w:p>
        </w:tc>
        <w:tc>
          <w:tcPr>
            <w:tcW w:w="4673" w:type="dxa"/>
            <w:gridSpan w:val="2"/>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Из них</w:t>
            </w:r>
          </w:p>
        </w:tc>
      </w:tr>
      <w:tr w:rsidR="001B39D3" w:rsidRPr="00DB12C3" w:rsidTr="000236E5">
        <w:trPr>
          <w:trHeight w:val="401"/>
        </w:trPr>
        <w:tc>
          <w:tcPr>
            <w:tcW w:w="3708"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0" w:type="auto"/>
            <w:vMerge/>
            <w:vAlign w:val="center"/>
          </w:tcPr>
          <w:p w:rsidR="001B39D3" w:rsidRPr="00DB12C3" w:rsidRDefault="001B39D3" w:rsidP="000236E5">
            <w:pPr>
              <w:jc w:val="center"/>
              <w:rPr>
                <w:rFonts w:ascii="Times New Roman" w:hAnsi="Times New Roman"/>
                <w:sz w:val="28"/>
                <w:szCs w:val="28"/>
              </w:rPr>
            </w:pPr>
          </w:p>
        </w:tc>
        <w:tc>
          <w:tcPr>
            <w:tcW w:w="2333"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детей, которым установлен статус ОВЗ</w:t>
            </w:r>
          </w:p>
        </w:tc>
        <w:tc>
          <w:tcPr>
            <w:tcW w:w="2340"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детей-инвалидов</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 обследовано</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230</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224</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21</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Первичное обследование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224</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218</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16</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Повторное обследование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6</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6</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5</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Рубежная диагностика</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Динамическое наблюдение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 xml:space="preserve">Направлены на </w:t>
            </w:r>
            <w:proofErr w:type="spellStart"/>
            <w:r w:rsidRPr="00DB12C3">
              <w:rPr>
                <w:rFonts w:ascii="Times New Roman" w:hAnsi="Times New Roman"/>
                <w:sz w:val="28"/>
                <w:szCs w:val="28"/>
              </w:rPr>
              <w:t>дообследование</w:t>
            </w:r>
            <w:proofErr w:type="spellEnd"/>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c>
          <w:tcPr>
            <w:tcW w:w="2340"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0</w:t>
            </w:r>
          </w:p>
        </w:tc>
      </w:tr>
    </w:tbl>
    <w:p w:rsidR="001B39D3" w:rsidRPr="00DB12C3" w:rsidRDefault="001B39D3" w:rsidP="001B39D3">
      <w:pPr>
        <w:jc w:val="both"/>
        <w:rPr>
          <w:rFonts w:ascii="Times New Roman" w:hAnsi="Times New Roman"/>
          <w:sz w:val="28"/>
          <w:szCs w:val="28"/>
        </w:rPr>
      </w:pPr>
    </w:p>
    <w:tbl>
      <w:tblPr>
        <w:tblpPr w:leftFromText="180" w:rightFromText="180" w:vertAnchor="text" w:horzAnchor="margin" w:tblpXSpec="center" w:tblpY="13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907"/>
        <w:gridCol w:w="2333"/>
        <w:gridCol w:w="2340"/>
      </w:tblGrid>
      <w:tr w:rsidR="001B39D3" w:rsidRPr="00DB12C3" w:rsidTr="000236E5">
        <w:trPr>
          <w:trHeight w:val="276"/>
        </w:trPr>
        <w:tc>
          <w:tcPr>
            <w:tcW w:w="3708" w:type="dxa"/>
            <w:vMerge w:val="restart"/>
            <w:shd w:val="clear" w:color="auto" w:fill="auto"/>
            <w:vAlign w:val="center"/>
          </w:tcPr>
          <w:p w:rsidR="001B39D3" w:rsidRPr="00DB12C3" w:rsidRDefault="001B39D3" w:rsidP="000236E5">
            <w:pPr>
              <w:jc w:val="center"/>
              <w:rPr>
                <w:rFonts w:ascii="Times New Roman" w:hAnsi="Times New Roman"/>
                <w:sz w:val="28"/>
                <w:szCs w:val="28"/>
              </w:rPr>
            </w:pPr>
          </w:p>
        </w:tc>
        <w:tc>
          <w:tcPr>
            <w:tcW w:w="5580" w:type="dxa"/>
            <w:gridSpan w:val="3"/>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Школьники</w:t>
            </w:r>
          </w:p>
        </w:tc>
      </w:tr>
      <w:tr w:rsidR="001B39D3" w:rsidRPr="00DB12C3" w:rsidTr="000236E5">
        <w:trPr>
          <w:trHeight w:val="276"/>
        </w:trPr>
        <w:tc>
          <w:tcPr>
            <w:tcW w:w="3708"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0" w:type="auto"/>
            <w:vMerge w:val="restart"/>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w:t>
            </w:r>
          </w:p>
        </w:tc>
        <w:tc>
          <w:tcPr>
            <w:tcW w:w="4673" w:type="dxa"/>
            <w:gridSpan w:val="2"/>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Из них</w:t>
            </w:r>
          </w:p>
        </w:tc>
      </w:tr>
      <w:tr w:rsidR="001B39D3" w:rsidRPr="00DB12C3" w:rsidTr="000236E5">
        <w:trPr>
          <w:trHeight w:val="414"/>
        </w:trPr>
        <w:tc>
          <w:tcPr>
            <w:tcW w:w="3708" w:type="dxa"/>
            <w:vMerge/>
            <w:shd w:val="clear" w:color="auto" w:fill="auto"/>
            <w:vAlign w:val="center"/>
          </w:tcPr>
          <w:p w:rsidR="001B39D3" w:rsidRPr="00DB12C3" w:rsidRDefault="001B39D3" w:rsidP="000236E5">
            <w:pPr>
              <w:jc w:val="center"/>
              <w:rPr>
                <w:rFonts w:ascii="Times New Roman" w:hAnsi="Times New Roman"/>
                <w:sz w:val="28"/>
                <w:szCs w:val="28"/>
              </w:rPr>
            </w:pPr>
          </w:p>
        </w:tc>
        <w:tc>
          <w:tcPr>
            <w:tcW w:w="0" w:type="auto"/>
            <w:vMerge/>
            <w:vAlign w:val="center"/>
          </w:tcPr>
          <w:p w:rsidR="001B39D3" w:rsidRPr="00DB12C3" w:rsidRDefault="001B39D3" w:rsidP="000236E5">
            <w:pPr>
              <w:jc w:val="center"/>
              <w:rPr>
                <w:rFonts w:ascii="Times New Roman" w:hAnsi="Times New Roman"/>
                <w:sz w:val="28"/>
                <w:szCs w:val="28"/>
              </w:rPr>
            </w:pPr>
          </w:p>
        </w:tc>
        <w:tc>
          <w:tcPr>
            <w:tcW w:w="2333"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детей, которым установлен статус ОВЗ</w:t>
            </w:r>
          </w:p>
        </w:tc>
        <w:tc>
          <w:tcPr>
            <w:tcW w:w="2340"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детей-инвалидов</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Всего обследовано</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173</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153</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83</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Первичное обследование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146</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126</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59</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Повторное обследование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27</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27</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24</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Рубежная диагностика</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5</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5</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4</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Динамическое наблюдение</w:t>
            </w:r>
          </w:p>
        </w:tc>
        <w:tc>
          <w:tcPr>
            <w:tcW w:w="0" w:type="auto"/>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w:t>
            </w:r>
          </w:p>
        </w:tc>
        <w:tc>
          <w:tcPr>
            <w:tcW w:w="2333"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3</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1</w:t>
            </w:r>
          </w:p>
        </w:tc>
      </w:tr>
      <w:tr w:rsidR="001B39D3" w:rsidRPr="00DB12C3" w:rsidTr="000236E5">
        <w:tc>
          <w:tcPr>
            <w:tcW w:w="3708" w:type="dxa"/>
            <w:shd w:val="clear" w:color="auto" w:fill="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 xml:space="preserve">Направлены на </w:t>
            </w:r>
            <w:proofErr w:type="spellStart"/>
            <w:r w:rsidRPr="00DB12C3">
              <w:rPr>
                <w:rFonts w:ascii="Times New Roman" w:hAnsi="Times New Roman"/>
                <w:sz w:val="28"/>
                <w:szCs w:val="28"/>
              </w:rPr>
              <w:t>дообследование</w:t>
            </w:r>
            <w:proofErr w:type="spellEnd"/>
          </w:p>
        </w:tc>
        <w:tc>
          <w:tcPr>
            <w:tcW w:w="0" w:type="auto"/>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3</w:t>
            </w:r>
          </w:p>
        </w:tc>
        <w:tc>
          <w:tcPr>
            <w:tcW w:w="2333" w:type="dxa"/>
            <w:vAlign w:val="center"/>
          </w:tcPr>
          <w:p w:rsidR="001B39D3" w:rsidRPr="00DB12C3" w:rsidRDefault="001B39D3" w:rsidP="000236E5">
            <w:pPr>
              <w:jc w:val="center"/>
              <w:rPr>
                <w:rFonts w:ascii="Times New Roman" w:hAnsi="Times New Roman"/>
                <w:sz w:val="28"/>
                <w:szCs w:val="28"/>
              </w:rPr>
            </w:pPr>
            <w:r w:rsidRPr="00DB12C3">
              <w:rPr>
                <w:rFonts w:ascii="Times New Roman" w:hAnsi="Times New Roman"/>
                <w:sz w:val="28"/>
                <w:szCs w:val="28"/>
              </w:rPr>
              <w:t>3</w:t>
            </w:r>
          </w:p>
        </w:tc>
        <w:tc>
          <w:tcPr>
            <w:tcW w:w="2340" w:type="dxa"/>
            <w:vAlign w:val="center"/>
          </w:tcPr>
          <w:p w:rsidR="001B39D3" w:rsidRPr="00DB12C3" w:rsidRDefault="001B39D3" w:rsidP="000236E5">
            <w:pPr>
              <w:jc w:val="center"/>
              <w:rPr>
                <w:rFonts w:ascii="Times New Roman" w:hAnsi="Times New Roman"/>
                <w:sz w:val="28"/>
                <w:szCs w:val="28"/>
              </w:rPr>
            </w:pPr>
            <w:r>
              <w:rPr>
                <w:rFonts w:ascii="Times New Roman" w:hAnsi="Times New Roman"/>
                <w:sz w:val="28"/>
                <w:szCs w:val="28"/>
              </w:rPr>
              <w:t>0</w:t>
            </w:r>
          </w:p>
        </w:tc>
      </w:tr>
    </w:tbl>
    <w:p w:rsidR="001B39D3" w:rsidRPr="00DB12C3" w:rsidRDefault="001B39D3" w:rsidP="001B39D3">
      <w:pPr>
        <w:jc w:val="both"/>
        <w:rPr>
          <w:rFonts w:ascii="Times New Roman" w:hAnsi="Times New Roman"/>
          <w:sz w:val="28"/>
          <w:szCs w:val="28"/>
        </w:rPr>
      </w:pPr>
      <w:r w:rsidRPr="00DB12C3">
        <w:rPr>
          <w:rFonts w:ascii="Times New Roman" w:hAnsi="Times New Roman"/>
          <w:sz w:val="28"/>
          <w:szCs w:val="28"/>
        </w:rPr>
        <w:tab/>
      </w:r>
      <w:r w:rsidRPr="00DB12C3">
        <w:rPr>
          <w:rFonts w:ascii="Times New Roman" w:hAnsi="Times New Roman"/>
          <w:sz w:val="28"/>
          <w:szCs w:val="28"/>
          <w:u w:val="single"/>
        </w:rPr>
        <w:t>Удовлетворённость потребителей качеством услуг</w:t>
      </w:r>
      <w:r w:rsidRPr="00DB12C3">
        <w:rPr>
          <w:rFonts w:ascii="Times New Roman" w:hAnsi="Times New Roman"/>
          <w:sz w:val="28"/>
          <w:szCs w:val="28"/>
        </w:rPr>
        <w:t xml:space="preserve">. Все дети-инвалиды и дети с ОВЗ обеспечены учебниками и учебными пособиями за счёт образовательных организаций. Особенностью обучения данной категории детей является то, что обучение можно получать как инклюзивно, так и дистанционно. На сегодняшний день в районе реализуется проект </w:t>
      </w:r>
      <w:r w:rsidRPr="00DB12C3">
        <w:rPr>
          <w:rFonts w:ascii="Times New Roman" w:hAnsi="Times New Roman"/>
          <w:sz w:val="28"/>
          <w:szCs w:val="28"/>
        </w:rPr>
        <w:lastRenderedPageBreak/>
        <w:t>дистанционного обучения детей-инвалидов. Базовой школой по дистанционному и инклюзивному обучению детей является МОБУГ № 2 г</w:t>
      </w:r>
      <w:proofErr w:type="gramStart"/>
      <w:r w:rsidRPr="00DB12C3">
        <w:rPr>
          <w:rFonts w:ascii="Times New Roman" w:hAnsi="Times New Roman"/>
          <w:sz w:val="28"/>
          <w:szCs w:val="28"/>
        </w:rPr>
        <w:t>.Н</w:t>
      </w:r>
      <w:proofErr w:type="gramEnd"/>
      <w:r w:rsidRPr="00DB12C3">
        <w:rPr>
          <w:rFonts w:ascii="Times New Roman" w:hAnsi="Times New Roman"/>
          <w:sz w:val="28"/>
          <w:szCs w:val="28"/>
        </w:rPr>
        <w:t xml:space="preserve">овокубанска. В данной школе из разных образовательных организаций обучается </w:t>
      </w:r>
      <w:r>
        <w:rPr>
          <w:rFonts w:ascii="Times New Roman" w:hAnsi="Times New Roman"/>
          <w:sz w:val="28"/>
          <w:szCs w:val="28"/>
        </w:rPr>
        <w:t>21 ребенок-инвалид</w:t>
      </w:r>
      <w:r w:rsidRPr="00DB12C3">
        <w:rPr>
          <w:rFonts w:ascii="Times New Roman" w:hAnsi="Times New Roman"/>
          <w:sz w:val="28"/>
          <w:szCs w:val="28"/>
        </w:rPr>
        <w:t xml:space="preserve"> (в режиме </w:t>
      </w:r>
      <w:proofErr w:type="spellStart"/>
      <w:r w:rsidRPr="00DB12C3">
        <w:rPr>
          <w:rFonts w:ascii="Times New Roman" w:hAnsi="Times New Roman"/>
          <w:sz w:val="28"/>
          <w:szCs w:val="28"/>
        </w:rPr>
        <w:t>он-лайн</w:t>
      </w:r>
      <w:proofErr w:type="spellEnd"/>
      <w:r w:rsidRPr="00DB12C3">
        <w:rPr>
          <w:rFonts w:ascii="Times New Roman" w:hAnsi="Times New Roman"/>
          <w:sz w:val="28"/>
          <w:szCs w:val="28"/>
        </w:rPr>
        <w:t xml:space="preserve">). Все дети-инвалиды, не имеющие противопоказаний, включаются в данный проект. </w:t>
      </w:r>
    </w:p>
    <w:p w:rsidR="001B39D3" w:rsidRPr="00DB12C3" w:rsidRDefault="001B39D3" w:rsidP="001B39D3">
      <w:pPr>
        <w:ind w:firstLine="708"/>
        <w:jc w:val="both"/>
        <w:rPr>
          <w:rFonts w:ascii="Times New Roman" w:hAnsi="Times New Roman"/>
          <w:sz w:val="28"/>
          <w:szCs w:val="28"/>
        </w:rPr>
      </w:pPr>
      <w:r w:rsidRPr="00DB12C3">
        <w:rPr>
          <w:rFonts w:ascii="Times New Roman" w:hAnsi="Times New Roman"/>
          <w:sz w:val="28"/>
          <w:szCs w:val="28"/>
          <w:u w:val="single"/>
        </w:rPr>
        <w:t>Существующие проблемы</w:t>
      </w:r>
      <w:r w:rsidRPr="00DB12C3">
        <w:rPr>
          <w:rFonts w:ascii="Times New Roman" w:hAnsi="Times New Roman"/>
          <w:sz w:val="28"/>
          <w:szCs w:val="28"/>
        </w:rPr>
        <w:t xml:space="preserve">. </w:t>
      </w:r>
      <w:proofErr w:type="gramStart"/>
      <w:r w:rsidRPr="00DB12C3">
        <w:rPr>
          <w:rFonts w:ascii="Times New Roman" w:hAnsi="Times New Roman"/>
          <w:sz w:val="28"/>
          <w:szCs w:val="28"/>
        </w:rPr>
        <w:t>На сегодняшний день в 31 образовательном учреждении (школ</w:t>
      </w:r>
      <w:r>
        <w:rPr>
          <w:rFonts w:ascii="Times New Roman" w:hAnsi="Times New Roman"/>
          <w:sz w:val="28"/>
          <w:szCs w:val="28"/>
        </w:rPr>
        <w:t>ы) 19 педагогов психологов и 18</w:t>
      </w:r>
      <w:r w:rsidRPr="00DB12C3">
        <w:rPr>
          <w:rFonts w:ascii="Times New Roman" w:hAnsi="Times New Roman"/>
          <w:sz w:val="28"/>
          <w:szCs w:val="28"/>
        </w:rPr>
        <w:t xml:space="preserve"> социальных педагогов, что преп</w:t>
      </w:r>
      <w:r>
        <w:rPr>
          <w:rFonts w:ascii="Times New Roman" w:hAnsi="Times New Roman"/>
          <w:sz w:val="28"/>
          <w:szCs w:val="28"/>
        </w:rPr>
        <w:t>ятствует качественному психологическому с социально</w:t>
      </w:r>
      <w:r w:rsidRPr="00DB12C3">
        <w:rPr>
          <w:rFonts w:ascii="Times New Roman" w:hAnsi="Times New Roman"/>
          <w:sz w:val="28"/>
          <w:szCs w:val="28"/>
        </w:rPr>
        <w:t xml:space="preserve">-педагогическому сопровождению детей с ограниченными возможностями здоровья. </w:t>
      </w:r>
      <w:proofErr w:type="gramEnd"/>
    </w:p>
    <w:p w:rsidR="001B39D3" w:rsidRPr="00DB12C3" w:rsidRDefault="001B39D3" w:rsidP="001B39D3">
      <w:pPr>
        <w:ind w:firstLine="708"/>
        <w:jc w:val="both"/>
        <w:rPr>
          <w:rFonts w:ascii="Times New Roman" w:hAnsi="Times New Roman"/>
          <w:sz w:val="28"/>
          <w:szCs w:val="28"/>
        </w:rPr>
      </w:pPr>
      <w:r w:rsidRPr="00DB12C3">
        <w:rPr>
          <w:rFonts w:ascii="Times New Roman" w:hAnsi="Times New Roman"/>
          <w:sz w:val="28"/>
          <w:szCs w:val="28"/>
          <w:u w:val="single"/>
        </w:rPr>
        <w:t>Перспективы</w:t>
      </w:r>
      <w:r w:rsidRPr="00DB12C3">
        <w:rPr>
          <w:rFonts w:ascii="Times New Roman" w:hAnsi="Times New Roman"/>
          <w:sz w:val="28"/>
          <w:szCs w:val="28"/>
        </w:rPr>
        <w:t>.</w:t>
      </w:r>
      <w:r>
        <w:rPr>
          <w:rFonts w:ascii="Times New Roman" w:hAnsi="Times New Roman"/>
          <w:sz w:val="28"/>
          <w:szCs w:val="28"/>
        </w:rPr>
        <w:t xml:space="preserve"> </w:t>
      </w:r>
      <w:r w:rsidRPr="00DB12C3">
        <w:rPr>
          <w:rFonts w:ascii="Times New Roman" w:hAnsi="Times New Roman"/>
          <w:sz w:val="28"/>
          <w:szCs w:val="28"/>
        </w:rPr>
        <w:t xml:space="preserve">В перспективе </w:t>
      </w:r>
      <w:r>
        <w:rPr>
          <w:rFonts w:ascii="Times New Roman" w:hAnsi="Times New Roman"/>
          <w:sz w:val="28"/>
          <w:szCs w:val="28"/>
        </w:rPr>
        <w:t>необходимо</w:t>
      </w:r>
      <w:r w:rsidRPr="00DB12C3">
        <w:rPr>
          <w:rFonts w:ascii="Times New Roman" w:hAnsi="Times New Roman"/>
          <w:sz w:val="28"/>
          <w:szCs w:val="28"/>
        </w:rPr>
        <w:t>, чтобы в каждом</w:t>
      </w:r>
      <w:r>
        <w:rPr>
          <w:rFonts w:ascii="Times New Roman" w:hAnsi="Times New Roman"/>
          <w:sz w:val="28"/>
          <w:szCs w:val="28"/>
        </w:rPr>
        <w:t xml:space="preserve"> образовательном</w:t>
      </w:r>
      <w:r w:rsidRPr="00DB12C3">
        <w:rPr>
          <w:rFonts w:ascii="Times New Roman" w:hAnsi="Times New Roman"/>
          <w:sz w:val="28"/>
          <w:szCs w:val="28"/>
        </w:rPr>
        <w:t xml:space="preserve"> учреждении были введен</w:t>
      </w:r>
      <w:r>
        <w:rPr>
          <w:rFonts w:ascii="Times New Roman" w:hAnsi="Times New Roman"/>
          <w:sz w:val="28"/>
          <w:szCs w:val="28"/>
        </w:rPr>
        <w:t xml:space="preserve">ы ставки учителей-дефектологов, учителей-логопедов, педагогов-психологов, </w:t>
      </w:r>
      <w:r w:rsidRPr="00DB12C3">
        <w:rPr>
          <w:rFonts w:ascii="Times New Roman" w:hAnsi="Times New Roman"/>
          <w:sz w:val="28"/>
          <w:szCs w:val="28"/>
        </w:rPr>
        <w:t xml:space="preserve">социальных педагогов. </w:t>
      </w:r>
      <w:r>
        <w:rPr>
          <w:rFonts w:ascii="Times New Roman" w:hAnsi="Times New Roman"/>
          <w:sz w:val="28"/>
          <w:szCs w:val="28"/>
        </w:rPr>
        <w:t>А также</w:t>
      </w:r>
      <w:r w:rsidRPr="00DB12C3">
        <w:rPr>
          <w:rFonts w:ascii="Times New Roman" w:hAnsi="Times New Roman"/>
          <w:sz w:val="28"/>
          <w:szCs w:val="28"/>
        </w:rPr>
        <w:t xml:space="preserve"> </w:t>
      </w:r>
      <w:r>
        <w:rPr>
          <w:rFonts w:ascii="Times New Roman" w:hAnsi="Times New Roman"/>
          <w:sz w:val="28"/>
          <w:szCs w:val="28"/>
        </w:rPr>
        <w:t xml:space="preserve">ассистентов (помощников), </w:t>
      </w:r>
      <w:proofErr w:type="spellStart"/>
      <w:r>
        <w:rPr>
          <w:rFonts w:ascii="Times New Roman" w:hAnsi="Times New Roman"/>
          <w:sz w:val="28"/>
          <w:szCs w:val="28"/>
        </w:rPr>
        <w:t>ть</w:t>
      </w:r>
      <w:r w:rsidRPr="00DB12C3">
        <w:rPr>
          <w:rFonts w:ascii="Times New Roman" w:hAnsi="Times New Roman"/>
          <w:sz w:val="28"/>
          <w:szCs w:val="28"/>
        </w:rPr>
        <w:t>юторов</w:t>
      </w:r>
      <w:proofErr w:type="spellEnd"/>
      <w:r w:rsidRPr="00DB12C3">
        <w:rPr>
          <w:rFonts w:ascii="Times New Roman" w:hAnsi="Times New Roman"/>
          <w:sz w:val="28"/>
          <w:szCs w:val="28"/>
        </w:rPr>
        <w:t xml:space="preserve"> </w:t>
      </w:r>
      <w:r>
        <w:rPr>
          <w:rFonts w:ascii="Times New Roman" w:hAnsi="Times New Roman"/>
          <w:sz w:val="28"/>
          <w:szCs w:val="28"/>
        </w:rPr>
        <w:t>в целях исполнения ФГОС НОО ОВЗ и ФГОС обучающихся с умственной отсталостью.</w:t>
      </w:r>
    </w:p>
    <w:p w:rsidR="001B39D3" w:rsidRPr="00DB12C3" w:rsidRDefault="001B39D3" w:rsidP="001B39D3">
      <w:pPr>
        <w:ind w:firstLine="708"/>
        <w:jc w:val="both"/>
        <w:rPr>
          <w:rFonts w:ascii="Times New Roman" w:eastAsia="Times New Roman" w:hAnsi="Times New Roman"/>
          <w:b/>
          <w:sz w:val="28"/>
          <w:szCs w:val="28"/>
          <w:lang w:eastAsia="ru-RU"/>
        </w:rPr>
      </w:pPr>
      <w:r w:rsidRPr="00DB12C3">
        <w:rPr>
          <w:rFonts w:ascii="Times New Roman" w:hAnsi="Times New Roman"/>
          <w:sz w:val="28"/>
          <w:szCs w:val="28"/>
          <w:u w:val="single"/>
        </w:rPr>
        <w:t>Предложения.</w:t>
      </w:r>
      <w:r w:rsidRPr="00DB12C3">
        <w:rPr>
          <w:rFonts w:ascii="Times New Roman" w:hAnsi="Times New Roman"/>
          <w:sz w:val="28"/>
          <w:szCs w:val="28"/>
        </w:rPr>
        <w:t xml:space="preserve"> С каждым годом растёт количество детей-инвалидов и детей с ОВЗ. Если не будет финансовой возможности вводить ставки специалистов в школах, необходимо </w:t>
      </w:r>
      <w:proofErr w:type="gramStart"/>
      <w:r w:rsidRPr="00DB12C3">
        <w:rPr>
          <w:rFonts w:ascii="Times New Roman" w:hAnsi="Times New Roman"/>
          <w:sz w:val="28"/>
          <w:szCs w:val="28"/>
        </w:rPr>
        <w:t>в</w:t>
      </w:r>
      <w:proofErr w:type="gramEnd"/>
      <w:r w:rsidRPr="00DB12C3">
        <w:rPr>
          <w:rFonts w:ascii="Times New Roman" w:hAnsi="Times New Roman"/>
          <w:sz w:val="28"/>
          <w:szCs w:val="28"/>
        </w:rPr>
        <w:t xml:space="preserve"> </w:t>
      </w:r>
      <w:proofErr w:type="gramStart"/>
      <w:r w:rsidRPr="00DB12C3">
        <w:rPr>
          <w:rFonts w:ascii="Times New Roman" w:hAnsi="Times New Roman"/>
          <w:sz w:val="28"/>
          <w:szCs w:val="28"/>
        </w:rPr>
        <w:t>Новокубанском</w:t>
      </w:r>
      <w:proofErr w:type="gramEnd"/>
      <w:r w:rsidRPr="00DB12C3">
        <w:rPr>
          <w:rFonts w:ascii="Times New Roman" w:hAnsi="Times New Roman"/>
          <w:sz w:val="28"/>
          <w:szCs w:val="28"/>
        </w:rPr>
        <w:t xml:space="preserve"> районе открыть центр диагностики консультирования, который будет осуществлять работу с данной категорией детей, так как общеобразовательные школы не в силах вести полноценную работу с данной категорией детей. В Центре будут функционировать следующие службы: консультативно-диагностическая, выполняющая функцию </w:t>
      </w:r>
      <w:proofErr w:type="spellStart"/>
      <w:r w:rsidRPr="00DB12C3">
        <w:rPr>
          <w:rFonts w:ascii="Times New Roman" w:hAnsi="Times New Roman"/>
          <w:sz w:val="28"/>
          <w:szCs w:val="28"/>
        </w:rPr>
        <w:t>психолого-медико-педагогической</w:t>
      </w:r>
      <w:proofErr w:type="spellEnd"/>
      <w:r w:rsidRPr="00DB12C3">
        <w:rPr>
          <w:rFonts w:ascii="Times New Roman" w:hAnsi="Times New Roman"/>
          <w:sz w:val="28"/>
          <w:szCs w:val="28"/>
        </w:rPr>
        <w:t xml:space="preserve"> комиссии, коррекционно-педагогическая, организационно-методическая. Деятельность всех направлений учреждения должна быть нацелена на оказание помощи детям с особыми образовательными потребностями, а также детям и семьям, попавшим в трудную жизненную ситуацию.</w:t>
      </w:r>
      <w:r w:rsidRPr="00DB12C3">
        <w:rPr>
          <w:rFonts w:ascii="Times New Roman" w:eastAsia="Times New Roman" w:hAnsi="Times New Roman"/>
          <w:sz w:val="28"/>
          <w:szCs w:val="28"/>
          <w:lang w:eastAsia="ru-RU"/>
        </w:rPr>
        <w:tab/>
      </w:r>
    </w:p>
    <w:p w:rsidR="001B39D3" w:rsidRPr="00876D32" w:rsidRDefault="001B39D3" w:rsidP="00855FCD">
      <w:pPr>
        <w:spacing w:after="0" w:line="240" w:lineRule="auto"/>
        <w:contextualSpacing/>
        <w:jc w:val="both"/>
        <w:rPr>
          <w:rFonts w:ascii="Times New Roman" w:eastAsia="Times New Roman" w:hAnsi="Times New Roman"/>
          <w:b/>
          <w:sz w:val="28"/>
          <w:szCs w:val="28"/>
          <w:highlight w:val="yellow"/>
          <w:lang w:eastAsia="ru-RU"/>
        </w:rPr>
      </w:pPr>
    </w:p>
    <w:p w:rsidR="00855FCD" w:rsidRPr="00345F34" w:rsidRDefault="00855FCD" w:rsidP="00855FCD">
      <w:pPr>
        <w:spacing w:after="0" w:line="240" w:lineRule="auto"/>
        <w:contextualSpacing/>
        <w:jc w:val="both"/>
        <w:rPr>
          <w:rFonts w:ascii="Times New Roman" w:eastAsia="Times New Roman" w:hAnsi="Times New Roman"/>
          <w:b/>
          <w:sz w:val="28"/>
          <w:szCs w:val="28"/>
          <w:lang w:eastAsia="ru-RU"/>
        </w:rPr>
      </w:pPr>
      <w:r w:rsidRPr="00345F34">
        <w:rPr>
          <w:rFonts w:ascii="Times New Roman" w:eastAsia="Times New Roman" w:hAnsi="Times New Roman"/>
          <w:b/>
          <w:sz w:val="28"/>
          <w:szCs w:val="28"/>
          <w:lang w:eastAsia="ru-RU"/>
        </w:rPr>
        <w:t>Рынок услуг в сфере культуры.</w:t>
      </w:r>
    </w:p>
    <w:p w:rsidR="00345F34" w:rsidRDefault="00345F34" w:rsidP="00345F3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Количество хозяйствующих субъектов на рынке услуг в сфере                       культуры  68, доля в общем объеме оборота хозяйствующих субъектов -100%.</w:t>
      </w:r>
    </w:p>
    <w:p w:rsidR="00345F34" w:rsidRDefault="00345F34" w:rsidP="00345F34">
      <w:pPr>
        <w:spacing w:after="0" w:line="240" w:lineRule="auto"/>
        <w:contextualSpacing/>
        <w:jc w:val="both"/>
        <w:rPr>
          <w:rFonts w:ascii="Times New Roman" w:hAnsi="Times New Roman"/>
          <w:sz w:val="28"/>
          <w:szCs w:val="28"/>
        </w:rPr>
      </w:pPr>
      <w:r>
        <w:rPr>
          <w:rFonts w:ascii="Times New Roman" w:hAnsi="Times New Roman"/>
          <w:sz w:val="28"/>
          <w:szCs w:val="28"/>
        </w:rPr>
        <w:t>Хозяйствующие субъекты в полной мере удовлетворены состоянием и наличием на рынке услуг в сфере культуры. Их деятельность включает в себя разнообразие предоставляемых услуг населению, которые охватывают все слои населения.</w:t>
      </w:r>
    </w:p>
    <w:p w:rsidR="00345F34" w:rsidRDefault="00345F34" w:rsidP="00345F3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По результатам опроса в поселениях муниципального образования Новокубанский район за 2016 год увеличился показатель удовлетворенности населения качеством услуг, предоставляемых учреждениями культуры. Он составляет 67 % .</w:t>
      </w:r>
    </w:p>
    <w:p w:rsidR="00345F34" w:rsidRDefault="00345F34" w:rsidP="00345F34">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Для развития рынка услуг в сфере культуры проводится изучение тенденций, что позволяет расширять и обновлять ассортимент услуг культуры, осваивать новые виды деятельности в </w:t>
      </w:r>
      <w:proofErr w:type="spellStart"/>
      <w:r>
        <w:rPr>
          <w:rFonts w:ascii="Times New Roman" w:hAnsi="Times New Roman"/>
          <w:sz w:val="28"/>
          <w:szCs w:val="28"/>
        </w:rPr>
        <w:t>культурно-досуговой</w:t>
      </w:r>
      <w:proofErr w:type="spellEnd"/>
      <w:r>
        <w:rPr>
          <w:rFonts w:ascii="Times New Roman" w:hAnsi="Times New Roman"/>
          <w:sz w:val="28"/>
          <w:szCs w:val="28"/>
        </w:rPr>
        <w:t>, библиотечной и образовательной системе.</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условиях рыночной экономики и после появления Интернета учреждения культуры перестали быть монополистами на рынке информационных и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услуг, уменьшилось количество читателей и посещений  клубных учреждений.</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Перспективы развития рынка услуг в сфере культуры:</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 укрепление делового партнерства, системное сотрудничество с учреждениями и организациями на основе договорных отношений;</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 регулярный анализ потребительского спроса, сегментация рынка, внешней и внутренней среды учреждения;</w:t>
      </w:r>
      <w:r>
        <w:rPr>
          <w:rFonts w:ascii="Times New Roman" w:hAnsi="Times New Roman"/>
          <w:sz w:val="28"/>
          <w:szCs w:val="28"/>
        </w:rPr>
        <w:tab/>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 расширение и модификация группы услуг, методов, технологий организации деятельности;</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 создание комфортной среды и доступных услуг</w:t>
      </w:r>
      <w:r w:rsidRPr="00AA2B6B">
        <w:rPr>
          <w:rFonts w:ascii="Times New Roman" w:hAnsi="Times New Roman"/>
          <w:sz w:val="28"/>
          <w:szCs w:val="28"/>
        </w:rPr>
        <w:t xml:space="preserve"> </w:t>
      </w:r>
      <w:r>
        <w:rPr>
          <w:rFonts w:ascii="Times New Roman" w:hAnsi="Times New Roman"/>
          <w:sz w:val="28"/>
          <w:szCs w:val="28"/>
        </w:rPr>
        <w:t>в сфере культуры;</w:t>
      </w:r>
    </w:p>
    <w:p w:rsidR="00345F34" w:rsidRDefault="00345F34" w:rsidP="00345F34">
      <w:pPr>
        <w:spacing w:after="0" w:line="240" w:lineRule="auto"/>
        <w:ind w:firstLine="709"/>
        <w:jc w:val="both"/>
        <w:rPr>
          <w:rFonts w:ascii="Times New Roman" w:hAnsi="Times New Roman"/>
          <w:sz w:val="28"/>
          <w:szCs w:val="28"/>
        </w:rPr>
      </w:pPr>
      <w:r>
        <w:rPr>
          <w:rFonts w:ascii="Times New Roman" w:hAnsi="Times New Roman"/>
          <w:sz w:val="28"/>
          <w:szCs w:val="28"/>
        </w:rPr>
        <w:t>- участие в реализации социально значимых проектов района, четкая увязка перспектив развития учреждений культуры со стратегией развития района.</w:t>
      </w:r>
    </w:p>
    <w:p w:rsidR="00855FCD" w:rsidRPr="00876D32" w:rsidRDefault="00855FCD" w:rsidP="00855FCD">
      <w:pPr>
        <w:spacing w:after="0" w:line="240" w:lineRule="auto"/>
        <w:jc w:val="both"/>
        <w:rPr>
          <w:rFonts w:ascii="Times New Roman" w:hAnsi="Times New Roman"/>
          <w:sz w:val="28"/>
          <w:szCs w:val="28"/>
          <w:highlight w:val="yellow"/>
        </w:rPr>
      </w:pPr>
    </w:p>
    <w:p w:rsidR="00901778" w:rsidRDefault="00855FCD" w:rsidP="00855FCD">
      <w:pPr>
        <w:spacing w:after="0" w:line="240" w:lineRule="auto"/>
        <w:contextualSpacing/>
        <w:jc w:val="both"/>
        <w:rPr>
          <w:rFonts w:ascii="Times New Roman" w:eastAsia="Times New Roman" w:hAnsi="Times New Roman"/>
          <w:b/>
          <w:sz w:val="28"/>
          <w:szCs w:val="28"/>
          <w:highlight w:val="yellow"/>
          <w:lang w:eastAsia="ru-RU"/>
        </w:rPr>
      </w:pPr>
      <w:r w:rsidRPr="00140071">
        <w:rPr>
          <w:rFonts w:ascii="Times New Roman" w:eastAsia="Times New Roman" w:hAnsi="Times New Roman"/>
          <w:b/>
          <w:sz w:val="28"/>
          <w:szCs w:val="28"/>
          <w:lang w:eastAsia="ru-RU"/>
        </w:rPr>
        <w:t>Рынок услуг жилищно-коммунального хозяйства.</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Среди основных функций муниципальной власти особо стоит выделить обеспечение бесперебойной работы жилищно-коммунального комплекса, совершенствование системы коммунальной инфраструктуры и благоустройство. Именно от этих факторов во многом зависит комфортность проживания жителей </w:t>
      </w:r>
      <w:proofErr w:type="spellStart"/>
      <w:r w:rsidRPr="00901778">
        <w:rPr>
          <w:rFonts w:ascii="Times New Roman" w:eastAsia="Calibri" w:hAnsi="Times New Roman" w:cs="Times New Roman"/>
          <w:sz w:val="28"/>
          <w:szCs w:val="28"/>
        </w:rPr>
        <w:t>Новокубанского</w:t>
      </w:r>
      <w:proofErr w:type="spellEnd"/>
      <w:r w:rsidRPr="00901778">
        <w:rPr>
          <w:rFonts w:ascii="Times New Roman" w:eastAsia="Calibri" w:hAnsi="Times New Roman" w:cs="Times New Roman"/>
          <w:sz w:val="28"/>
          <w:szCs w:val="28"/>
        </w:rPr>
        <w:t xml:space="preserve"> района.</w:t>
      </w:r>
    </w:p>
    <w:p w:rsidR="00901778" w:rsidRPr="00901778" w:rsidRDefault="00901778" w:rsidP="00901778">
      <w:pPr>
        <w:pStyle w:val="a3"/>
        <w:spacing w:line="276" w:lineRule="auto"/>
        <w:ind w:firstLine="851"/>
        <w:jc w:val="both"/>
        <w:rPr>
          <w:rFonts w:ascii="Times New Roman" w:hAnsi="Times New Roman" w:cs="Times New Roman"/>
          <w:sz w:val="28"/>
          <w:szCs w:val="28"/>
          <w:highlight w:val="yellow"/>
        </w:rPr>
      </w:pPr>
      <w:r w:rsidRPr="00901778">
        <w:rPr>
          <w:rFonts w:ascii="Times New Roman" w:eastAsia="Calibri" w:hAnsi="Times New Roman" w:cs="Times New Roman"/>
          <w:sz w:val="28"/>
          <w:szCs w:val="28"/>
        </w:rPr>
        <w:t xml:space="preserve">Поэтому жилищно-коммунальная сфера находится на особом контроле администрации. В центре внимания – </w:t>
      </w:r>
      <w:proofErr w:type="spellStart"/>
      <w:r w:rsidRPr="00901778">
        <w:rPr>
          <w:rFonts w:ascii="Times New Roman" w:eastAsia="Calibri" w:hAnsi="Times New Roman" w:cs="Times New Roman"/>
          <w:sz w:val="28"/>
          <w:szCs w:val="28"/>
        </w:rPr>
        <w:t>ресурсоснабжающие</w:t>
      </w:r>
      <w:proofErr w:type="spellEnd"/>
      <w:r w:rsidRPr="00901778">
        <w:rPr>
          <w:rFonts w:ascii="Times New Roman" w:eastAsia="Calibri" w:hAnsi="Times New Roman" w:cs="Times New Roman"/>
          <w:sz w:val="28"/>
          <w:szCs w:val="28"/>
        </w:rPr>
        <w:t xml:space="preserve"> организации, качество предоставляемых услуг.</w:t>
      </w:r>
      <w:r w:rsidRPr="00901778">
        <w:rPr>
          <w:rFonts w:ascii="Times New Roman" w:hAnsi="Times New Roman" w:cs="Times New Roman"/>
          <w:sz w:val="28"/>
          <w:szCs w:val="28"/>
          <w:highlight w:val="yellow"/>
        </w:rPr>
        <w:t xml:space="preserve"> </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hAnsi="Times New Roman" w:cs="Times New Roman"/>
          <w:sz w:val="28"/>
          <w:szCs w:val="28"/>
        </w:rPr>
        <w:t xml:space="preserve">В настоящее время централизованными система коммунального хозяйственно-питьевого водоснабжения  из 52 населённых пункта обеспечены более 45 населённых пунктов </w:t>
      </w:r>
      <w:proofErr w:type="spellStart"/>
      <w:r w:rsidRPr="00901778">
        <w:rPr>
          <w:rFonts w:ascii="Times New Roman" w:hAnsi="Times New Roman" w:cs="Times New Roman"/>
          <w:sz w:val="28"/>
          <w:szCs w:val="28"/>
        </w:rPr>
        <w:t>Новокубанского</w:t>
      </w:r>
      <w:proofErr w:type="spellEnd"/>
      <w:r w:rsidRPr="00901778">
        <w:rPr>
          <w:rFonts w:ascii="Times New Roman" w:hAnsi="Times New Roman" w:cs="Times New Roman"/>
          <w:sz w:val="28"/>
          <w:szCs w:val="28"/>
        </w:rPr>
        <w:t xml:space="preserve">  района с общей численностью населения 87,5 тыс</w:t>
      </w:r>
      <w:proofErr w:type="gramStart"/>
      <w:r w:rsidRPr="00901778">
        <w:rPr>
          <w:rFonts w:ascii="Times New Roman" w:hAnsi="Times New Roman" w:cs="Times New Roman"/>
          <w:sz w:val="28"/>
          <w:szCs w:val="28"/>
        </w:rPr>
        <w:t>.ч</w:t>
      </w:r>
      <w:proofErr w:type="gramEnd"/>
      <w:r w:rsidRPr="00901778">
        <w:rPr>
          <w:rFonts w:ascii="Times New Roman" w:hAnsi="Times New Roman" w:cs="Times New Roman"/>
          <w:sz w:val="28"/>
          <w:szCs w:val="28"/>
        </w:rPr>
        <w:t>еловек, из которых услугами водоснабжения пользуются 86 процента.</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На территории района подачу питьевой  воды населению </w:t>
      </w:r>
      <w:proofErr w:type="gramStart"/>
      <w:r w:rsidRPr="00901778">
        <w:rPr>
          <w:rFonts w:ascii="Times New Roman" w:eastAsia="Calibri" w:hAnsi="Times New Roman" w:cs="Times New Roman"/>
          <w:sz w:val="28"/>
          <w:szCs w:val="28"/>
        </w:rPr>
        <w:t>осуществляет 12 организаций различного вида отросли</w:t>
      </w:r>
      <w:proofErr w:type="gramEnd"/>
      <w:r w:rsidRPr="00901778">
        <w:rPr>
          <w:rFonts w:ascii="Times New Roman" w:eastAsia="Calibri" w:hAnsi="Times New Roman" w:cs="Times New Roman"/>
          <w:sz w:val="28"/>
          <w:szCs w:val="28"/>
        </w:rPr>
        <w:t xml:space="preserve"> (7 предприятий ЖКХ   и  5 сельхозпредприятий). Питьевое водоснабжение во все населённые пункты осуществляется круглосуточно.</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В 2016 году жилищно-коммунальный комплекс работал стабильно – в том числе и в осенне-зимний период. Это обусловлено своевременным проведением необходимых подготовительных мероприятий. План подготовки к зиме включал в себя 122 мероприятие– </w:t>
      </w:r>
      <w:proofErr w:type="gramStart"/>
      <w:r w:rsidRPr="00901778">
        <w:rPr>
          <w:rFonts w:ascii="Times New Roman" w:eastAsia="Calibri" w:hAnsi="Times New Roman" w:cs="Times New Roman"/>
          <w:sz w:val="28"/>
          <w:szCs w:val="28"/>
        </w:rPr>
        <w:t>на</w:t>
      </w:r>
      <w:proofErr w:type="gramEnd"/>
      <w:r w:rsidRPr="00901778">
        <w:rPr>
          <w:rFonts w:ascii="Times New Roman" w:eastAsia="Calibri" w:hAnsi="Times New Roman" w:cs="Times New Roman"/>
          <w:sz w:val="28"/>
          <w:szCs w:val="28"/>
        </w:rPr>
        <w:t xml:space="preserve"> их выполнение было направлено более 19,8 млн. рублей из разных источников.</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Главными приоритетами в жилищно-коммунальном комплексе и в развитии районной инфраструктуры остаются:  </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ремонт дорог и тротуаров;</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lastRenderedPageBreak/>
        <w:t>- строительство и реконструкция инженерных сетей и коммуникаций;</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мониторинг работы организаций коммунального комплекса и качества предоставляемых услуг в сфере ЖКХ;</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подготовка жилищно-коммунального хозяйства и социальной сферы к эксплуатации в осенне-зимний период;</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 реализация на территории </w:t>
      </w:r>
      <w:proofErr w:type="spellStart"/>
      <w:r w:rsidRPr="00901778">
        <w:rPr>
          <w:rFonts w:ascii="Times New Roman" w:eastAsia="Calibri" w:hAnsi="Times New Roman" w:cs="Times New Roman"/>
          <w:sz w:val="28"/>
          <w:szCs w:val="28"/>
        </w:rPr>
        <w:t>Новокубанского</w:t>
      </w:r>
      <w:proofErr w:type="spellEnd"/>
      <w:r w:rsidRPr="00901778">
        <w:rPr>
          <w:rFonts w:ascii="Times New Roman" w:eastAsia="Calibri" w:hAnsi="Times New Roman" w:cs="Times New Roman"/>
          <w:sz w:val="28"/>
          <w:szCs w:val="28"/>
        </w:rPr>
        <w:t xml:space="preserve"> района региональной программы капитального ремонта.</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Совместно с администрациями поселений и организациями, осуществляющих водоснабжение населения  были  организованы работы по капитальному ремонту 5 артезианских скважин с полной заменой насосного оборудования. Выполнение работ  позволило увеличить дебит подъема и подачи воды  в водопроводную сеть на 70%.  </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 В целях бесперебойной и безаварийной  работы систем водоснабжения, а также предотвращения возникновения опасной санитарно-эпидемиологической обстановки за 2016 год было выявлено и устранено </w:t>
      </w:r>
      <w:r w:rsidRPr="00901778">
        <w:rPr>
          <w:rFonts w:ascii="Times New Roman" w:eastAsia="Calibri" w:hAnsi="Times New Roman" w:cs="Times New Roman"/>
          <w:b/>
          <w:sz w:val="28"/>
          <w:szCs w:val="28"/>
        </w:rPr>
        <w:t xml:space="preserve">576 </w:t>
      </w:r>
      <w:r w:rsidRPr="00901778">
        <w:rPr>
          <w:rFonts w:ascii="Times New Roman" w:eastAsia="Calibri" w:hAnsi="Times New Roman" w:cs="Times New Roman"/>
          <w:sz w:val="28"/>
          <w:szCs w:val="28"/>
        </w:rPr>
        <w:t xml:space="preserve"> утечек воды, заменено 20,1 км</w:t>
      </w:r>
      <w:proofErr w:type="gramStart"/>
      <w:r w:rsidRPr="00901778">
        <w:rPr>
          <w:rFonts w:ascii="Times New Roman" w:eastAsia="Calibri" w:hAnsi="Times New Roman" w:cs="Times New Roman"/>
          <w:sz w:val="28"/>
          <w:szCs w:val="28"/>
        </w:rPr>
        <w:t>.</w:t>
      </w:r>
      <w:proofErr w:type="gramEnd"/>
      <w:r w:rsidRPr="00901778">
        <w:rPr>
          <w:rFonts w:ascii="Times New Roman" w:eastAsia="Calibri" w:hAnsi="Times New Roman" w:cs="Times New Roman"/>
          <w:sz w:val="28"/>
          <w:szCs w:val="28"/>
        </w:rPr>
        <w:t xml:space="preserve"> </w:t>
      </w:r>
      <w:proofErr w:type="gramStart"/>
      <w:r w:rsidRPr="00901778">
        <w:rPr>
          <w:rFonts w:ascii="Times New Roman" w:eastAsia="Calibri" w:hAnsi="Times New Roman" w:cs="Times New Roman"/>
          <w:sz w:val="28"/>
          <w:szCs w:val="28"/>
        </w:rPr>
        <w:t>в</w:t>
      </w:r>
      <w:proofErr w:type="gramEnd"/>
      <w:r w:rsidRPr="00901778">
        <w:rPr>
          <w:rFonts w:ascii="Times New Roman" w:eastAsia="Calibri" w:hAnsi="Times New Roman" w:cs="Times New Roman"/>
          <w:sz w:val="28"/>
          <w:szCs w:val="28"/>
        </w:rPr>
        <w:t>одопровода, реализованы мероприятия по приведению качества подаваемой воды микрорайона «</w:t>
      </w:r>
      <w:proofErr w:type="spellStart"/>
      <w:r w:rsidRPr="00901778">
        <w:rPr>
          <w:rFonts w:ascii="Times New Roman" w:eastAsia="Calibri" w:hAnsi="Times New Roman" w:cs="Times New Roman"/>
          <w:sz w:val="28"/>
          <w:szCs w:val="28"/>
        </w:rPr>
        <w:t>Капланово</w:t>
      </w:r>
      <w:proofErr w:type="spellEnd"/>
      <w:r w:rsidRPr="00901778">
        <w:rPr>
          <w:rFonts w:ascii="Times New Roman" w:eastAsia="Calibri" w:hAnsi="Times New Roman" w:cs="Times New Roman"/>
          <w:sz w:val="28"/>
          <w:szCs w:val="28"/>
        </w:rPr>
        <w:t>» в соответствии с нормами. На выполнение вышеуказанных мероприятий было направлено 13,4 млн</w:t>
      </w:r>
      <w:proofErr w:type="gramStart"/>
      <w:r w:rsidRPr="00901778">
        <w:rPr>
          <w:rFonts w:ascii="Times New Roman" w:eastAsia="Calibri" w:hAnsi="Times New Roman" w:cs="Times New Roman"/>
          <w:sz w:val="28"/>
          <w:szCs w:val="28"/>
        </w:rPr>
        <w:t>.р</w:t>
      </w:r>
      <w:proofErr w:type="gramEnd"/>
      <w:r w:rsidRPr="00901778">
        <w:rPr>
          <w:rFonts w:ascii="Times New Roman" w:eastAsia="Calibri" w:hAnsi="Times New Roman" w:cs="Times New Roman"/>
          <w:sz w:val="28"/>
          <w:szCs w:val="28"/>
        </w:rPr>
        <w:t>ублей.</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В рамках выполнения краткосрочного плана реализации капитального ремонта многоквартирных домов отремонтированы пять многоквартирных домов в г</w:t>
      </w:r>
      <w:proofErr w:type="gramStart"/>
      <w:r w:rsidRPr="00901778">
        <w:rPr>
          <w:rFonts w:ascii="Times New Roman" w:eastAsia="Calibri" w:hAnsi="Times New Roman" w:cs="Times New Roman"/>
          <w:sz w:val="28"/>
          <w:szCs w:val="28"/>
        </w:rPr>
        <w:t>.Н</w:t>
      </w:r>
      <w:proofErr w:type="gramEnd"/>
      <w:r w:rsidRPr="00901778">
        <w:rPr>
          <w:rFonts w:ascii="Times New Roman" w:eastAsia="Calibri" w:hAnsi="Times New Roman" w:cs="Times New Roman"/>
          <w:sz w:val="28"/>
          <w:szCs w:val="28"/>
        </w:rPr>
        <w:t>овокубанске на сумму более 2,5 млн. рублей.</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В  конце  2016  году администрация Ковалевского сельского поселения приступила к  газификации х</w:t>
      </w:r>
      <w:proofErr w:type="gramStart"/>
      <w:r w:rsidRPr="00901778">
        <w:rPr>
          <w:rFonts w:ascii="Times New Roman" w:eastAsia="Calibri" w:hAnsi="Times New Roman" w:cs="Times New Roman"/>
          <w:sz w:val="28"/>
          <w:szCs w:val="28"/>
        </w:rPr>
        <w:t>.К</w:t>
      </w:r>
      <w:proofErr w:type="gramEnd"/>
      <w:r w:rsidRPr="00901778">
        <w:rPr>
          <w:rFonts w:ascii="Times New Roman" w:eastAsia="Calibri" w:hAnsi="Times New Roman" w:cs="Times New Roman"/>
          <w:sz w:val="28"/>
          <w:szCs w:val="28"/>
        </w:rPr>
        <w:t xml:space="preserve">расная Звезда. Для местных жителей это долгожданное и очень значимое событие, которого здесь ждали долгие годы. </w:t>
      </w:r>
    </w:p>
    <w:p w:rsidR="00901778" w:rsidRPr="00901778" w:rsidRDefault="00901778" w:rsidP="00901778">
      <w:pPr>
        <w:spacing w:after="0"/>
        <w:ind w:firstLine="851"/>
        <w:jc w:val="both"/>
        <w:rPr>
          <w:rFonts w:ascii="Times New Roman" w:hAnsi="Times New Roman"/>
          <w:sz w:val="28"/>
          <w:szCs w:val="28"/>
        </w:rPr>
      </w:pPr>
      <w:r w:rsidRPr="00901778">
        <w:rPr>
          <w:rFonts w:ascii="Times New Roman" w:hAnsi="Times New Roman"/>
          <w:sz w:val="28"/>
          <w:szCs w:val="28"/>
        </w:rPr>
        <w:t xml:space="preserve">В конце 2016 года  построено и оснащено необходимым оборудованием новое здание амбулатории врача общей практики в  </w:t>
      </w:r>
      <w:proofErr w:type="spellStart"/>
      <w:r w:rsidRPr="00901778">
        <w:rPr>
          <w:rFonts w:ascii="Times New Roman" w:hAnsi="Times New Roman"/>
          <w:sz w:val="28"/>
          <w:szCs w:val="28"/>
        </w:rPr>
        <w:t>х</w:t>
      </w:r>
      <w:proofErr w:type="gramStart"/>
      <w:r w:rsidRPr="00901778">
        <w:rPr>
          <w:rFonts w:ascii="Times New Roman" w:hAnsi="Times New Roman"/>
          <w:sz w:val="28"/>
          <w:szCs w:val="28"/>
        </w:rPr>
        <w:t>.Л</w:t>
      </w:r>
      <w:proofErr w:type="gramEnd"/>
      <w:r w:rsidRPr="00901778">
        <w:rPr>
          <w:rFonts w:ascii="Times New Roman" w:hAnsi="Times New Roman"/>
          <w:sz w:val="28"/>
          <w:szCs w:val="28"/>
        </w:rPr>
        <w:t>япино</w:t>
      </w:r>
      <w:proofErr w:type="spellEnd"/>
      <w:r w:rsidRPr="00901778">
        <w:rPr>
          <w:rFonts w:ascii="Times New Roman" w:hAnsi="Times New Roman"/>
          <w:sz w:val="28"/>
          <w:szCs w:val="28"/>
        </w:rPr>
        <w:t>, из бюджетов разных уровней направлено 10,8 млн. рублей.</w:t>
      </w:r>
    </w:p>
    <w:p w:rsidR="00901778" w:rsidRPr="00901778" w:rsidRDefault="00901778" w:rsidP="00901778">
      <w:pPr>
        <w:spacing w:after="0"/>
        <w:ind w:firstLine="708"/>
        <w:jc w:val="both"/>
        <w:rPr>
          <w:rFonts w:ascii="Times New Roman" w:hAnsi="Times New Roman"/>
          <w:sz w:val="28"/>
          <w:szCs w:val="28"/>
        </w:rPr>
      </w:pPr>
      <w:r w:rsidRPr="00901778">
        <w:rPr>
          <w:rFonts w:ascii="Times New Roman" w:hAnsi="Times New Roman"/>
          <w:sz w:val="28"/>
          <w:szCs w:val="28"/>
        </w:rPr>
        <w:t xml:space="preserve">Для улучшения санитарно-экологической обстановки в районе в первую очередь необходимо организовать эффективную систему утилизации отходов производства и потребления. Это обусловлено постоянным увеличением количества образующихся твёрдых бытовых отходов. Так за 2016 год на свалки района было вывезено более </w:t>
      </w:r>
      <w:r w:rsidRPr="00901778">
        <w:rPr>
          <w:rFonts w:ascii="Times New Roman" w:hAnsi="Times New Roman"/>
          <w:b/>
          <w:sz w:val="28"/>
          <w:szCs w:val="28"/>
        </w:rPr>
        <w:t xml:space="preserve">129 </w:t>
      </w:r>
      <w:r w:rsidRPr="00901778">
        <w:rPr>
          <w:rFonts w:ascii="Times New Roman" w:hAnsi="Times New Roman"/>
          <w:sz w:val="28"/>
          <w:szCs w:val="28"/>
        </w:rPr>
        <w:t>тыс</w:t>
      </w:r>
      <w:proofErr w:type="gramStart"/>
      <w:r w:rsidRPr="00901778">
        <w:rPr>
          <w:rFonts w:ascii="Times New Roman" w:hAnsi="Times New Roman"/>
          <w:sz w:val="28"/>
          <w:szCs w:val="28"/>
        </w:rPr>
        <w:t>.к</w:t>
      </w:r>
      <w:proofErr w:type="gramEnd"/>
      <w:r w:rsidRPr="00901778">
        <w:rPr>
          <w:rFonts w:ascii="Times New Roman" w:hAnsi="Times New Roman"/>
          <w:sz w:val="28"/>
          <w:szCs w:val="28"/>
        </w:rPr>
        <w:t xml:space="preserve">уб.м твёрдых бытовых отходов. Для сравнения в 2015 – </w:t>
      </w:r>
      <w:r w:rsidRPr="00901778">
        <w:rPr>
          <w:rFonts w:ascii="Times New Roman" w:hAnsi="Times New Roman"/>
          <w:b/>
          <w:sz w:val="28"/>
          <w:szCs w:val="28"/>
        </w:rPr>
        <w:t>117</w:t>
      </w:r>
      <w:r w:rsidRPr="00901778">
        <w:rPr>
          <w:rFonts w:ascii="Times New Roman" w:hAnsi="Times New Roman"/>
          <w:sz w:val="28"/>
          <w:szCs w:val="28"/>
        </w:rPr>
        <w:t xml:space="preserve"> тыс</w:t>
      </w:r>
      <w:proofErr w:type="gramStart"/>
      <w:r w:rsidRPr="00901778">
        <w:rPr>
          <w:rFonts w:ascii="Times New Roman" w:hAnsi="Times New Roman"/>
          <w:sz w:val="28"/>
          <w:szCs w:val="28"/>
        </w:rPr>
        <w:t>.к</w:t>
      </w:r>
      <w:proofErr w:type="gramEnd"/>
      <w:r w:rsidRPr="00901778">
        <w:rPr>
          <w:rFonts w:ascii="Times New Roman" w:hAnsi="Times New Roman"/>
          <w:sz w:val="28"/>
          <w:szCs w:val="28"/>
        </w:rPr>
        <w:t>уб.</w:t>
      </w:r>
    </w:p>
    <w:p w:rsidR="00901778" w:rsidRPr="00901778" w:rsidRDefault="00901778" w:rsidP="00901778">
      <w:pPr>
        <w:spacing w:after="0"/>
        <w:ind w:firstLine="708"/>
        <w:jc w:val="both"/>
        <w:rPr>
          <w:rFonts w:ascii="Times New Roman" w:hAnsi="Times New Roman"/>
          <w:sz w:val="28"/>
          <w:szCs w:val="28"/>
        </w:rPr>
      </w:pPr>
      <w:r w:rsidRPr="00901778">
        <w:rPr>
          <w:rFonts w:ascii="Times New Roman" w:hAnsi="Times New Roman"/>
          <w:sz w:val="28"/>
          <w:szCs w:val="28"/>
        </w:rPr>
        <w:t>На территориях городского и сельских поселений муниципального образования Новокубанский район  проводятся регулярно работы по наведению и поддержанию санитарного порядка, одним из основных направлений которого является сбор, вывоз и размещение твердых отходов быта и производства.</w:t>
      </w:r>
    </w:p>
    <w:p w:rsidR="00901778" w:rsidRPr="00901778" w:rsidRDefault="00901778" w:rsidP="00901778">
      <w:pPr>
        <w:spacing w:after="0"/>
        <w:ind w:firstLine="708"/>
        <w:jc w:val="both"/>
        <w:rPr>
          <w:rFonts w:ascii="Times New Roman" w:hAnsi="Times New Roman"/>
          <w:sz w:val="28"/>
          <w:szCs w:val="28"/>
        </w:rPr>
      </w:pPr>
      <w:r w:rsidRPr="00901778">
        <w:rPr>
          <w:rFonts w:ascii="Times New Roman" w:hAnsi="Times New Roman"/>
          <w:sz w:val="28"/>
          <w:szCs w:val="28"/>
        </w:rPr>
        <w:t xml:space="preserve">В рамках реализации  муниципальной целевой программы «Развитие жилищно-коммунального хозяйства муниципального образования </w:t>
      </w:r>
      <w:r w:rsidRPr="00901778">
        <w:rPr>
          <w:rFonts w:ascii="Times New Roman" w:hAnsi="Times New Roman"/>
          <w:sz w:val="28"/>
          <w:szCs w:val="28"/>
        </w:rPr>
        <w:lastRenderedPageBreak/>
        <w:t xml:space="preserve">Новокубанский район» на  зачистку полигонов ТКО в Новосельском сельском поселении и Новокубанском городском поселении из бюджета района было потрачено 200 тыс. руб. </w:t>
      </w:r>
    </w:p>
    <w:p w:rsidR="00901778" w:rsidRPr="00901778" w:rsidRDefault="00901778" w:rsidP="00901778">
      <w:pPr>
        <w:tabs>
          <w:tab w:val="left" w:pos="426"/>
        </w:tabs>
        <w:spacing w:after="0"/>
        <w:jc w:val="both"/>
        <w:rPr>
          <w:rFonts w:ascii="Times New Roman" w:hAnsi="Times New Roman"/>
          <w:sz w:val="28"/>
          <w:szCs w:val="28"/>
        </w:rPr>
      </w:pPr>
      <w:r w:rsidRPr="00901778">
        <w:rPr>
          <w:rFonts w:ascii="Times New Roman" w:hAnsi="Times New Roman"/>
          <w:sz w:val="28"/>
          <w:szCs w:val="28"/>
        </w:rPr>
        <w:tab/>
        <w:t xml:space="preserve">По </w:t>
      </w:r>
      <w:proofErr w:type="spellStart"/>
      <w:r w:rsidRPr="00901778">
        <w:rPr>
          <w:rFonts w:ascii="Times New Roman" w:hAnsi="Times New Roman"/>
          <w:sz w:val="28"/>
          <w:szCs w:val="28"/>
        </w:rPr>
        <w:t>Новокубанскому</w:t>
      </w:r>
      <w:proofErr w:type="spellEnd"/>
      <w:r w:rsidRPr="00901778">
        <w:rPr>
          <w:rFonts w:ascii="Times New Roman" w:hAnsi="Times New Roman"/>
          <w:sz w:val="28"/>
          <w:szCs w:val="28"/>
        </w:rPr>
        <w:t xml:space="preserve"> району в 2016 году  75% заключено договоров на сбор и вывоз ТКО с физическими лицами.</w:t>
      </w:r>
    </w:p>
    <w:p w:rsidR="00901778" w:rsidRPr="00901778" w:rsidRDefault="00901778" w:rsidP="00901778">
      <w:pPr>
        <w:tabs>
          <w:tab w:val="left" w:pos="426"/>
        </w:tabs>
        <w:spacing w:after="0"/>
        <w:jc w:val="both"/>
        <w:rPr>
          <w:rFonts w:ascii="Times New Roman" w:hAnsi="Times New Roman"/>
          <w:sz w:val="28"/>
          <w:szCs w:val="28"/>
        </w:rPr>
      </w:pPr>
      <w:r w:rsidRPr="00901778">
        <w:rPr>
          <w:rFonts w:ascii="Times New Roman" w:hAnsi="Times New Roman"/>
          <w:sz w:val="28"/>
          <w:szCs w:val="28"/>
        </w:rPr>
        <w:tab/>
        <w:t xml:space="preserve">В целях развития системы обращения с отходами производства и потребления на территории Краснодарского края, в соответствии с Законодательством запланировано строительство </w:t>
      </w:r>
      <w:proofErr w:type="spellStart"/>
      <w:r w:rsidRPr="00901778">
        <w:rPr>
          <w:rFonts w:ascii="Times New Roman" w:hAnsi="Times New Roman"/>
          <w:sz w:val="28"/>
          <w:szCs w:val="28"/>
        </w:rPr>
        <w:t>Новокубанского</w:t>
      </w:r>
      <w:proofErr w:type="spellEnd"/>
      <w:r w:rsidRPr="00901778">
        <w:rPr>
          <w:rFonts w:ascii="Times New Roman" w:hAnsi="Times New Roman"/>
          <w:sz w:val="28"/>
          <w:szCs w:val="28"/>
        </w:rPr>
        <w:t xml:space="preserve"> межмуниципального экологического </w:t>
      </w:r>
      <w:proofErr w:type="spellStart"/>
      <w:r w:rsidRPr="00901778">
        <w:rPr>
          <w:rFonts w:ascii="Times New Roman" w:hAnsi="Times New Roman"/>
          <w:sz w:val="28"/>
          <w:szCs w:val="28"/>
        </w:rPr>
        <w:t>отходоперерабатывающего</w:t>
      </w:r>
      <w:proofErr w:type="spellEnd"/>
      <w:r w:rsidRPr="00901778">
        <w:rPr>
          <w:rFonts w:ascii="Times New Roman" w:hAnsi="Times New Roman"/>
          <w:sz w:val="28"/>
          <w:szCs w:val="28"/>
        </w:rPr>
        <w:t xml:space="preserve"> комплекса на территории Советского Сельского поселения, на сегодняшний день завершены работы по оформлению земельного участка. </w:t>
      </w:r>
    </w:p>
    <w:p w:rsidR="00901778" w:rsidRPr="00901778" w:rsidRDefault="00901778" w:rsidP="00901778">
      <w:pPr>
        <w:pStyle w:val="a3"/>
        <w:spacing w:line="276" w:lineRule="auto"/>
        <w:ind w:firstLine="851"/>
        <w:jc w:val="both"/>
        <w:rPr>
          <w:rFonts w:ascii="Times New Roman" w:eastAsia="Calibri" w:hAnsi="Times New Roman" w:cs="Times New Roman"/>
          <w:sz w:val="28"/>
          <w:szCs w:val="28"/>
        </w:rPr>
      </w:pPr>
      <w:r w:rsidRPr="00901778">
        <w:rPr>
          <w:rFonts w:ascii="Times New Roman" w:eastAsia="Calibri" w:hAnsi="Times New Roman" w:cs="Times New Roman"/>
          <w:sz w:val="28"/>
          <w:szCs w:val="28"/>
        </w:rPr>
        <w:t xml:space="preserve">Строительство комплекса будет осуществляться концессионером, отбор которого возложено на министерство ТЭК и ЖКХ Краснодарского края. </w:t>
      </w:r>
    </w:p>
    <w:p w:rsidR="00901778" w:rsidRPr="00901778" w:rsidRDefault="00901778" w:rsidP="00901778">
      <w:pPr>
        <w:tabs>
          <w:tab w:val="left" w:pos="851"/>
        </w:tabs>
        <w:spacing w:after="0"/>
        <w:ind w:firstLine="851"/>
        <w:jc w:val="both"/>
        <w:rPr>
          <w:rFonts w:ascii="Times New Roman" w:hAnsi="Times New Roman"/>
          <w:sz w:val="28"/>
          <w:szCs w:val="28"/>
        </w:rPr>
      </w:pPr>
      <w:r w:rsidRPr="00901778">
        <w:rPr>
          <w:rFonts w:ascii="Times New Roman" w:hAnsi="Times New Roman"/>
          <w:sz w:val="28"/>
          <w:szCs w:val="28"/>
        </w:rPr>
        <w:t>Плановое задание в соответствии с утвержденным постановлением Законодательного Собрания Краснодарского края от 16 декабря 2015 года № 2104-П индикативным планом на 2016 год – 21,5 тыс</w:t>
      </w:r>
      <w:proofErr w:type="gramStart"/>
      <w:r w:rsidRPr="00901778">
        <w:rPr>
          <w:rFonts w:ascii="Times New Roman" w:hAnsi="Times New Roman"/>
          <w:sz w:val="28"/>
          <w:szCs w:val="28"/>
        </w:rPr>
        <w:t>.м</w:t>
      </w:r>
      <w:proofErr w:type="gramEnd"/>
      <w:r w:rsidRPr="00901778">
        <w:rPr>
          <w:rFonts w:ascii="Times New Roman" w:hAnsi="Times New Roman"/>
          <w:sz w:val="28"/>
          <w:szCs w:val="28"/>
        </w:rPr>
        <w:t>2, фактически выполнено – 23,2 тыс.м2, что составляет 108%, в том числе за счет строительства индивидуальных жилых домов площадью 21,76 тыс.м2 (93,8%). Введено в эксплуатацию 39 объектов производственного и коммерческого назначения.</w:t>
      </w:r>
    </w:p>
    <w:p w:rsidR="00901778" w:rsidRPr="00901778" w:rsidRDefault="00901778" w:rsidP="00901778">
      <w:pPr>
        <w:tabs>
          <w:tab w:val="left" w:pos="851"/>
        </w:tabs>
        <w:spacing w:after="0"/>
        <w:ind w:firstLine="851"/>
        <w:jc w:val="both"/>
        <w:rPr>
          <w:rFonts w:ascii="Times New Roman" w:hAnsi="Times New Roman"/>
          <w:sz w:val="28"/>
          <w:szCs w:val="28"/>
        </w:rPr>
      </w:pPr>
      <w:r w:rsidRPr="00901778">
        <w:rPr>
          <w:rFonts w:ascii="Times New Roman" w:hAnsi="Times New Roman"/>
          <w:sz w:val="28"/>
          <w:szCs w:val="28"/>
        </w:rPr>
        <w:t xml:space="preserve">С целью сохранения зеленого фонда на территории </w:t>
      </w:r>
      <w:proofErr w:type="spellStart"/>
      <w:r w:rsidRPr="00901778">
        <w:rPr>
          <w:rFonts w:ascii="Times New Roman" w:hAnsi="Times New Roman"/>
          <w:sz w:val="28"/>
          <w:szCs w:val="28"/>
        </w:rPr>
        <w:t>Новокубанского</w:t>
      </w:r>
      <w:proofErr w:type="spellEnd"/>
      <w:r w:rsidRPr="00901778">
        <w:rPr>
          <w:rFonts w:ascii="Times New Roman" w:hAnsi="Times New Roman"/>
          <w:sz w:val="28"/>
          <w:szCs w:val="28"/>
        </w:rPr>
        <w:t xml:space="preserve"> района поставлено на кадастровый учет 36 зеленых зон, определенных в соответствии с генеральными планами городского и сельских поселений.</w:t>
      </w:r>
    </w:p>
    <w:p w:rsidR="00901778" w:rsidRPr="00901778" w:rsidRDefault="00901778" w:rsidP="00901778">
      <w:pPr>
        <w:tabs>
          <w:tab w:val="left" w:pos="851"/>
        </w:tabs>
        <w:spacing w:after="0"/>
        <w:ind w:firstLine="851"/>
        <w:jc w:val="both"/>
        <w:rPr>
          <w:rFonts w:ascii="Times New Roman" w:hAnsi="Times New Roman"/>
          <w:sz w:val="28"/>
          <w:szCs w:val="28"/>
        </w:rPr>
      </w:pPr>
      <w:r w:rsidRPr="00901778">
        <w:rPr>
          <w:rFonts w:ascii="Times New Roman" w:hAnsi="Times New Roman"/>
          <w:sz w:val="28"/>
          <w:szCs w:val="28"/>
        </w:rPr>
        <w:t>Приведены в соответствие с функциональными зонами генеральных планов территориальные зоны правил землепользования и застройки поселений.</w:t>
      </w:r>
    </w:p>
    <w:p w:rsidR="00901778" w:rsidRPr="00901778" w:rsidRDefault="00901778" w:rsidP="00901778">
      <w:pPr>
        <w:tabs>
          <w:tab w:val="left" w:pos="851"/>
        </w:tabs>
        <w:spacing w:after="0"/>
        <w:ind w:firstLine="851"/>
        <w:jc w:val="both"/>
        <w:rPr>
          <w:rFonts w:ascii="Times New Roman" w:hAnsi="Times New Roman"/>
          <w:sz w:val="28"/>
          <w:szCs w:val="28"/>
        </w:rPr>
      </w:pPr>
      <w:r w:rsidRPr="00901778">
        <w:rPr>
          <w:rFonts w:ascii="Times New Roman" w:hAnsi="Times New Roman"/>
          <w:sz w:val="28"/>
          <w:szCs w:val="28"/>
        </w:rPr>
        <w:t xml:space="preserve">В прошлом году ярчайшим событием этого года явилось открытие после реконструкции в окрестностях </w:t>
      </w:r>
      <w:proofErr w:type="spellStart"/>
      <w:r w:rsidRPr="00901778">
        <w:rPr>
          <w:rFonts w:ascii="Times New Roman" w:hAnsi="Times New Roman"/>
          <w:sz w:val="28"/>
          <w:szCs w:val="28"/>
        </w:rPr>
        <w:t>ст</w:t>
      </w:r>
      <w:proofErr w:type="gramStart"/>
      <w:r w:rsidRPr="00901778">
        <w:rPr>
          <w:rFonts w:ascii="Times New Roman" w:hAnsi="Times New Roman"/>
          <w:sz w:val="28"/>
          <w:szCs w:val="28"/>
        </w:rPr>
        <w:t>.П</w:t>
      </w:r>
      <w:proofErr w:type="gramEnd"/>
      <w:r w:rsidRPr="00901778">
        <w:rPr>
          <w:rFonts w:ascii="Times New Roman" w:hAnsi="Times New Roman"/>
          <w:sz w:val="28"/>
          <w:szCs w:val="28"/>
        </w:rPr>
        <w:t>рочноокопской</w:t>
      </w:r>
      <w:proofErr w:type="spellEnd"/>
      <w:r w:rsidRPr="00901778">
        <w:rPr>
          <w:rFonts w:ascii="Times New Roman" w:hAnsi="Times New Roman"/>
          <w:sz w:val="28"/>
          <w:szCs w:val="28"/>
        </w:rPr>
        <w:t xml:space="preserve"> памятного знака, посвященного великому поэту А.С.Пушкину. Работы по реконструкции и благоустройству этого памятного места были произведены усилиями нескольких предприятий и предпринимателей. Памятник украсила гранитная книга с поэтическими строками А.С.Пушкина и его рисунками, появились лавочки для отдыха, цветочные клумбы, освещение.</w:t>
      </w:r>
    </w:p>
    <w:p w:rsidR="00901778" w:rsidRPr="002057FC" w:rsidRDefault="00901778" w:rsidP="00140071">
      <w:pPr>
        <w:tabs>
          <w:tab w:val="left" w:pos="851"/>
        </w:tabs>
        <w:spacing w:after="0"/>
        <w:ind w:firstLine="851"/>
        <w:jc w:val="both"/>
        <w:rPr>
          <w:rFonts w:ascii="Times New Roman" w:eastAsia="Times New Roman" w:hAnsi="Times New Roman"/>
          <w:b/>
          <w:sz w:val="28"/>
          <w:szCs w:val="28"/>
          <w:lang w:eastAsia="ru-RU"/>
        </w:rPr>
      </w:pPr>
      <w:r w:rsidRPr="00901778">
        <w:rPr>
          <w:rFonts w:ascii="Times New Roman" w:hAnsi="Times New Roman"/>
          <w:sz w:val="28"/>
          <w:szCs w:val="28"/>
        </w:rPr>
        <w:t>Произведено обновление  въездной стелы в Новокубанский район, продолжено благоустройство «</w:t>
      </w:r>
      <w:proofErr w:type="spellStart"/>
      <w:r w:rsidRPr="00901778">
        <w:rPr>
          <w:rFonts w:ascii="Times New Roman" w:hAnsi="Times New Roman"/>
          <w:sz w:val="28"/>
          <w:szCs w:val="28"/>
        </w:rPr>
        <w:t>Бароновского</w:t>
      </w:r>
      <w:proofErr w:type="spellEnd"/>
      <w:r w:rsidRPr="00901778">
        <w:rPr>
          <w:rFonts w:ascii="Times New Roman" w:hAnsi="Times New Roman"/>
          <w:sz w:val="28"/>
          <w:szCs w:val="28"/>
        </w:rPr>
        <w:t xml:space="preserve"> парка» на пересечении </w:t>
      </w:r>
      <w:r w:rsidRPr="002057FC">
        <w:rPr>
          <w:rFonts w:ascii="Times New Roman" w:hAnsi="Times New Roman"/>
          <w:sz w:val="28"/>
          <w:szCs w:val="28"/>
        </w:rPr>
        <w:t>ул</w:t>
      </w:r>
      <w:proofErr w:type="gramStart"/>
      <w:r w:rsidRPr="002057FC">
        <w:rPr>
          <w:rFonts w:ascii="Times New Roman" w:hAnsi="Times New Roman"/>
          <w:sz w:val="28"/>
          <w:szCs w:val="28"/>
        </w:rPr>
        <w:t>.П</w:t>
      </w:r>
      <w:proofErr w:type="gramEnd"/>
      <w:r w:rsidRPr="002057FC">
        <w:rPr>
          <w:rFonts w:ascii="Times New Roman" w:hAnsi="Times New Roman"/>
          <w:sz w:val="28"/>
          <w:szCs w:val="28"/>
        </w:rPr>
        <w:t>ервомайской и ул.Парковой.</w:t>
      </w:r>
    </w:p>
    <w:p w:rsidR="00855FCD" w:rsidRPr="002057FC" w:rsidRDefault="00855FCD" w:rsidP="00855FCD">
      <w:pPr>
        <w:pStyle w:val="ad"/>
        <w:spacing w:before="0" w:beforeAutospacing="0" w:after="0" w:afterAutospacing="0"/>
        <w:ind w:firstLine="708"/>
        <w:jc w:val="both"/>
        <w:rPr>
          <w:sz w:val="28"/>
          <w:szCs w:val="28"/>
        </w:rPr>
      </w:pPr>
      <w:r w:rsidRPr="002057FC">
        <w:rPr>
          <w:sz w:val="28"/>
          <w:szCs w:val="28"/>
        </w:rPr>
        <w:t xml:space="preserve">В настоящее время централизованными система коммунального хозяйственно-питьевого водоснабжения  из 52 населённых пункта обеспечены более 45 населённых пунктов </w:t>
      </w:r>
      <w:proofErr w:type="spellStart"/>
      <w:r w:rsidRPr="002057FC">
        <w:rPr>
          <w:sz w:val="28"/>
          <w:szCs w:val="28"/>
        </w:rPr>
        <w:t>Новокубанского</w:t>
      </w:r>
      <w:proofErr w:type="spellEnd"/>
      <w:r w:rsidRPr="002057FC">
        <w:rPr>
          <w:sz w:val="28"/>
          <w:szCs w:val="28"/>
        </w:rPr>
        <w:t xml:space="preserve">  района с общей численностью населения 87,</w:t>
      </w:r>
      <w:r w:rsidR="00140071" w:rsidRPr="002057FC">
        <w:rPr>
          <w:sz w:val="28"/>
          <w:szCs w:val="28"/>
        </w:rPr>
        <w:t>5</w:t>
      </w:r>
      <w:r w:rsidRPr="002057FC">
        <w:rPr>
          <w:sz w:val="28"/>
          <w:szCs w:val="28"/>
        </w:rPr>
        <w:t xml:space="preserve"> тыс</w:t>
      </w:r>
      <w:proofErr w:type="gramStart"/>
      <w:r w:rsidRPr="002057FC">
        <w:rPr>
          <w:sz w:val="28"/>
          <w:szCs w:val="28"/>
        </w:rPr>
        <w:t>.ч</w:t>
      </w:r>
      <w:proofErr w:type="gramEnd"/>
      <w:r w:rsidRPr="002057FC">
        <w:rPr>
          <w:sz w:val="28"/>
          <w:szCs w:val="28"/>
        </w:rPr>
        <w:t xml:space="preserve">еловек, из которых услугами водоснабжения пользуются </w:t>
      </w:r>
      <w:r w:rsidR="00140071" w:rsidRPr="002057FC">
        <w:rPr>
          <w:sz w:val="28"/>
          <w:szCs w:val="28"/>
        </w:rPr>
        <w:t>86 процентов</w:t>
      </w:r>
      <w:r w:rsidRPr="002057FC">
        <w:rPr>
          <w:sz w:val="28"/>
          <w:szCs w:val="28"/>
        </w:rPr>
        <w:t>.</w:t>
      </w:r>
      <w:r w:rsidR="00140071" w:rsidRPr="002057FC">
        <w:rPr>
          <w:sz w:val="28"/>
          <w:szCs w:val="28"/>
        </w:rPr>
        <w:t xml:space="preserve"> </w:t>
      </w:r>
      <w:r w:rsidRPr="002057FC">
        <w:rPr>
          <w:sz w:val="28"/>
          <w:szCs w:val="28"/>
        </w:rPr>
        <w:t xml:space="preserve">На территории района подачу питьевой  воды населению </w:t>
      </w:r>
      <w:proofErr w:type="gramStart"/>
      <w:r w:rsidRPr="002057FC">
        <w:rPr>
          <w:sz w:val="28"/>
          <w:szCs w:val="28"/>
        </w:rPr>
        <w:t>осуществляет 12 организаций различного вида отросли</w:t>
      </w:r>
      <w:proofErr w:type="gramEnd"/>
      <w:r w:rsidRPr="002057FC">
        <w:rPr>
          <w:sz w:val="28"/>
          <w:szCs w:val="28"/>
        </w:rPr>
        <w:t xml:space="preserve"> (7 предприятий ЖКХ   </w:t>
      </w:r>
      <w:r w:rsidRPr="002057FC">
        <w:rPr>
          <w:sz w:val="28"/>
          <w:szCs w:val="28"/>
        </w:rPr>
        <w:lastRenderedPageBreak/>
        <w:t>и  5 сельхозпредприятий). Питьевое водоснабжение во все населённые пункты осуществляется круглосуточно.</w:t>
      </w:r>
    </w:p>
    <w:p w:rsidR="00855FCD" w:rsidRPr="002057FC" w:rsidRDefault="00855FCD" w:rsidP="00855FCD">
      <w:pPr>
        <w:pStyle w:val="ad"/>
        <w:spacing w:before="0" w:beforeAutospacing="0" w:after="0" w:afterAutospacing="0"/>
        <w:ind w:firstLine="708"/>
        <w:jc w:val="both"/>
        <w:rPr>
          <w:sz w:val="28"/>
          <w:szCs w:val="28"/>
        </w:rPr>
      </w:pPr>
      <w:r w:rsidRPr="002057FC">
        <w:rPr>
          <w:sz w:val="28"/>
          <w:szCs w:val="28"/>
        </w:rPr>
        <w:t xml:space="preserve">Органами </w:t>
      </w:r>
      <w:proofErr w:type="spellStart"/>
      <w:r w:rsidRPr="002057FC">
        <w:rPr>
          <w:sz w:val="28"/>
          <w:szCs w:val="28"/>
        </w:rPr>
        <w:t>Росприроднадзора</w:t>
      </w:r>
      <w:proofErr w:type="spellEnd"/>
      <w:r w:rsidRPr="002057FC">
        <w:rPr>
          <w:sz w:val="28"/>
          <w:szCs w:val="28"/>
        </w:rPr>
        <w:t xml:space="preserve"> по Краснодарскому краю санитарно </w:t>
      </w:r>
      <w:proofErr w:type="gramStart"/>
      <w:r w:rsidRPr="002057FC">
        <w:rPr>
          <w:sz w:val="28"/>
          <w:szCs w:val="28"/>
        </w:rPr>
        <w:t>-э</w:t>
      </w:r>
      <w:proofErr w:type="gramEnd"/>
      <w:r w:rsidRPr="002057FC">
        <w:rPr>
          <w:sz w:val="28"/>
          <w:szCs w:val="28"/>
        </w:rPr>
        <w:t xml:space="preserve">пидемиологическая  обстановка на территории </w:t>
      </w:r>
      <w:proofErr w:type="spellStart"/>
      <w:r w:rsidRPr="002057FC">
        <w:rPr>
          <w:sz w:val="28"/>
          <w:szCs w:val="28"/>
        </w:rPr>
        <w:t>Новокубанского</w:t>
      </w:r>
      <w:proofErr w:type="spellEnd"/>
      <w:r w:rsidRPr="002057FC">
        <w:rPr>
          <w:sz w:val="28"/>
          <w:szCs w:val="28"/>
        </w:rPr>
        <w:t xml:space="preserve"> района расценивается как стабильная благодаря своевременно проведенному комплексу профилактических мероприятий направленных на их локализацию и ликвидацию.</w:t>
      </w:r>
    </w:p>
    <w:p w:rsidR="00855FCD" w:rsidRPr="002057FC" w:rsidRDefault="00855FCD" w:rsidP="00855FCD">
      <w:pPr>
        <w:pStyle w:val="ad"/>
        <w:spacing w:before="0" w:beforeAutospacing="0" w:after="0" w:afterAutospacing="0"/>
        <w:ind w:firstLine="708"/>
        <w:jc w:val="both"/>
        <w:rPr>
          <w:sz w:val="28"/>
          <w:szCs w:val="28"/>
        </w:rPr>
      </w:pPr>
      <w:r w:rsidRPr="002057FC">
        <w:rPr>
          <w:sz w:val="28"/>
          <w:szCs w:val="28"/>
        </w:rPr>
        <w:t xml:space="preserve">Протяженность водопроводных сетей составляет </w:t>
      </w:r>
      <w:r w:rsidR="00140071" w:rsidRPr="002057FC">
        <w:rPr>
          <w:sz w:val="28"/>
          <w:szCs w:val="28"/>
        </w:rPr>
        <w:t>674,8</w:t>
      </w:r>
      <w:r w:rsidRPr="002057FC">
        <w:rPr>
          <w:sz w:val="28"/>
          <w:szCs w:val="28"/>
        </w:rPr>
        <w:t xml:space="preserve"> км.</w:t>
      </w:r>
      <w:proofErr w:type="gramStart"/>
      <w:r w:rsidRPr="002057FC">
        <w:rPr>
          <w:sz w:val="28"/>
          <w:szCs w:val="28"/>
        </w:rPr>
        <w:t xml:space="preserve"> ,</w:t>
      </w:r>
      <w:proofErr w:type="gramEnd"/>
      <w:r w:rsidRPr="002057FC">
        <w:rPr>
          <w:sz w:val="28"/>
          <w:szCs w:val="28"/>
        </w:rPr>
        <w:t xml:space="preserve"> в том числе  в аварийном состоянии и нуждается в замене </w:t>
      </w:r>
      <w:r w:rsidR="00140071" w:rsidRPr="002057FC">
        <w:rPr>
          <w:sz w:val="28"/>
          <w:szCs w:val="28"/>
        </w:rPr>
        <w:t>245,9</w:t>
      </w:r>
      <w:r w:rsidRPr="002057FC">
        <w:rPr>
          <w:sz w:val="28"/>
          <w:szCs w:val="28"/>
        </w:rPr>
        <w:t>км. Средний срок службы объектов водопроводного хозяйства составляет 30-35 лет в зависимости от вида таких объектов. За 201</w:t>
      </w:r>
      <w:r w:rsidR="00140071" w:rsidRPr="002057FC">
        <w:rPr>
          <w:sz w:val="28"/>
          <w:szCs w:val="28"/>
        </w:rPr>
        <w:t>6</w:t>
      </w:r>
      <w:r w:rsidRPr="002057FC">
        <w:rPr>
          <w:sz w:val="28"/>
          <w:szCs w:val="28"/>
        </w:rPr>
        <w:t xml:space="preserve"> год  заменено </w:t>
      </w:r>
      <w:r w:rsidR="00140071" w:rsidRPr="002057FC">
        <w:rPr>
          <w:sz w:val="28"/>
          <w:szCs w:val="28"/>
        </w:rPr>
        <w:t>23,7</w:t>
      </w:r>
      <w:r w:rsidRPr="002057FC">
        <w:rPr>
          <w:sz w:val="28"/>
          <w:szCs w:val="28"/>
        </w:rPr>
        <w:t>км</w:t>
      </w:r>
      <w:proofErr w:type="gramStart"/>
      <w:r w:rsidRPr="002057FC">
        <w:rPr>
          <w:sz w:val="28"/>
          <w:szCs w:val="28"/>
        </w:rPr>
        <w:t xml:space="preserve">., </w:t>
      </w:r>
      <w:proofErr w:type="gramEnd"/>
      <w:r w:rsidRPr="002057FC">
        <w:rPr>
          <w:sz w:val="28"/>
          <w:szCs w:val="28"/>
        </w:rPr>
        <w:t xml:space="preserve">что составляет </w:t>
      </w:r>
      <w:r w:rsidR="00140071" w:rsidRPr="002057FC">
        <w:rPr>
          <w:sz w:val="28"/>
          <w:szCs w:val="28"/>
        </w:rPr>
        <w:t>3,5%</w:t>
      </w:r>
      <w:r w:rsidRPr="002057FC">
        <w:rPr>
          <w:sz w:val="28"/>
          <w:szCs w:val="28"/>
        </w:rPr>
        <w:t xml:space="preserve">. Устранено </w:t>
      </w:r>
      <w:r w:rsidR="00140071" w:rsidRPr="002057FC">
        <w:rPr>
          <w:sz w:val="28"/>
          <w:szCs w:val="28"/>
        </w:rPr>
        <w:t>611</w:t>
      </w:r>
      <w:r w:rsidRPr="002057FC">
        <w:rPr>
          <w:sz w:val="28"/>
          <w:szCs w:val="28"/>
        </w:rPr>
        <w:t xml:space="preserve"> </w:t>
      </w:r>
      <w:r w:rsidR="00140071" w:rsidRPr="002057FC">
        <w:rPr>
          <w:sz w:val="28"/>
          <w:szCs w:val="28"/>
        </w:rPr>
        <w:t>порывов</w:t>
      </w:r>
      <w:r w:rsidRPr="002057FC">
        <w:rPr>
          <w:sz w:val="28"/>
          <w:szCs w:val="28"/>
        </w:rPr>
        <w:t xml:space="preserve"> и утечек. </w:t>
      </w:r>
      <w:proofErr w:type="gramStart"/>
      <w:r w:rsidRPr="002057FC">
        <w:rPr>
          <w:sz w:val="28"/>
          <w:szCs w:val="28"/>
        </w:rPr>
        <w:t>Согласно поручения</w:t>
      </w:r>
      <w:proofErr w:type="gramEnd"/>
      <w:r w:rsidRPr="002057FC">
        <w:rPr>
          <w:sz w:val="28"/>
          <w:szCs w:val="28"/>
        </w:rPr>
        <w:t xml:space="preserve"> губернатора Краснодарского края в план мероприятий по замене коммунальных сетей на 201</w:t>
      </w:r>
      <w:r w:rsidR="00140071" w:rsidRPr="002057FC">
        <w:rPr>
          <w:sz w:val="28"/>
          <w:szCs w:val="28"/>
        </w:rPr>
        <w:t>7</w:t>
      </w:r>
      <w:r w:rsidRPr="002057FC">
        <w:rPr>
          <w:sz w:val="28"/>
          <w:szCs w:val="28"/>
        </w:rPr>
        <w:t xml:space="preserve"> год включены мероприятия по замене 5% водопроводных сетей (</w:t>
      </w:r>
      <w:r w:rsidR="00140071" w:rsidRPr="002057FC">
        <w:rPr>
          <w:sz w:val="28"/>
          <w:szCs w:val="28"/>
        </w:rPr>
        <w:t>33,7</w:t>
      </w:r>
      <w:r w:rsidRPr="002057FC">
        <w:rPr>
          <w:sz w:val="28"/>
          <w:szCs w:val="28"/>
        </w:rPr>
        <w:t xml:space="preserve"> км). Неучтенные расходы (потери) воды  в 201</w:t>
      </w:r>
      <w:r w:rsidR="00140071" w:rsidRPr="002057FC">
        <w:rPr>
          <w:sz w:val="28"/>
          <w:szCs w:val="28"/>
        </w:rPr>
        <w:t>6</w:t>
      </w:r>
      <w:r w:rsidRPr="002057FC">
        <w:rPr>
          <w:sz w:val="28"/>
          <w:szCs w:val="28"/>
        </w:rPr>
        <w:t xml:space="preserve"> году составили </w:t>
      </w:r>
      <w:r w:rsidR="00140071" w:rsidRPr="002057FC">
        <w:rPr>
          <w:sz w:val="28"/>
          <w:szCs w:val="28"/>
        </w:rPr>
        <w:t>37,2</w:t>
      </w:r>
      <w:r w:rsidRPr="002057FC">
        <w:rPr>
          <w:sz w:val="28"/>
          <w:szCs w:val="28"/>
        </w:rPr>
        <w:t xml:space="preserve">%, что на </w:t>
      </w:r>
      <w:r w:rsidR="00140071" w:rsidRPr="002057FC">
        <w:rPr>
          <w:sz w:val="28"/>
          <w:szCs w:val="28"/>
        </w:rPr>
        <w:t>2,3</w:t>
      </w:r>
      <w:r w:rsidRPr="002057FC">
        <w:rPr>
          <w:sz w:val="28"/>
          <w:szCs w:val="28"/>
        </w:rPr>
        <w:t xml:space="preserve"> % ниже по сравнению с 201</w:t>
      </w:r>
      <w:r w:rsidR="00140071" w:rsidRPr="002057FC">
        <w:rPr>
          <w:sz w:val="28"/>
          <w:szCs w:val="28"/>
        </w:rPr>
        <w:t>5</w:t>
      </w:r>
      <w:r w:rsidRPr="002057FC">
        <w:rPr>
          <w:sz w:val="28"/>
          <w:szCs w:val="28"/>
        </w:rPr>
        <w:t xml:space="preserve"> годом.</w:t>
      </w:r>
    </w:p>
    <w:p w:rsidR="00855FCD" w:rsidRPr="002057FC" w:rsidRDefault="00855FCD" w:rsidP="00855FCD">
      <w:pPr>
        <w:pStyle w:val="ad"/>
        <w:spacing w:before="0" w:beforeAutospacing="0" w:after="0" w:afterAutospacing="0"/>
        <w:ind w:firstLine="708"/>
        <w:jc w:val="both"/>
        <w:rPr>
          <w:sz w:val="28"/>
          <w:szCs w:val="28"/>
        </w:rPr>
      </w:pPr>
      <w:r w:rsidRPr="002057FC">
        <w:rPr>
          <w:sz w:val="28"/>
          <w:szCs w:val="28"/>
        </w:rPr>
        <w:t>Протяженность канализационных сетей 78,4 км</w:t>
      </w:r>
      <w:proofErr w:type="gramStart"/>
      <w:r w:rsidRPr="002057FC">
        <w:rPr>
          <w:sz w:val="28"/>
          <w:szCs w:val="28"/>
        </w:rPr>
        <w:t xml:space="preserve">., </w:t>
      </w:r>
      <w:proofErr w:type="gramEnd"/>
      <w:r w:rsidRPr="002057FC">
        <w:rPr>
          <w:sz w:val="28"/>
          <w:szCs w:val="28"/>
        </w:rPr>
        <w:t>из которых требуют капитального ремонта 48%. На территории муниципального образования Новокубанский район работает 2 очистных сооружения канализации. (МУП «Новокубанский городской водоканал и ФГУП «</w:t>
      </w:r>
      <w:proofErr w:type="spellStart"/>
      <w:r w:rsidRPr="002057FC">
        <w:rPr>
          <w:sz w:val="28"/>
          <w:szCs w:val="28"/>
        </w:rPr>
        <w:t>Армавирская</w:t>
      </w:r>
      <w:proofErr w:type="spellEnd"/>
      <w:r w:rsidRPr="002057FC">
        <w:rPr>
          <w:sz w:val="28"/>
          <w:szCs w:val="28"/>
        </w:rPr>
        <w:t xml:space="preserve"> </w:t>
      </w:r>
      <w:proofErr w:type="spellStart"/>
      <w:r w:rsidRPr="002057FC">
        <w:rPr>
          <w:sz w:val="28"/>
          <w:szCs w:val="28"/>
        </w:rPr>
        <w:t>биофабрика</w:t>
      </w:r>
      <w:proofErr w:type="spellEnd"/>
      <w:r w:rsidRPr="002057FC">
        <w:rPr>
          <w:sz w:val="28"/>
          <w:szCs w:val="28"/>
        </w:rPr>
        <w:t xml:space="preserve">») с целью </w:t>
      </w:r>
      <w:proofErr w:type="gramStart"/>
      <w:r w:rsidRPr="002057FC">
        <w:rPr>
          <w:sz w:val="28"/>
          <w:szCs w:val="28"/>
        </w:rPr>
        <w:t>определения эффективности работы очистных сооружений канализации</w:t>
      </w:r>
      <w:proofErr w:type="gramEnd"/>
      <w:r w:rsidRPr="002057FC">
        <w:rPr>
          <w:sz w:val="28"/>
          <w:szCs w:val="28"/>
        </w:rPr>
        <w:t xml:space="preserve">  и оценки влияния сточных вод проведен мониторинг исследований, который подтвердил соответствие  обработанных сбросных вод  требованиям </w:t>
      </w:r>
      <w:proofErr w:type="spellStart"/>
      <w:r w:rsidRPr="002057FC">
        <w:rPr>
          <w:sz w:val="28"/>
          <w:szCs w:val="28"/>
        </w:rPr>
        <w:t>СанПиН</w:t>
      </w:r>
      <w:proofErr w:type="spellEnd"/>
      <w:r w:rsidRPr="002057FC">
        <w:rPr>
          <w:sz w:val="28"/>
          <w:szCs w:val="28"/>
        </w:rPr>
        <w:t xml:space="preserve">  2.1.5.980-00 «Гигиенические требования к охране поверхностных вод».</w:t>
      </w:r>
    </w:p>
    <w:p w:rsidR="00855FCD" w:rsidRPr="002057FC" w:rsidRDefault="00855FCD" w:rsidP="00855FCD">
      <w:pPr>
        <w:spacing w:after="0" w:line="240" w:lineRule="auto"/>
        <w:ind w:firstLine="708"/>
        <w:jc w:val="both"/>
        <w:rPr>
          <w:rFonts w:ascii="Times New Roman" w:hAnsi="Times New Roman"/>
          <w:sz w:val="28"/>
          <w:szCs w:val="28"/>
        </w:rPr>
      </w:pPr>
      <w:r w:rsidRPr="002057FC">
        <w:rPr>
          <w:rFonts w:ascii="Times New Roman" w:hAnsi="Times New Roman"/>
          <w:sz w:val="28"/>
          <w:szCs w:val="28"/>
        </w:rPr>
        <w:t xml:space="preserve"> </w:t>
      </w:r>
      <w:r w:rsidRPr="002057FC">
        <w:rPr>
          <w:rFonts w:ascii="Times New Roman" w:hAnsi="Times New Roman"/>
          <w:sz w:val="28"/>
          <w:szCs w:val="28"/>
        </w:rPr>
        <w:tab/>
        <w:t xml:space="preserve">Ежемесячно проводится мониторинг с </w:t>
      </w:r>
      <w:proofErr w:type="spellStart"/>
      <w:r w:rsidRPr="002057FC">
        <w:rPr>
          <w:rFonts w:ascii="Times New Roman" w:hAnsi="Times New Roman"/>
          <w:sz w:val="28"/>
          <w:szCs w:val="28"/>
        </w:rPr>
        <w:t>водоснабжающими</w:t>
      </w:r>
      <w:proofErr w:type="spellEnd"/>
      <w:r w:rsidRPr="002057FC">
        <w:rPr>
          <w:rFonts w:ascii="Times New Roman" w:hAnsi="Times New Roman"/>
          <w:sz w:val="28"/>
          <w:szCs w:val="28"/>
        </w:rPr>
        <w:t xml:space="preserve"> </w:t>
      </w:r>
      <w:proofErr w:type="gramStart"/>
      <w:r w:rsidRPr="002057FC">
        <w:rPr>
          <w:rFonts w:ascii="Times New Roman" w:hAnsi="Times New Roman"/>
          <w:sz w:val="28"/>
          <w:szCs w:val="28"/>
        </w:rPr>
        <w:t>организациями</w:t>
      </w:r>
      <w:proofErr w:type="gramEnd"/>
      <w:r w:rsidRPr="002057FC">
        <w:rPr>
          <w:rFonts w:ascii="Times New Roman" w:hAnsi="Times New Roman"/>
          <w:sz w:val="28"/>
          <w:szCs w:val="28"/>
        </w:rPr>
        <w:t xml:space="preserve"> у которых низкие показатели финансово-хозяйственной деятельности, руководителям предприятий   ставится задача по решению организационно-методических, экономических и правовых проблем в предприятии, проведение комплекса мероприятий по модернизации,  реконструкции и ремонту  на объектах водоснабжения.</w:t>
      </w:r>
    </w:p>
    <w:p w:rsidR="00855FCD" w:rsidRDefault="00855FCD" w:rsidP="00855FCD">
      <w:pPr>
        <w:spacing w:after="0" w:line="240" w:lineRule="auto"/>
        <w:ind w:firstLine="708"/>
        <w:jc w:val="both"/>
        <w:rPr>
          <w:rFonts w:ascii="Times New Roman" w:hAnsi="Times New Roman"/>
          <w:sz w:val="28"/>
          <w:szCs w:val="28"/>
        </w:rPr>
      </w:pPr>
      <w:r w:rsidRPr="002057FC">
        <w:rPr>
          <w:rFonts w:ascii="Times New Roman" w:hAnsi="Times New Roman"/>
          <w:sz w:val="28"/>
          <w:szCs w:val="28"/>
        </w:rPr>
        <w:tab/>
        <w:t>Всего на выполнение мероприятий на объекты водоснабжения и водоотведения в 201</w:t>
      </w:r>
      <w:r w:rsidR="00140071" w:rsidRPr="002057FC">
        <w:rPr>
          <w:rFonts w:ascii="Times New Roman" w:hAnsi="Times New Roman"/>
          <w:sz w:val="28"/>
          <w:szCs w:val="28"/>
        </w:rPr>
        <w:t>6</w:t>
      </w:r>
      <w:r w:rsidRPr="002057FC">
        <w:rPr>
          <w:rFonts w:ascii="Times New Roman" w:hAnsi="Times New Roman"/>
          <w:sz w:val="28"/>
          <w:szCs w:val="28"/>
        </w:rPr>
        <w:t xml:space="preserve"> году было направлено </w:t>
      </w:r>
      <w:r w:rsidR="00140071" w:rsidRPr="002057FC">
        <w:rPr>
          <w:rFonts w:ascii="Times New Roman" w:hAnsi="Times New Roman"/>
          <w:sz w:val="28"/>
          <w:szCs w:val="28"/>
        </w:rPr>
        <w:t>13</w:t>
      </w:r>
      <w:r w:rsidR="002057FC" w:rsidRPr="002057FC">
        <w:rPr>
          <w:rFonts w:ascii="Times New Roman" w:hAnsi="Times New Roman"/>
          <w:sz w:val="28"/>
          <w:szCs w:val="28"/>
        </w:rPr>
        <w:t> 400,0</w:t>
      </w:r>
      <w:r w:rsidRPr="002057FC">
        <w:rPr>
          <w:rFonts w:ascii="Times New Roman" w:hAnsi="Times New Roman"/>
          <w:sz w:val="28"/>
          <w:szCs w:val="28"/>
        </w:rPr>
        <w:t xml:space="preserve"> тыс. руб., из которых средства предприятий </w:t>
      </w:r>
      <w:r w:rsidR="002057FC" w:rsidRPr="002057FC">
        <w:rPr>
          <w:rFonts w:ascii="Times New Roman" w:hAnsi="Times New Roman"/>
          <w:sz w:val="28"/>
          <w:szCs w:val="28"/>
        </w:rPr>
        <w:t>–</w:t>
      </w:r>
      <w:r w:rsidRPr="002057FC">
        <w:rPr>
          <w:rFonts w:ascii="Times New Roman" w:hAnsi="Times New Roman"/>
          <w:sz w:val="28"/>
          <w:szCs w:val="28"/>
        </w:rPr>
        <w:t xml:space="preserve"> </w:t>
      </w:r>
      <w:r w:rsidR="002057FC" w:rsidRPr="002057FC">
        <w:rPr>
          <w:rFonts w:ascii="Times New Roman" w:hAnsi="Times New Roman"/>
          <w:sz w:val="28"/>
          <w:szCs w:val="28"/>
        </w:rPr>
        <w:t>8740,6</w:t>
      </w:r>
      <w:r w:rsidRPr="002057FC">
        <w:rPr>
          <w:rFonts w:ascii="Times New Roman" w:hAnsi="Times New Roman"/>
          <w:sz w:val="28"/>
          <w:szCs w:val="28"/>
        </w:rPr>
        <w:t xml:space="preserve"> тыс. рублей, местный бюджет- 1 429,3 тыс. рублей.</w:t>
      </w:r>
      <w:r>
        <w:rPr>
          <w:rFonts w:ascii="Times New Roman" w:hAnsi="Times New Roman"/>
          <w:sz w:val="28"/>
          <w:szCs w:val="28"/>
        </w:rPr>
        <w:tab/>
        <w:t xml:space="preserve"> </w:t>
      </w:r>
    </w:p>
    <w:p w:rsidR="0063187D" w:rsidRDefault="0063187D" w:rsidP="00855FCD">
      <w:pPr>
        <w:spacing w:after="0" w:line="240" w:lineRule="auto"/>
        <w:ind w:firstLine="708"/>
        <w:jc w:val="both"/>
        <w:rPr>
          <w:rFonts w:ascii="Times New Roman" w:hAnsi="Times New Roman"/>
          <w:sz w:val="28"/>
          <w:szCs w:val="28"/>
        </w:rPr>
      </w:pPr>
    </w:p>
    <w:p w:rsidR="00855FCD" w:rsidRPr="00BE7BBA" w:rsidRDefault="00855FCD" w:rsidP="00855FCD">
      <w:pPr>
        <w:spacing w:after="0" w:line="240" w:lineRule="auto"/>
        <w:contextualSpacing/>
        <w:jc w:val="both"/>
        <w:rPr>
          <w:rFonts w:ascii="Times New Roman" w:eastAsia="Times New Roman" w:hAnsi="Times New Roman"/>
          <w:b/>
          <w:sz w:val="28"/>
          <w:szCs w:val="28"/>
          <w:lang w:eastAsia="ru-RU"/>
        </w:rPr>
      </w:pPr>
      <w:r w:rsidRPr="00BE7BBA">
        <w:rPr>
          <w:rFonts w:ascii="Times New Roman" w:eastAsia="Times New Roman" w:hAnsi="Times New Roman"/>
          <w:b/>
          <w:sz w:val="28"/>
          <w:szCs w:val="28"/>
          <w:lang w:eastAsia="ru-RU"/>
        </w:rPr>
        <w:t>Рынок розничной торговли</w:t>
      </w:r>
    </w:p>
    <w:p w:rsidR="00DF6DF3" w:rsidRPr="00DF6DF3" w:rsidRDefault="00DF6DF3" w:rsidP="00DF6DF3">
      <w:pPr>
        <w:pStyle w:val="msonospacing0"/>
        <w:spacing w:before="0" w:beforeAutospacing="0" w:after="0" w:afterAutospacing="0" w:line="264" w:lineRule="auto"/>
        <w:ind w:firstLine="851"/>
        <w:jc w:val="both"/>
        <w:rPr>
          <w:sz w:val="28"/>
          <w:szCs w:val="28"/>
        </w:rPr>
      </w:pPr>
      <w:r w:rsidRPr="00DF6DF3">
        <w:rPr>
          <w:sz w:val="28"/>
          <w:szCs w:val="28"/>
        </w:rPr>
        <w:t xml:space="preserve">По состоянию на 1 января  2017 года потребительская сфера </w:t>
      </w:r>
      <w:proofErr w:type="spellStart"/>
      <w:r w:rsidRPr="00DF6DF3">
        <w:rPr>
          <w:sz w:val="28"/>
          <w:szCs w:val="28"/>
        </w:rPr>
        <w:t>Новокубанского</w:t>
      </w:r>
      <w:proofErr w:type="spellEnd"/>
      <w:r w:rsidRPr="00DF6DF3">
        <w:rPr>
          <w:sz w:val="28"/>
          <w:szCs w:val="28"/>
        </w:rPr>
        <w:t xml:space="preserve"> района представлена более 740 объектами, из них:</w:t>
      </w:r>
    </w:p>
    <w:p w:rsidR="00DF6DF3" w:rsidRPr="00DF6DF3" w:rsidRDefault="00DF6DF3" w:rsidP="00DF6DF3">
      <w:pPr>
        <w:pStyle w:val="ad"/>
        <w:spacing w:before="0" w:beforeAutospacing="0" w:after="0" w:afterAutospacing="0" w:line="264" w:lineRule="auto"/>
        <w:jc w:val="both"/>
        <w:rPr>
          <w:sz w:val="28"/>
          <w:szCs w:val="28"/>
        </w:rPr>
      </w:pPr>
      <w:r w:rsidRPr="00DF6DF3">
        <w:rPr>
          <w:sz w:val="28"/>
          <w:szCs w:val="28"/>
        </w:rPr>
        <w:tab/>
        <w:t>- 574 объектов розничной торговли, общая площадь 51337 кв</w:t>
      </w:r>
      <w:proofErr w:type="gramStart"/>
      <w:r w:rsidRPr="00DF6DF3">
        <w:rPr>
          <w:sz w:val="28"/>
          <w:szCs w:val="28"/>
        </w:rPr>
        <w:t>.м</w:t>
      </w:r>
      <w:proofErr w:type="gramEnd"/>
      <w:r w:rsidRPr="00DF6DF3">
        <w:rPr>
          <w:sz w:val="28"/>
          <w:szCs w:val="28"/>
        </w:rPr>
        <w:t xml:space="preserve">, торговая 36768 кв.м. </w:t>
      </w:r>
    </w:p>
    <w:p w:rsidR="00DF6DF3" w:rsidRPr="00DF6DF3" w:rsidRDefault="00DF6DF3" w:rsidP="00DF6DF3">
      <w:pPr>
        <w:pStyle w:val="ad"/>
        <w:spacing w:before="0" w:beforeAutospacing="0" w:after="0" w:afterAutospacing="0" w:line="264" w:lineRule="auto"/>
        <w:jc w:val="both"/>
        <w:rPr>
          <w:sz w:val="28"/>
          <w:szCs w:val="28"/>
        </w:rPr>
      </w:pPr>
      <w:r w:rsidRPr="00DF6DF3">
        <w:rPr>
          <w:sz w:val="28"/>
          <w:szCs w:val="28"/>
        </w:rPr>
        <w:tab/>
        <w:t xml:space="preserve">- Оптовая торговая сеть </w:t>
      </w:r>
      <w:proofErr w:type="spellStart"/>
      <w:r w:rsidRPr="00DF6DF3">
        <w:rPr>
          <w:sz w:val="28"/>
          <w:szCs w:val="28"/>
        </w:rPr>
        <w:t>Новокубанского</w:t>
      </w:r>
      <w:proofErr w:type="spellEnd"/>
      <w:r w:rsidRPr="00DF6DF3">
        <w:rPr>
          <w:sz w:val="28"/>
          <w:szCs w:val="28"/>
        </w:rPr>
        <w:t xml:space="preserve"> района представлена 7  объектами продовольственной и непродовольственной группы товаров, площадь складских помещений составляет 3664,84 кв.м., в связи с близостью  </w:t>
      </w:r>
      <w:r w:rsidRPr="00DF6DF3">
        <w:rPr>
          <w:sz w:val="28"/>
          <w:szCs w:val="28"/>
        </w:rPr>
        <w:lastRenderedPageBreak/>
        <w:t>г. Армавира (15 км), оптовое звено продовольственной группы представлена 1 объектом</w:t>
      </w:r>
      <w:proofErr w:type="gramStart"/>
      <w:r w:rsidRPr="00DF6DF3">
        <w:rPr>
          <w:sz w:val="28"/>
          <w:szCs w:val="28"/>
        </w:rPr>
        <w:t>.(</w:t>
      </w:r>
      <w:proofErr w:type="gramEnd"/>
      <w:r w:rsidRPr="00DF6DF3">
        <w:rPr>
          <w:sz w:val="28"/>
          <w:szCs w:val="28"/>
        </w:rPr>
        <w:t>ООО «Лидер» молочная продукция);</w:t>
      </w:r>
    </w:p>
    <w:p w:rsidR="00DF6DF3" w:rsidRPr="00DF6DF3" w:rsidRDefault="00DF6DF3" w:rsidP="00DF6DF3">
      <w:pPr>
        <w:pStyle w:val="msonospacing0"/>
        <w:spacing w:before="0" w:beforeAutospacing="0" w:after="0" w:afterAutospacing="0" w:line="264" w:lineRule="auto"/>
        <w:jc w:val="both"/>
        <w:rPr>
          <w:sz w:val="28"/>
          <w:szCs w:val="28"/>
        </w:rPr>
      </w:pPr>
      <w:r w:rsidRPr="00DF6DF3">
        <w:rPr>
          <w:sz w:val="28"/>
          <w:szCs w:val="28"/>
        </w:rPr>
        <w:tab/>
        <w:t xml:space="preserve">- 2 </w:t>
      </w:r>
      <w:proofErr w:type="gramStart"/>
      <w:r w:rsidRPr="00DF6DF3">
        <w:rPr>
          <w:sz w:val="28"/>
          <w:szCs w:val="28"/>
        </w:rPr>
        <w:t>торговых</w:t>
      </w:r>
      <w:proofErr w:type="gramEnd"/>
      <w:r w:rsidRPr="00DF6DF3">
        <w:rPr>
          <w:sz w:val="28"/>
          <w:szCs w:val="28"/>
        </w:rPr>
        <w:t xml:space="preserve"> комплекса:</w:t>
      </w:r>
    </w:p>
    <w:p w:rsidR="00DF6DF3" w:rsidRPr="00DF6DF3" w:rsidRDefault="00DF6DF3" w:rsidP="00DF6DF3">
      <w:pPr>
        <w:pStyle w:val="msonospacing0"/>
        <w:spacing w:before="0" w:beforeAutospacing="0" w:after="0" w:afterAutospacing="0" w:line="264" w:lineRule="auto"/>
        <w:ind w:firstLine="708"/>
        <w:jc w:val="both"/>
        <w:rPr>
          <w:sz w:val="28"/>
          <w:szCs w:val="28"/>
        </w:rPr>
      </w:pPr>
      <w:r w:rsidRPr="00DF6DF3">
        <w:rPr>
          <w:sz w:val="28"/>
          <w:szCs w:val="28"/>
        </w:rPr>
        <w:t xml:space="preserve"> </w:t>
      </w:r>
      <w:proofErr w:type="spellStart"/>
      <w:r w:rsidRPr="00DF6DF3">
        <w:rPr>
          <w:sz w:val="28"/>
          <w:szCs w:val="28"/>
        </w:rPr>
        <w:t>Новокубанское</w:t>
      </w:r>
      <w:proofErr w:type="spellEnd"/>
      <w:r w:rsidRPr="00DF6DF3">
        <w:rPr>
          <w:sz w:val="28"/>
          <w:szCs w:val="28"/>
        </w:rPr>
        <w:t xml:space="preserve"> </w:t>
      </w:r>
      <w:proofErr w:type="spellStart"/>
      <w:r w:rsidRPr="00DF6DF3">
        <w:rPr>
          <w:sz w:val="28"/>
          <w:szCs w:val="28"/>
        </w:rPr>
        <w:t>райпо</w:t>
      </w:r>
      <w:proofErr w:type="spellEnd"/>
      <w:r w:rsidRPr="00DF6DF3">
        <w:rPr>
          <w:sz w:val="28"/>
          <w:szCs w:val="28"/>
        </w:rPr>
        <w:t xml:space="preserve"> – 313 торговых мест, общая площадь 2360 кв.м. </w:t>
      </w:r>
    </w:p>
    <w:p w:rsidR="00DF6DF3" w:rsidRPr="00DF6DF3" w:rsidRDefault="00DF6DF3" w:rsidP="00DF6DF3">
      <w:pPr>
        <w:pStyle w:val="msonospacing0"/>
        <w:spacing w:before="0" w:beforeAutospacing="0" w:after="0" w:afterAutospacing="0" w:line="264" w:lineRule="auto"/>
        <w:ind w:firstLine="708"/>
        <w:jc w:val="both"/>
        <w:rPr>
          <w:sz w:val="28"/>
          <w:szCs w:val="28"/>
        </w:rPr>
      </w:pPr>
      <w:r w:rsidRPr="00DF6DF3">
        <w:rPr>
          <w:sz w:val="28"/>
          <w:szCs w:val="28"/>
        </w:rPr>
        <w:t xml:space="preserve"> ИП </w:t>
      </w:r>
      <w:proofErr w:type="spellStart"/>
      <w:r w:rsidRPr="00DF6DF3">
        <w:rPr>
          <w:sz w:val="28"/>
          <w:szCs w:val="28"/>
        </w:rPr>
        <w:t>Сломинский</w:t>
      </w:r>
      <w:proofErr w:type="spellEnd"/>
      <w:r w:rsidRPr="00DF6DF3">
        <w:rPr>
          <w:sz w:val="28"/>
          <w:szCs w:val="28"/>
        </w:rPr>
        <w:t xml:space="preserve"> М.В. 57 торговых мест, общая площадь 833,3 кв.м. </w:t>
      </w:r>
    </w:p>
    <w:p w:rsidR="00DF6DF3" w:rsidRPr="00DF6DF3" w:rsidRDefault="00DF6DF3" w:rsidP="00DF6DF3">
      <w:pPr>
        <w:pStyle w:val="msonospacing0"/>
        <w:spacing w:before="0" w:beforeAutospacing="0" w:after="0" w:afterAutospacing="0" w:line="264" w:lineRule="auto"/>
        <w:jc w:val="both"/>
        <w:rPr>
          <w:sz w:val="28"/>
          <w:szCs w:val="28"/>
        </w:rPr>
      </w:pPr>
      <w:r w:rsidRPr="00DF6DF3">
        <w:rPr>
          <w:sz w:val="28"/>
          <w:szCs w:val="28"/>
        </w:rPr>
        <w:tab/>
        <w:t xml:space="preserve">- 1 оптово-розничная база «Алмаз» </w:t>
      </w:r>
    </w:p>
    <w:p w:rsidR="00DF6DF3" w:rsidRPr="00DF6DF3" w:rsidRDefault="00DF6DF3" w:rsidP="00DF6DF3">
      <w:pPr>
        <w:pStyle w:val="msonospacing0"/>
        <w:spacing w:before="0" w:beforeAutospacing="0" w:after="0" w:afterAutospacing="0" w:line="264" w:lineRule="auto"/>
        <w:jc w:val="both"/>
        <w:rPr>
          <w:sz w:val="28"/>
          <w:szCs w:val="28"/>
        </w:rPr>
      </w:pPr>
      <w:r w:rsidRPr="00DF6DF3">
        <w:rPr>
          <w:sz w:val="28"/>
          <w:szCs w:val="28"/>
        </w:rPr>
        <w:tab/>
        <w:t>- 40 предприятий общественного питания на 1668  посадочных места, обеспеченность местами составляет 19 на 1000 жителей, низкая обеспеченность посадочными местами связанна из-за близости г</w:t>
      </w:r>
      <w:proofErr w:type="gramStart"/>
      <w:r w:rsidRPr="00DF6DF3">
        <w:rPr>
          <w:sz w:val="28"/>
          <w:szCs w:val="28"/>
        </w:rPr>
        <w:t>.А</w:t>
      </w:r>
      <w:proofErr w:type="gramEnd"/>
      <w:r w:rsidRPr="00DF6DF3">
        <w:rPr>
          <w:sz w:val="28"/>
          <w:szCs w:val="28"/>
        </w:rPr>
        <w:t>рмавира (15 км);</w:t>
      </w:r>
    </w:p>
    <w:p w:rsidR="00DF6DF3" w:rsidRPr="00DF6DF3" w:rsidRDefault="00DF6DF3" w:rsidP="00DF6DF3">
      <w:pPr>
        <w:pStyle w:val="msonospacing0"/>
        <w:spacing w:before="0" w:beforeAutospacing="0" w:after="0" w:afterAutospacing="0" w:line="264" w:lineRule="auto"/>
        <w:jc w:val="both"/>
        <w:rPr>
          <w:sz w:val="28"/>
          <w:szCs w:val="28"/>
        </w:rPr>
      </w:pPr>
      <w:r w:rsidRPr="00DF6DF3">
        <w:rPr>
          <w:sz w:val="28"/>
          <w:szCs w:val="28"/>
        </w:rPr>
        <w:tab/>
        <w:t>- 84 предприятий бытового обслуживания населения (118 индивидуальных предпринимателей);</w:t>
      </w:r>
    </w:p>
    <w:p w:rsidR="00DF6DF3" w:rsidRPr="00DF6DF3" w:rsidRDefault="00DF6DF3" w:rsidP="00DF6DF3">
      <w:pPr>
        <w:pStyle w:val="ad"/>
        <w:spacing w:before="0" w:beforeAutospacing="0" w:after="0" w:afterAutospacing="0" w:line="264" w:lineRule="auto"/>
        <w:jc w:val="both"/>
        <w:rPr>
          <w:sz w:val="28"/>
          <w:szCs w:val="28"/>
        </w:rPr>
      </w:pPr>
      <w:r w:rsidRPr="00DF6DF3">
        <w:rPr>
          <w:sz w:val="28"/>
          <w:szCs w:val="28"/>
        </w:rPr>
        <w:tab/>
        <w:t>- 36 объектов торговли и обслуживания автотранспортных средств;</w:t>
      </w:r>
    </w:p>
    <w:p w:rsidR="00DF6DF3" w:rsidRPr="00DF6DF3" w:rsidRDefault="00DF6DF3" w:rsidP="00DF6DF3">
      <w:pPr>
        <w:pStyle w:val="ad"/>
        <w:spacing w:before="0" w:beforeAutospacing="0" w:after="0" w:afterAutospacing="0" w:line="264" w:lineRule="auto"/>
        <w:jc w:val="both"/>
        <w:rPr>
          <w:sz w:val="28"/>
          <w:szCs w:val="28"/>
        </w:rPr>
      </w:pPr>
      <w:r w:rsidRPr="00DF6DF3">
        <w:rPr>
          <w:sz w:val="28"/>
          <w:szCs w:val="28"/>
        </w:rPr>
        <w:tab/>
        <w:t>- 4 гостиницы.</w:t>
      </w:r>
    </w:p>
    <w:p w:rsidR="00DF6DF3" w:rsidRPr="00DF6DF3" w:rsidRDefault="00DF6DF3" w:rsidP="00DF6DF3">
      <w:pPr>
        <w:spacing w:after="0" w:line="240" w:lineRule="auto"/>
        <w:jc w:val="both"/>
        <w:rPr>
          <w:rFonts w:ascii="Times New Roman" w:hAnsi="Times New Roman"/>
          <w:sz w:val="28"/>
          <w:szCs w:val="28"/>
        </w:rPr>
      </w:pPr>
      <w:r w:rsidRPr="00DF6DF3">
        <w:rPr>
          <w:rFonts w:ascii="Times New Roman" w:hAnsi="Times New Roman"/>
          <w:sz w:val="28"/>
          <w:szCs w:val="28"/>
        </w:rPr>
        <w:tab/>
        <w:t xml:space="preserve">За 12 месяцев 2016 года введено в эксплуатацию 14 объектов потребительской сфер, общей площадью 2470,4 кв.м. </w:t>
      </w:r>
    </w:p>
    <w:p w:rsidR="00DF6DF3" w:rsidRPr="00DF6DF3" w:rsidRDefault="00DF6DF3" w:rsidP="00DF6DF3">
      <w:pPr>
        <w:spacing w:after="0" w:line="240" w:lineRule="auto"/>
        <w:jc w:val="both"/>
        <w:rPr>
          <w:rFonts w:ascii="Times New Roman" w:eastAsia="Times New Roman" w:hAnsi="Times New Roman"/>
          <w:color w:val="000000"/>
          <w:sz w:val="28"/>
          <w:szCs w:val="28"/>
          <w:lang w:eastAsia="ru-RU"/>
        </w:rPr>
      </w:pPr>
      <w:r w:rsidRPr="00DF6DF3">
        <w:rPr>
          <w:rFonts w:ascii="Times New Roman" w:hAnsi="Times New Roman"/>
          <w:sz w:val="28"/>
          <w:szCs w:val="28"/>
        </w:rPr>
        <w:tab/>
      </w:r>
      <w:r w:rsidRPr="00DF6DF3">
        <w:rPr>
          <w:rFonts w:ascii="Times New Roman" w:eastAsia="Times New Roman" w:hAnsi="Times New Roman"/>
          <w:color w:val="000000"/>
          <w:sz w:val="28"/>
          <w:szCs w:val="28"/>
          <w:lang w:eastAsia="ru-RU"/>
        </w:rPr>
        <w:t>Доля оборота потребительской сферы в общем объеме оборота хозяйствующих субъектов составляет 11 %.</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lang w:eastAsia="ru-RU"/>
        </w:rPr>
      </w:pPr>
      <w:r w:rsidRPr="00DF6DF3">
        <w:rPr>
          <w:rFonts w:ascii="Times New Roman" w:hAnsi="Times New Roman"/>
          <w:spacing w:val="-6"/>
          <w:kern w:val="16"/>
          <w:sz w:val="28"/>
          <w:szCs w:val="28"/>
          <w:lang w:eastAsia="ru-RU"/>
        </w:rPr>
        <w:t>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w:t>
      </w:r>
    </w:p>
    <w:p w:rsidR="00DF6DF3" w:rsidRPr="00DF6DF3" w:rsidRDefault="00DF6DF3" w:rsidP="00DF6DF3">
      <w:pPr>
        <w:spacing w:after="0" w:line="240" w:lineRule="auto"/>
        <w:ind w:firstLine="708"/>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xml:space="preserve">Рынок услуг розничной торговли </w:t>
      </w:r>
      <w:proofErr w:type="spellStart"/>
      <w:r w:rsidRPr="00DF6DF3">
        <w:rPr>
          <w:rFonts w:ascii="Times New Roman" w:eastAsia="Times New Roman" w:hAnsi="Times New Roman"/>
          <w:spacing w:val="-6"/>
          <w:kern w:val="16"/>
          <w:sz w:val="28"/>
          <w:szCs w:val="28"/>
          <w:lang w:eastAsia="ru-RU"/>
        </w:rPr>
        <w:t>Новокубанского</w:t>
      </w:r>
      <w:proofErr w:type="spellEnd"/>
      <w:r w:rsidRPr="00DF6DF3">
        <w:rPr>
          <w:rFonts w:ascii="Times New Roman" w:eastAsia="Times New Roman" w:hAnsi="Times New Roman"/>
          <w:spacing w:val="-6"/>
          <w:kern w:val="16"/>
          <w:sz w:val="28"/>
          <w:szCs w:val="28"/>
          <w:lang w:eastAsia="ru-RU"/>
        </w:rPr>
        <w:t xml:space="preserve"> района характеризуется как </w:t>
      </w:r>
      <w:proofErr w:type="spellStart"/>
      <w:r w:rsidRPr="00DF6DF3">
        <w:rPr>
          <w:rFonts w:ascii="Times New Roman" w:eastAsia="Times New Roman" w:hAnsi="Times New Roman"/>
          <w:spacing w:val="-6"/>
          <w:kern w:val="16"/>
          <w:sz w:val="28"/>
          <w:szCs w:val="28"/>
          <w:lang w:eastAsia="ru-RU"/>
        </w:rPr>
        <w:t>высококонкурентный</w:t>
      </w:r>
      <w:proofErr w:type="spellEnd"/>
      <w:r w:rsidRPr="00DF6DF3">
        <w:rPr>
          <w:rFonts w:ascii="Times New Roman" w:eastAsia="Times New Roman" w:hAnsi="Times New Roman"/>
          <w:spacing w:val="-6"/>
          <w:kern w:val="16"/>
          <w:sz w:val="28"/>
          <w:szCs w:val="28"/>
          <w:lang w:eastAsia="ru-RU"/>
        </w:rPr>
        <w:t xml:space="preserve"> с низким уровнем концентрации.</w:t>
      </w:r>
    </w:p>
    <w:p w:rsidR="00DF6DF3" w:rsidRPr="00DF6DF3" w:rsidRDefault="00DF6DF3" w:rsidP="00DF6DF3">
      <w:pPr>
        <w:pStyle w:val="msonospacing0"/>
        <w:spacing w:before="0" w:beforeAutospacing="0" w:after="0" w:afterAutospacing="0"/>
        <w:ind w:firstLine="708"/>
        <w:jc w:val="both"/>
        <w:rPr>
          <w:sz w:val="28"/>
          <w:szCs w:val="28"/>
        </w:rPr>
      </w:pPr>
      <w:r w:rsidRPr="00DF6DF3">
        <w:rPr>
          <w:sz w:val="28"/>
          <w:szCs w:val="28"/>
        </w:rPr>
        <w:t xml:space="preserve">Обеспеченность торговыми площадями на тысячу жителей в районе составляет 420,2 кв.м., при нормативе, установленном для </w:t>
      </w:r>
      <w:proofErr w:type="spellStart"/>
      <w:r w:rsidRPr="00DF6DF3">
        <w:rPr>
          <w:sz w:val="28"/>
          <w:szCs w:val="28"/>
        </w:rPr>
        <w:t>Новокубанского</w:t>
      </w:r>
      <w:proofErr w:type="spellEnd"/>
      <w:r w:rsidRPr="00DF6DF3">
        <w:rPr>
          <w:sz w:val="28"/>
          <w:szCs w:val="28"/>
        </w:rPr>
        <w:t xml:space="preserve"> района  410,3 кв.м. </w:t>
      </w:r>
    </w:p>
    <w:p w:rsidR="00DF6DF3" w:rsidRPr="00DF6DF3" w:rsidRDefault="00DF6DF3" w:rsidP="00DF6DF3">
      <w:pPr>
        <w:spacing w:after="0" w:line="240" w:lineRule="auto"/>
        <w:ind w:firstLine="708"/>
        <w:jc w:val="both"/>
        <w:rPr>
          <w:rFonts w:ascii="Times New Roman" w:hAnsi="Times New Roman"/>
          <w:sz w:val="28"/>
          <w:szCs w:val="28"/>
        </w:rPr>
      </w:pPr>
      <w:r w:rsidRPr="00DF6DF3">
        <w:rPr>
          <w:rFonts w:ascii="Times New Roman" w:hAnsi="Times New Roman"/>
          <w:sz w:val="28"/>
          <w:szCs w:val="28"/>
        </w:rPr>
        <w:t xml:space="preserve">Оборот розничной торговли по крупным и средним предприятиям по итогам 12 месяцев 2016 года сохранил положительную динамику и   составил 2008437 тыс. руб., при темпе роста к соответствующему периоду прошлого года 108,4 %;   </w:t>
      </w:r>
    </w:p>
    <w:p w:rsidR="00DF6DF3" w:rsidRPr="00DF6DF3" w:rsidRDefault="00DF6DF3" w:rsidP="00DF6DF3">
      <w:pPr>
        <w:spacing w:after="0" w:line="240" w:lineRule="auto"/>
        <w:ind w:firstLine="851"/>
        <w:jc w:val="both"/>
        <w:rPr>
          <w:rFonts w:ascii="Times New Roman" w:hAnsi="Times New Roman"/>
          <w:sz w:val="28"/>
          <w:szCs w:val="28"/>
        </w:rPr>
      </w:pPr>
      <w:r w:rsidRPr="00DF6DF3">
        <w:rPr>
          <w:rFonts w:ascii="Times New Roman" w:hAnsi="Times New Roman"/>
          <w:sz w:val="28"/>
          <w:szCs w:val="28"/>
        </w:rPr>
        <w:t>Оборот оптовой торговли  за 12 месяцев составил 4030650 тыс. руб.;</w:t>
      </w:r>
    </w:p>
    <w:p w:rsidR="00DF6DF3" w:rsidRPr="00DF6DF3" w:rsidRDefault="00DF6DF3" w:rsidP="00DF6DF3">
      <w:pPr>
        <w:pStyle w:val="msonospacing0"/>
        <w:spacing w:before="0" w:beforeAutospacing="0" w:after="0" w:afterAutospacing="0"/>
        <w:ind w:firstLine="851"/>
        <w:jc w:val="both"/>
        <w:rPr>
          <w:sz w:val="28"/>
          <w:szCs w:val="28"/>
        </w:rPr>
      </w:pPr>
      <w:r w:rsidRPr="00DF6DF3">
        <w:rPr>
          <w:sz w:val="28"/>
          <w:szCs w:val="28"/>
        </w:rPr>
        <w:t>Оборот общественного питания по крупным и средним предприятиям составил 34 004 тыс. руб.</w:t>
      </w:r>
    </w:p>
    <w:p w:rsidR="00DF6DF3" w:rsidRPr="00DF6DF3" w:rsidRDefault="00DF6DF3" w:rsidP="00DF6DF3">
      <w:pPr>
        <w:pStyle w:val="msonospacing0"/>
        <w:spacing w:before="0" w:beforeAutospacing="0" w:after="0" w:afterAutospacing="0"/>
        <w:ind w:firstLine="851"/>
        <w:jc w:val="both"/>
        <w:rPr>
          <w:sz w:val="28"/>
          <w:szCs w:val="28"/>
        </w:rPr>
      </w:pPr>
      <w:r w:rsidRPr="00DF6DF3">
        <w:rPr>
          <w:sz w:val="28"/>
          <w:szCs w:val="28"/>
        </w:rPr>
        <w:t xml:space="preserve">За 12 месяцев 2016 года в консолидированный бюджет Краснодарского края от предприятий потребительской сферы </w:t>
      </w:r>
      <w:proofErr w:type="spellStart"/>
      <w:r w:rsidRPr="00DF6DF3">
        <w:rPr>
          <w:sz w:val="28"/>
          <w:szCs w:val="28"/>
        </w:rPr>
        <w:t>Новокубанского</w:t>
      </w:r>
      <w:proofErr w:type="spellEnd"/>
      <w:r w:rsidRPr="00DF6DF3">
        <w:rPr>
          <w:sz w:val="28"/>
          <w:szCs w:val="28"/>
        </w:rPr>
        <w:t xml:space="preserve"> района перечислены налоговые платежи в сумме  113 233 тыс. руб., темп роста 118,7 % при </w:t>
      </w:r>
      <w:proofErr w:type="spellStart"/>
      <w:r w:rsidRPr="00DF6DF3">
        <w:rPr>
          <w:sz w:val="28"/>
          <w:szCs w:val="28"/>
        </w:rPr>
        <w:t>среднекраевом</w:t>
      </w:r>
      <w:proofErr w:type="spellEnd"/>
      <w:r w:rsidRPr="00DF6DF3">
        <w:rPr>
          <w:sz w:val="28"/>
          <w:szCs w:val="28"/>
        </w:rPr>
        <w:t xml:space="preserve"> 109,4%.</w:t>
      </w:r>
    </w:p>
    <w:p w:rsidR="00DF6DF3" w:rsidRPr="00DF6DF3" w:rsidRDefault="00DF6DF3" w:rsidP="004F6A8C">
      <w:pPr>
        <w:spacing w:after="0" w:line="240" w:lineRule="auto"/>
        <w:ind w:firstLine="708"/>
        <w:jc w:val="both"/>
        <w:rPr>
          <w:rFonts w:ascii="Times New Roman" w:hAnsi="Times New Roman"/>
          <w:sz w:val="28"/>
          <w:szCs w:val="28"/>
        </w:rPr>
      </w:pPr>
      <w:r w:rsidRPr="00DF6DF3">
        <w:rPr>
          <w:rFonts w:ascii="Times New Roman" w:hAnsi="Times New Roman"/>
          <w:sz w:val="28"/>
          <w:szCs w:val="28"/>
        </w:rPr>
        <w:t xml:space="preserve">С целью полного удовлетворения потребностей населения района в обеспечении продукцией сельскохозяйственных товаропроизводителей, обеспечения сбыта продукции выращенной в ЛПХ и КФХ района, недопущению дефицита продукции на территории муниципального образования Новокубанский район во всех поселениях проводятся продуктовые ярмарки. Так за 12 месяцев 2016 года было проведено 92 продовольственных ярмарок в </w:t>
      </w:r>
      <w:proofErr w:type="gramStart"/>
      <w:r w:rsidRPr="00DF6DF3">
        <w:rPr>
          <w:rFonts w:ascii="Times New Roman" w:hAnsi="Times New Roman"/>
          <w:sz w:val="28"/>
          <w:szCs w:val="28"/>
        </w:rPr>
        <w:t>г</w:t>
      </w:r>
      <w:proofErr w:type="gramEnd"/>
      <w:r w:rsidRPr="00DF6DF3">
        <w:rPr>
          <w:rFonts w:ascii="Times New Roman" w:hAnsi="Times New Roman"/>
          <w:sz w:val="28"/>
          <w:szCs w:val="28"/>
        </w:rPr>
        <w:t xml:space="preserve">. Новокубанске и  более 620  ярмарок в </w:t>
      </w:r>
      <w:r w:rsidRPr="00DF6DF3">
        <w:rPr>
          <w:rFonts w:ascii="Times New Roman" w:hAnsi="Times New Roman"/>
          <w:sz w:val="28"/>
          <w:szCs w:val="28"/>
        </w:rPr>
        <w:lastRenderedPageBreak/>
        <w:t xml:space="preserve">сельских поселениях </w:t>
      </w:r>
      <w:proofErr w:type="spellStart"/>
      <w:r w:rsidRPr="00DF6DF3">
        <w:rPr>
          <w:rFonts w:ascii="Times New Roman" w:hAnsi="Times New Roman"/>
          <w:sz w:val="28"/>
          <w:szCs w:val="28"/>
        </w:rPr>
        <w:t>Новокубанского</w:t>
      </w:r>
      <w:proofErr w:type="spellEnd"/>
      <w:r w:rsidRPr="00DF6DF3">
        <w:rPr>
          <w:rFonts w:ascii="Times New Roman" w:hAnsi="Times New Roman"/>
          <w:sz w:val="28"/>
          <w:szCs w:val="28"/>
        </w:rPr>
        <w:t xml:space="preserve"> района. Цены на ярмарках ниже рыночных  на 15-20 %. Постановлением администрации муниципального образования Новокубанский  район от 30 сентября 2015 года № 900 «</w:t>
      </w:r>
      <w:r w:rsidRPr="00DF6DF3">
        <w:rPr>
          <w:rFonts w:ascii="Times New Roman" w:hAnsi="Times New Roman"/>
          <w:sz w:val="28"/>
        </w:rPr>
        <w:t>Об утверждении схемы</w:t>
      </w:r>
      <w:r w:rsidRPr="00DF6DF3">
        <w:rPr>
          <w:rFonts w:ascii="Times New Roman" w:hAnsi="Times New Roman"/>
          <w:sz w:val="28"/>
          <w:szCs w:val="28"/>
        </w:rPr>
        <w:t xml:space="preserve"> размещения нестационарных торговых объектов на территории муниципального образования Новокубанский район в 2016</w:t>
      </w:r>
      <w:r w:rsidRPr="00DF6DF3">
        <w:rPr>
          <w:rFonts w:ascii="Times New Roman" w:hAnsi="Times New Roman"/>
          <w:bCs/>
          <w:sz w:val="28"/>
          <w:szCs w:val="28"/>
        </w:rPr>
        <w:t>» предусмотрено более 150 мест для размещения нестационарных торговых объектов</w:t>
      </w:r>
      <w:r w:rsidRPr="00DF6DF3">
        <w:rPr>
          <w:rFonts w:ascii="Times New Roman" w:hAnsi="Times New Roman"/>
          <w:sz w:val="28"/>
          <w:szCs w:val="28"/>
        </w:rPr>
        <w:t xml:space="preserve">. </w:t>
      </w:r>
    </w:p>
    <w:p w:rsidR="00DF6DF3" w:rsidRPr="00DF6DF3" w:rsidRDefault="00DF6DF3" w:rsidP="004F6A8C">
      <w:pPr>
        <w:spacing w:after="0" w:line="240" w:lineRule="auto"/>
        <w:ind w:firstLine="708"/>
        <w:jc w:val="both"/>
        <w:rPr>
          <w:rFonts w:ascii="Times New Roman" w:hAnsi="Times New Roman"/>
          <w:sz w:val="28"/>
          <w:szCs w:val="28"/>
        </w:rPr>
      </w:pPr>
      <w:r w:rsidRPr="00DF6DF3">
        <w:rPr>
          <w:rFonts w:ascii="Times New Roman" w:hAnsi="Times New Roman"/>
          <w:sz w:val="28"/>
          <w:szCs w:val="28"/>
        </w:rPr>
        <w:t xml:space="preserve">Для реализации излишков сельхозпродукции ЛПХ, КФХ действуют 2 «Социальных ряда» на 18 мест, 1 «Социальный ряд» на 24 места на территории торгового комплекса, организован «Социальный ряд» на ярмарке «Выходного дня» в </w:t>
      </w:r>
      <w:proofErr w:type="gramStart"/>
      <w:r w:rsidRPr="00DF6DF3">
        <w:rPr>
          <w:rFonts w:ascii="Times New Roman" w:hAnsi="Times New Roman"/>
          <w:sz w:val="28"/>
          <w:szCs w:val="28"/>
        </w:rPr>
        <w:t>г</w:t>
      </w:r>
      <w:proofErr w:type="gramEnd"/>
      <w:r w:rsidRPr="00DF6DF3">
        <w:rPr>
          <w:rFonts w:ascii="Times New Roman" w:hAnsi="Times New Roman"/>
          <w:sz w:val="28"/>
          <w:szCs w:val="28"/>
        </w:rPr>
        <w:t>. Новокубанске на 40 мест.</w:t>
      </w:r>
    </w:p>
    <w:p w:rsidR="00DF6DF3" w:rsidRPr="00DF6DF3" w:rsidRDefault="00DF6DF3" w:rsidP="004F6A8C">
      <w:pPr>
        <w:spacing w:after="0" w:line="240" w:lineRule="auto"/>
        <w:ind w:firstLine="708"/>
        <w:jc w:val="both"/>
        <w:rPr>
          <w:rFonts w:ascii="Times New Roman" w:hAnsi="Times New Roman"/>
          <w:sz w:val="28"/>
          <w:szCs w:val="28"/>
        </w:rPr>
      </w:pPr>
      <w:proofErr w:type="gramStart"/>
      <w:r w:rsidRPr="00DF6DF3">
        <w:rPr>
          <w:rFonts w:ascii="Times New Roman" w:hAnsi="Times New Roman"/>
          <w:sz w:val="28"/>
          <w:szCs w:val="28"/>
        </w:rPr>
        <w:t>На регулярной основе проводятся совещания с привлечением руководителей торговли, где так же обсуждался вопрос о недопущении завышения наценки на социально-значимые товары и товары первой необходимости, с начала 2016 года проведено 16 выездных совещаний, охват составил более 1550 человек)</w:t>
      </w:r>
      <w:proofErr w:type="gramEnd"/>
    </w:p>
    <w:p w:rsidR="00DF6DF3" w:rsidRPr="00DF6DF3" w:rsidRDefault="00DF6DF3" w:rsidP="00DF6DF3">
      <w:pPr>
        <w:spacing w:after="0" w:line="240" w:lineRule="auto"/>
        <w:ind w:firstLine="708"/>
        <w:jc w:val="both"/>
        <w:rPr>
          <w:rFonts w:ascii="Times New Roman" w:hAnsi="Times New Roman"/>
          <w:sz w:val="28"/>
          <w:szCs w:val="28"/>
        </w:rPr>
      </w:pPr>
      <w:r w:rsidRPr="00DF6DF3">
        <w:rPr>
          <w:rFonts w:ascii="Times New Roman" w:hAnsi="Times New Roman"/>
          <w:sz w:val="28"/>
          <w:szCs w:val="28"/>
        </w:rPr>
        <w:t xml:space="preserve">С целью обеспечения условий выполнения действующего законодательства (санитарного, торгового, налогового и др.), а также необоснованного завышения цен предприятиями потребительской сферы администрацией </w:t>
      </w:r>
      <w:proofErr w:type="spellStart"/>
      <w:r w:rsidRPr="00DF6DF3">
        <w:rPr>
          <w:rFonts w:ascii="Times New Roman" w:hAnsi="Times New Roman"/>
          <w:sz w:val="28"/>
          <w:szCs w:val="28"/>
        </w:rPr>
        <w:t>Новокубанского</w:t>
      </w:r>
      <w:proofErr w:type="spellEnd"/>
      <w:r w:rsidRPr="00DF6DF3">
        <w:rPr>
          <w:rFonts w:ascii="Times New Roman" w:hAnsi="Times New Roman"/>
          <w:sz w:val="28"/>
          <w:szCs w:val="28"/>
        </w:rPr>
        <w:t xml:space="preserve"> района в отделе потребительской сферы действует телефон «горячей линии». Проводится мониторинг определенного перечня товара с последующим предоставлением информации в РЭК КК и прокуратуру </w:t>
      </w:r>
      <w:proofErr w:type="spellStart"/>
      <w:r w:rsidRPr="00DF6DF3">
        <w:rPr>
          <w:rFonts w:ascii="Times New Roman" w:hAnsi="Times New Roman"/>
          <w:sz w:val="28"/>
          <w:szCs w:val="28"/>
        </w:rPr>
        <w:t>Новокубанского</w:t>
      </w:r>
      <w:proofErr w:type="spellEnd"/>
      <w:r w:rsidRPr="00DF6DF3">
        <w:rPr>
          <w:rFonts w:ascii="Times New Roman" w:hAnsi="Times New Roman"/>
          <w:sz w:val="28"/>
          <w:szCs w:val="28"/>
        </w:rPr>
        <w:t xml:space="preserve"> района, с начала года проведено 699 мониторинга.</w:t>
      </w:r>
    </w:p>
    <w:p w:rsidR="00DF6DF3" w:rsidRPr="00DF6DF3" w:rsidRDefault="00DF6DF3" w:rsidP="00DF6DF3">
      <w:pPr>
        <w:spacing w:after="0" w:line="240" w:lineRule="auto"/>
        <w:ind w:firstLine="708"/>
        <w:jc w:val="both"/>
        <w:rPr>
          <w:rFonts w:ascii="Times New Roman" w:hAnsi="Times New Roman"/>
          <w:sz w:val="28"/>
          <w:szCs w:val="28"/>
        </w:rPr>
      </w:pPr>
      <w:r w:rsidRPr="00DF6DF3">
        <w:rPr>
          <w:rFonts w:ascii="Times New Roman" w:hAnsi="Times New Roman"/>
          <w:sz w:val="28"/>
          <w:szCs w:val="28"/>
        </w:rPr>
        <w:t>На постоянной основе проводится работа в сфере защиты прав потребителей, разъясняем действующее законодательство, помогаем составлять претензии. С начало года рассмотрено 203 обращения, возмещено в досудебном порядке денежных средств на сумму 738,0 тыс. руб.</w:t>
      </w:r>
    </w:p>
    <w:p w:rsidR="00DF6DF3" w:rsidRPr="00DF6DF3" w:rsidRDefault="00DF6DF3" w:rsidP="00DF6DF3">
      <w:pPr>
        <w:spacing w:after="0" w:line="240" w:lineRule="auto"/>
        <w:ind w:firstLine="708"/>
        <w:jc w:val="both"/>
        <w:rPr>
          <w:rFonts w:ascii="Times New Roman" w:eastAsia="Times New Roman" w:hAnsi="Times New Roman"/>
          <w:spacing w:val="-6"/>
          <w:kern w:val="16"/>
          <w:sz w:val="28"/>
          <w:szCs w:val="28"/>
          <w:highlight w:val="yellow"/>
          <w:lang w:eastAsia="ru-RU"/>
        </w:rPr>
      </w:pPr>
      <w:r w:rsidRPr="00DF6DF3">
        <w:rPr>
          <w:rFonts w:ascii="Times New Roman" w:hAnsi="Times New Roman"/>
          <w:sz w:val="28"/>
          <w:szCs w:val="28"/>
        </w:rPr>
        <w:t xml:space="preserve"> С</w:t>
      </w:r>
      <w:r w:rsidRPr="00DF6DF3">
        <w:rPr>
          <w:rFonts w:ascii="Times New Roman" w:hAnsi="Times New Roman"/>
          <w:color w:val="000000"/>
          <w:sz w:val="28"/>
          <w:szCs w:val="28"/>
        </w:rPr>
        <w:t xml:space="preserve"> целью устранения несанкционированной торговли организованы мероприятия сотрудниками отдела потребительской сферы и администрации </w:t>
      </w:r>
      <w:proofErr w:type="spellStart"/>
      <w:r w:rsidRPr="00DF6DF3">
        <w:rPr>
          <w:rFonts w:ascii="Times New Roman" w:hAnsi="Times New Roman"/>
          <w:color w:val="000000"/>
          <w:sz w:val="28"/>
          <w:szCs w:val="28"/>
        </w:rPr>
        <w:t>Новокубанского</w:t>
      </w:r>
      <w:proofErr w:type="spellEnd"/>
      <w:r w:rsidRPr="00DF6DF3">
        <w:rPr>
          <w:rFonts w:ascii="Times New Roman" w:hAnsi="Times New Roman"/>
          <w:color w:val="000000"/>
          <w:sz w:val="28"/>
          <w:szCs w:val="28"/>
        </w:rPr>
        <w:t xml:space="preserve"> городского поселения совместно с сотрудниками ОМВД России по </w:t>
      </w:r>
      <w:proofErr w:type="spellStart"/>
      <w:r w:rsidRPr="00DF6DF3">
        <w:rPr>
          <w:rFonts w:ascii="Times New Roman" w:hAnsi="Times New Roman"/>
          <w:color w:val="000000"/>
          <w:sz w:val="28"/>
          <w:szCs w:val="28"/>
        </w:rPr>
        <w:t>Новокубанскому</w:t>
      </w:r>
      <w:proofErr w:type="spellEnd"/>
      <w:r w:rsidRPr="00DF6DF3">
        <w:rPr>
          <w:rFonts w:ascii="Times New Roman" w:hAnsi="Times New Roman"/>
          <w:color w:val="000000"/>
          <w:sz w:val="28"/>
          <w:szCs w:val="28"/>
        </w:rPr>
        <w:t xml:space="preserve"> району, з</w:t>
      </w:r>
      <w:r w:rsidRPr="00DF6DF3">
        <w:rPr>
          <w:rFonts w:ascii="Times New Roman" w:hAnsi="Times New Roman"/>
          <w:sz w:val="28"/>
          <w:szCs w:val="28"/>
        </w:rPr>
        <w:t xml:space="preserve">а время проведения рейдовых мероприятий составлено 111 административных протоколов по ст. 3.8 </w:t>
      </w:r>
      <w:proofErr w:type="spellStart"/>
      <w:r w:rsidRPr="00DF6DF3">
        <w:rPr>
          <w:rFonts w:ascii="Times New Roman" w:hAnsi="Times New Roman"/>
          <w:sz w:val="28"/>
          <w:szCs w:val="28"/>
        </w:rPr>
        <w:t>КоАП</w:t>
      </w:r>
      <w:proofErr w:type="spellEnd"/>
      <w:r w:rsidRPr="00DF6DF3">
        <w:rPr>
          <w:rFonts w:ascii="Times New Roman" w:hAnsi="Times New Roman"/>
          <w:sz w:val="28"/>
          <w:szCs w:val="28"/>
        </w:rPr>
        <w:t xml:space="preserve"> КЗ № 608 , наложено штрафов на сумму 190,0 </w:t>
      </w:r>
      <w:proofErr w:type="spellStart"/>
      <w:r w:rsidRPr="00DF6DF3">
        <w:rPr>
          <w:rFonts w:ascii="Times New Roman" w:hAnsi="Times New Roman"/>
          <w:sz w:val="28"/>
          <w:szCs w:val="28"/>
        </w:rPr>
        <w:t>тыс</w:t>
      </w:r>
      <w:proofErr w:type="gramStart"/>
      <w:r w:rsidRPr="00DF6DF3">
        <w:rPr>
          <w:rFonts w:ascii="Times New Roman" w:hAnsi="Times New Roman"/>
          <w:sz w:val="28"/>
          <w:szCs w:val="28"/>
        </w:rPr>
        <w:t>.р</w:t>
      </w:r>
      <w:proofErr w:type="gramEnd"/>
      <w:r w:rsidRPr="00DF6DF3">
        <w:rPr>
          <w:rFonts w:ascii="Times New Roman" w:hAnsi="Times New Roman"/>
          <w:sz w:val="28"/>
          <w:szCs w:val="28"/>
        </w:rPr>
        <w:t>уб</w:t>
      </w:r>
      <w:proofErr w:type="spellEnd"/>
      <w:r w:rsidRPr="00DF6DF3">
        <w:rPr>
          <w:rFonts w:ascii="Times New Roman" w:hAnsi="Times New Roman"/>
          <w:sz w:val="28"/>
          <w:szCs w:val="28"/>
        </w:rPr>
        <w:t xml:space="preserve"> , взыскано 69,0 тыс. руб. 18 протоколов по ст.14.1 </w:t>
      </w:r>
      <w:proofErr w:type="spellStart"/>
      <w:r w:rsidRPr="00DF6DF3">
        <w:rPr>
          <w:rFonts w:ascii="Times New Roman" w:hAnsi="Times New Roman"/>
          <w:sz w:val="28"/>
          <w:szCs w:val="28"/>
        </w:rPr>
        <w:t>Коап</w:t>
      </w:r>
      <w:proofErr w:type="spellEnd"/>
      <w:r w:rsidRPr="00DF6DF3">
        <w:rPr>
          <w:rFonts w:ascii="Times New Roman" w:hAnsi="Times New Roman"/>
          <w:sz w:val="28"/>
          <w:szCs w:val="28"/>
        </w:rPr>
        <w:t xml:space="preserve"> РФ  наложено штрафов на сумму 13,5 </w:t>
      </w:r>
      <w:proofErr w:type="spellStart"/>
      <w:r w:rsidRPr="00DF6DF3">
        <w:rPr>
          <w:rFonts w:ascii="Times New Roman" w:hAnsi="Times New Roman"/>
          <w:sz w:val="28"/>
          <w:szCs w:val="28"/>
        </w:rPr>
        <w:t>тыс</w:t>
      </w:r>
      <w:proofErr w:type="gramStart"/>
      <w:r w:rsidRPr="00DF6DF3">
        <w:rPr>
          <w:rFonts w:ascii="Times New Roman" w:hAnsi="Times New Roman"/>
          <w:sz w:val="28"/>
          <w:szCs w:val="28"/>
        </w:rPr>
        <w:t>.р</w:t>
      </w:r>
      <w:proofErr w:type="gramEnd"/>
      <w:r w:rsidRPr="00DF6DF3">
        <w:rPr>
          <w:rFonts w:ascii="Times New Roman" w:hAnsi="Times New Roman"/>
          <w:sz w:val="28"/>
          <w:szCs w:val="28"/>
        </w:rPr>
        <w:t>уб</w:t>
      </w:r>
      <w:proofErr w:type="spellEnd"/>
      <w:r w:rsidRPr="00DF6DF3">
        <w:rPr>
          <w:rFonts w:ascii="Times New Roman" w:hAnsi="Times New Roman"/>
          <w:sz w:val="28"/>
          <w:szCs w:val="28"/>
        </w:rPr>
        <w:t xml:space="preserve"> , взыскано 9,5 тыс. руб.</w:t>
      </w:r>
    </w:p>
    <w:p w:rsidR="00DF6DF3" w:rsidRPr="00DF6DF3" w:rsidRDefault="00DF6DF3" w:rsidP="00DF6DF3">
      <w:pPr>
        <w:widowControl w:val="0"/>
        <w:spacing w:after="0" w:line="240" w:lineRule="auto"/>
        <w:ind w:firstLine="709"/>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Основными проблемами в сфере развития розничного рынка являются:</w:t>
      </w:r>
    </w:p>
    <w:p w:rsidR="00DF6DF3" w:rsidRPr="00DF6DF3" w:rsidRDefault="00DF6DF3" w:rsidP="00DF6DF3">
      <w:pPr>
        <w:widowControl w:val="0"/>
        <w:spacing w:after="0" w:line="240" w:lineRule="auto"/>
        <w:ind w:firstLine="709"/>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DF6DF3" w:rsidRPr="00DF6DF3" w:rsidRDefault="00DF6DF3" w:rsidP="00DF6DF3">
      <w:pPr>
        <w:widowControl w:val="0"/>
        <w:spacing w:after="0" w:line="240" w:lineRule="auto"/>
        <w:ind w:firstLine="709"/>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высокие ставки по кредитам;</w:t>
      </w:r>
    </w:p>
    <w:p w:rsidR="00DF6DF3" w:rsidRPr="00DF6DF3" w:rsidRDefault="00DF6DF3" w:rsidP="00DF6DF3">
      <w:pPr>
        <w:widowControl w:val="0"/>
        <w:spacing w:after="0" w:line="240" w:lineRule="auto"/>
        <w:ind w:firstLine="709"/>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высокие ставки арендной платы;</w:t>
      </w:r>
    </w:p>
    <w:p w:rsidR="00DF6DF3" w:rsidRPr="00DF6DF3" w:rsidRDefault="00DF6DF3" w:rsidP="00DF6DF3">
      <w:pPr>
        <w:widowControl w:val="0"/>
        <w:spacing w:after="0" w:line="240" w:lineRule="auto"/>
        <w:ind w:firstLine="709"/>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недостаточно развитая сеть предприятий потребительского рынка в отдаленных и труднодоступных районах.</w:t>
      </w:r>
    </w:p>
    <w:p w:rsidR="00DF6DF3" w:rsidRPr="00DF6DF3" w:rsidRDefault="00DF6DF3" w:rsidP="00DF6DF3">
      <w:pPr>
        <w:widowControl w:val="0"/>
        <w:spacing w:after="0" w:line="240" w:lineRule="auto"/>
        <w:ind w:firstLine="709"/>
        <w:jc w:val="both"/>
        <w:rPr>
          <w:rFonts w:ascii="Times New Roman" w:eastAsia="Times New Roman" w:hAnsi="Times New Roman"/>
          <w:spacing w:val="-6"/>
          <w:kern w:val="16"/>
          <w:sz w:val="28"/>
          <w:szCs w:val="28"/>
          <w:lang w:eastAsia="ru-RU"/>
        </w:rPr>
      </w:pPr>
      <w:r w:rsidRPr="00DF6DF3">
        <w:rPr>
          <w:rFonts w:ascii="Times New Roman" w:eastAsia="Times New Roman" w:hAnsi="Times New Roman"/>
          <w:spacing w:val="-6"/>
          <w:kern w:val="16"/>
          <w:sz w:val="28"/>
          <w:szCs w:val="28"/>
          <w:lang w:eastAsia="ru-RU"/>
        </w:rPr>
        <w:t xml:space="preserve">- недостаток квалифицированных кадров в отрасли; </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недостаточный уровень покупательской способности;</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lastRenderedPageBreak/>
        <w:t xml:space="preserve">- в сфере оптовой торговли сохраняется </w:t>
      </w:r>
      <w:proofErr w:type="spellStart"/>
      <w:r w:rsidRPr="00DF6DF3">
        <w:rPr>
          <w:rFonts w:ascii="Times New Roman" w:hAnsi="Times New Roman"/>
          <w:spacing w:val="-6"/>
          <w:kern w:val="16"/>
          <w:sz w:val="28"/>
          <w:szCs w:val="28"/>
        </w:rPr>
        <w:t>многозвенность</w:t>
      </w:r>
      <w:proofErr w:type="spellEnd"/>
      <w:r w:rsidRPr="00DF6DF3">
        <w:rPr>
          <w:rFonts w:ascii="Times New Roman" w:hAnsi="Times New Roman"/>
          <w:spacing w:val="-6"/>
          <w:kern w:val="16"/>
          <w:sz w:val="28"/>
          <w:szCs w:val="28"/>
        </w:rPr>
        <w:t xml:space="preserve"> товародвижения, наличие большого количества посреднических структур;</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одной из главных социальных проблем развития потребительского рынка в районе является обеспечение ценовой доступности товаров и услуг для социально незащищенных групп населения;</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недостаточный уровень качества и безопасности товаров и услуг;</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xml:space="preserve">Исходя из сложившейся проблематики отрасли, необходимо: </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создание правовых условий, направленных на повышение социально-экономической эффективности функционирования потребительского рынка;</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повышение территориальной и ценовой доступности сферы торговли и услуг для населения;</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xml:space="preserve">- развитие материально-технической базы оптовой торговли путем содействия в создании и функционировании </w:t>
      </w:r>
      <w:proofErr w:type="spellStart"/>
      <w:r w:rsidRPr="00DF6DF3">
        <w:rPr>
          <w:rFonts w:ascii="Times New Roman" w:hAnsi="Times New Roman"/>
          <w:spacing w:val="-6"/>
          <w:kern w:val="16"/>
          <w:sz w:val="28"/>
          <w:szCs w:val="28"/>
        </w:rPr>
        <w:t>логистических</w:t>
      </w:r>
      <w:proofErr w:type="spellEnd"/>
      <w:r w:rsidRPr="00DF6DF3">
        <w:rPr>
          <w:rFonts w:ascii="Times New Roman" w:hAnsi="Times New Roman"/>
          <w:spacing w:val="-6"/>
          <w:kern w:val="16"/>
          <w:sz w:val="28"/>
          <w:szCs w:val="28"/>
        </w:rPr>
        <w:t xml:space="preserve"> центров;</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создание благоприятных условий для достижения необходимого уровня конкуренции;</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поддержка малого и среднего предпринимательства;</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обеспечение качества и безопасности поступающих и реализуемых на территории района товаров и оказываемых услуг;</w:t>
      </w:r>
    </w:p>
    <w:p w:rsidR="00DF6DF3" w:rsidRP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снижение кадрового дефицита в сфере потребительского рынка, повышение уровня профессиональной подготовки;</w:t>
      </w:r>
    </w:p>
    <w:p w:rsidR="00DF6DF3" w:rsidRDefault="00DF6DF3" w:rsidP="00DF6DF3">
      <w:pPr>
        <w:widowControl w:val="0"/>
        <w:spacing w:after="0" w:line="240" w:lineRule="auto"/>
        <w:ind w:firstLine="709"/>
        <w:jc w:val="both"/>
        <w:rPr>
          <w:rFonts w:ascii="Times New Roman" w:hAnsi="Times New Roman"/>
          <w:spacing w:val="-6"/>
          <w:kern w:val="16"/>
          <w:sz w:val="28"/>
          <w:szCs w:val="28"/>
        </w:rPr>
      </w:pPr>
      <w:r w:rsidRPr="00DF6DF3">
        <w:rPr>
          <w:rFonts w:ascii="Times New Roman" w:hAnsi="Times New Roman"/>
          <w:spacing w:val="-6"/>
          <w:kern w:val="16"/>
          <w:sz w:val="28"/>
          <w:szCs w:val="28"/>
        </w:rPr>
        <w:t>- создание системы государственного информационного обеспечения в области потребительского рынка.</w:t>
      </w:r>
    </w:p>
    <w:p w:rsidR="00422C0D" w:rsidRPr="00422C0D" w:rsidRDefault="00DB4DB7" w:rsidP="00DB4DB7">
      <w:pPr>
        <w:spacing w:after="0" w:line="240" w:lineRule="auto"/>
        <w:ind w:firstLine="709"/>
        <w:jc w:val="both"/>
        <w:rPr>
          <w:rFonts w:ascii="Times New Roman" w:hAnsi="Times New Roman"/>
          <w:sz w:val="28"/>
          <w:szCs w:val="28"/>
        </w:rPr>
      </w:pPr>
      <w:r w:rsidRPr="00DB4DB7">
        <w:rPr>
          <w:rFonts w:ascii="Times New Roman" w:hAnsi="Times New Roman"/>
          <w:sz w:val="28"/>
          <w:szCs w:val="28"/>
        </w:rPr>
        <w:t xml:space="preserve">Важнейшим элементом развития предпринимательства является оказание информационной поддержки субъектам МСП в виде предоставления экономической, правовой, статистической и другой информации, необходимой для развития субъектов МСП. </w:t>
      </w:r>
      <w:r w:rsidRPr="00DB4DB7">
        <w:rPr>
          <w:rFonts w:ascii="Times New Roman" w:hAnsi="Times New Roman"/>
          <w:sz w:val="28"/>
          <w:szCs w:val="28"/>
        </w:rPr>
        <w:tab/>
        <w:t>В администрации района организован телефон «горячей линии» для граждан и предпринимателей. С начала  2016 года поступило 203 обращений, из них: 113 устных обращения, 102 обращение на телефон «горячей линии». Большая часть вопросов связанна с финансовой помощью для малого бизнеса.</w:t>
      </w:r>
    </w:p>
    <w:p w:rsidR="00422C0D" w:rsidRDefault="00422C0D" w:rsidP="00422C0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Отдел по молодежной политике администрации муниципального образования Новокубанский район о</w:t>
      </w:r>
      <w:r w:rsidRPr="001F6157">
        <w:rPr>
          <w:rFonts w:ascii="Times New Roman" w:hAnsi="Times New Roman"/>
          <w:sz w:val="28"/>
          <w:szCs w:val="28"/>
        </w:rPr>
        <w:t>существляет поддержку проектов и программ по предпринимательству, создание базы данных о наличии вакантных мест для временного и постоянного трудоустройства, профориентации подростков и молодёжи.</w:t>
      </w:r>
    </w:p>
    <w:p w:rsidR="00422C0D" w:rsidRDefault="00422C0D" w:rsidP="00422C0D">
      <w:pPr>
        <w:spacing w:after="0" w:line="240" w:lineRule="auto"/>
        <w:ind w:firstLine="708"/>
        <w:jc w:val="both"/>
        <w:rPr>
          <w:rFonts w:ascii="Times New Roman" w:hAnsi="Times New Roman"/>
          <w:bCs/>
          <w:sz w:val="28"/>
          <w:szCs w:val="28"/>
        </w:rPr>
      </w:pPr>
      <w:r>
        <w:rPr>
          <w:rFonts w:ascii="Times New Roman" w:hAnsi="Times New Roman"/>
          <w:sz w:val="28"/>
          <w:szCs w:val="28"/>
        </w:rPr>
        <w:t xml:space="preserve">9 сентября 2016 года в </w:t>
      </w:r>
      <w:r w:rsidRPr="003F1B67">
        <w:rPr>
          <w:rFonts w:ascii="Times New Roman" w:hAnsi="Times New Roman"/>
          <w:sz w:val="28"/>
          <w:szCs w:val="28"/>
        </w:rPr>
        <w:t>администрации МО Н</w:t>
      </w:r>
      <w:r>
        <w:rPr>
          <w:rFonts w:ascii="Times New Roman" w:hAnsi="Times New Roman"/>
          <w:sz w:val="28"/>
          <w:szCs w:val="28"/>
        </w:rPr>
        <w:t xml:space="preserve">овокубанский район  состоялась </w:t>
      </w:r>
      <w:r w:rsidRPr="003F1B67">
        <w:rPr>
          <w:rFonts w:ascii="Times New Roman" w:hAnsi="Times New Roman"/>
          <w:sz w:val="28"/>
          <w:szCs w:val="28"/>
        </w:rPr>
        <w:t xml:space="preserve">презентационная сессия федеральной </w:t>
      </w:r>
      <w:r>
        <w:rPr>
          <w:rFonts w:ascii="Times New Roman" w:hAnsi="Times New Roman"/>
          <w:sz w:val="28"/>
          <w:szCs w:val="28"/>
        </w:rPr>
        <w:t xml:space="preserve">программы «Ты </w:t>
      </w:r>
      <w:proofErr w:type="gramStart"/>
      <w:r>
        <w:rPr>
          <w:rFonts w:ascii="Times New Roman" w:hAnsi="Times New Roman"/>
          <w:sz w:val="28"/>
          <w:szCs w:val="28"/>
        </w:rPr>
        <w:t>-п</w:t>
      </w:r>
      <w:proofErr w:type="gramEnd"/>
      <w:r>
        <w:rPr>
          <w:rFonts w:ascii="Times New Roman" w:hAnsi="Times New Roman"/>
          <w:sz w:val="28"/>
          <w:szCs w:val="28"/>
        </w:rPr>
        <w:t>редприниматель».Большая информационная кампания проведена в сети Интернет. Всем ж</w:t>
      </w:r>
      <w:r>
        <w:rPr>
          <w:rFonts w:ascii="Times New Roman" w:hAnsi="Times New Roman"/>
          <w:bCs/>
          <w:sz w:val="28"/>
          <w:szCs w:val="28"/>
        </w:rPr>
        <w:t xml:space="preserve">елающим </w:t>
      </w:r>
      <w:r w:rsidRPr="00AC20FA">
        <w:rPr>
          <w:rFonts w:ascii="Times New Roman" w:hAnsi="Times New Roman"/>
          <w:bCs/>
          <w:sz w:val="28"/>
          <w:szCs w:val="28"/>
        </w:rPr>
        <w:t>стать участником программы «Т</w:t>
      </w:r>
      <w:r>
        <w:rPr>
          <w:rFonts w:ascii="Times New Roman" w:hAnsi="Times New Roman"/>
          <w:bCs/>
          <w:sz w:val="28"/>
          <w:szCs w:val="28"/>
        </w:rPr>
        <w:t>ы - предприниматель» предложено было з</w:t>
      </w:r>
      <w:r w:rsidRPr="00AC20FA">
        <w:rPr>
          <w:rFonts w:ascii="Times New Roman" w:hAnsi="Times New Roman"/>
          <w:bCs/>
          <w:sz w:val="28"/>
          <w:szCs w:val="28"/>
        </w:rPr>
        <w:t xml:space="preserve">арегистрироваться в системе АИС </w:t>
      </w:r>
      <w:r w:rsidRPr="00AC20FA">
        <w:rPr>
          <w:rFonts w:ascii="Times New Roman" w:hAnsi="Times New Roman"/>
          <w:bCs/>
          <w:sz w:val="28"/>
          <w:szCs w:val="28"/>
        </w:rPr>
        <w:lastRenderedPageBreak/>
        <w:t>«Молодежь России</w:t>
      </w:r>
      <w:r>
        <w:rPr>
          <w:rFonts w:ascii="Times New Roman" w:hAnsi="Times New Roman"/>
          <w:bCs/>
          <w:sz w:val="28"/>
          <w:szCs w:val="28"/>
        </w:rPr>
        <w:t>»  и пр</w:t>
      </w:r>
      <w:r w:rsidRPr="00AC20FA">
        <w:rPr>
          <w:rFonts w:ascii="Times New Roman" w:hAnsi="Times New Roman"/>
          <w:bCs/>
          <w:sz w:val="28"/>
          <w:szCs w:val="28"/>
        </w:rPr>
        <w:t>ойти анкетирование на официальном сайте программы в Краснодарском крае</w:t>
      </w:r>
      <w:r>
        <w:rPr>
          <w:rFonts w:ascii="Times New Roman" w:hAnsi="Times New Roman"/>
          <w:bCs/>
          <w:sz w:val="28"/>
          <w:szCs w:val="28"/>
        </w:rPr>
        <w:t xml:space="preserve">.   </w:t>
      </w:r>
    </w:p>
    <w:p w:rsidR="00422C0D" w:rsidRPr="00D31D79" w:rsidRDefault="00422C0D" w:rsidP="00422C0D">
      <w:pPr>
        <w:spacing w:after="0" w:line="240" w:lineRule="auto"/>
        <w:ind w:firstLine="708"/>
        <w:jc w:val="both"/>
        <w:rPr>
          <w:rFonts w:ascii="Times New Roman" w:hAnsi="Times New Roman"/>
          <w:sz w:val="28"/>
          <w:szCs w:val="28"/>
          <w:lang w:val="en-US"/>
        </w:rPr>
      </w:pPr>
      <w:r>
        <w:rPr>
          <w:rFonts w:ascii="Times New Roman" w:hAnsi="Times New Roman"/>
          <w:bCs/>
          <w:sz w:val="28"/>
          <w:szCs w:val="28"/>
        </w:rPr>
        <w:t xml:space="preserve">Также с целью информирования молодежи о </w:t>
      </w:r>
      <w:r w:rsidRPr="003F1B67">
        <w:rPr>
          <w:rFonts w:ascii="Times New Roman" w:hAnsi="Times New Roman"/>
          <w:sz w:val="28"/>
          <w:szCs w:val="28"/>
        </w:rPr>
        <w:t xml:space="preserve">федеральной </w:t>
      </w:r>
      <w:r>
        <w:rPr>
          <w:rFonts w:ascii="Times New Roman" w:hAnsi="Times New Roman"/>
          <w:sz w:val="28"/>
          <w:szCs w:val="28"/>
        </w:rPr>
        <w:t xml:space="preserve">программе                    «Ты - предприниматель» в  ноябре 2016 года организована дискуссионная площадка со школьниками </w:t>
      </w:r>
      <w:proofErr w:type="spellStart"/>
      <w:r>
        <w:rPr>
          <w:rFonts w:ascii="Times New Roman" w:hAnsi="Times New Roman"/>
          <w:sz w:val="28"/>
          <w:szCs w:val="28"/>
        </w:rPr>
        <w:t>Новокубанского</w:t>
      </w:r>
      <w:proofErr w:type="spellEnd"/>
      <w:r>
        <w:rPr>
          <w:rFonts w:ascii="Times New Roman" w:hAnsi="Times New Roman"/>
          <w:sz w:val="28"/>
          <w:szCs w:val="28"/>
        </w:rPr>
        <w:t xml:space="preserve"> района «Успешный старт». Действующие предприниматели поделились с ребятами опытом открытия собственного дела, обсудили минусы и </w:t>
      </w:r>
      <w:r w:rsidR="00D31D79">
        <w:rPr>
          <w:rFonts w:ascii="Times New Roman" w:hAnsi="Times New Roman"/>
          <w:sz w:val="28"/>
          <w:szCs w:val="28"/>
        </w:rPr>
        <w:t>плюсы владения малым бизнесом.</w:t>
      </w:r>
    </w:p>
    <w:p w:rsidR="00422C0D" w:rsidRPr="00D43FF1" w:rsidRDefault="00422C0D" w:rsidP="00422C0D">
      <w:pPr>
        <w:spacing w:after="0" w:line="240" w:lineRule="auto"/>
        <w:ind w:firstLine="851"/>
        <w:jc w:val="both"/>
        <w:rPr>
          <w:rFonts w:ascii="Times New Roman" w:eastAsia="Times New Roman" w:hAnsi="Times New Roman" w:cs="Arial Unicode MS"/>
          <w:color w:val="000000"/>
          <w:sz w:val="28"/>
          <w:szCs w:val="28"/>
        </w:rPr>
      </w:pPr>
      <w:proofErr w:type="gramStart"/>
      <w:r>
        <w:rPr>
          <w:rFonts w:ascii="Times New Roman" w:eastAsia="Times New Roman" w:hAnsi="Times New Roman" w:cs="Arial Unicode MS"/>
          <w:color w:val="000000"/>
          <w:sz w:val="28"/>
          <w:szCs w:val="28"/>
        </w:rPr>
        <w:t>В</w:t>
      </w:r>
      <w:proofErr w:type="gramEnd"/>
      <w:r>
        <w:rPr>
          <w:rFonts w:ascii="Times New Roman" w:eastAsia="Times New Roman" w:hAnsi="Times New Roman" w:cs="Arial Unicode MS"/>
          <w:color w:val="000000"/>
          <w:sz w:val="28"/>
          <w:szCs w:val="28"/>
        </w:rPr>
        <w:t xml:space="preserve"> </w:t>
      </w:r>
      <w:proofErr w:type="gramStart"/>
      <w:r>
        <w:rPr>
          <w:rFonts w:ascii="Times New Roman" w:eastAsia="Times New Roman" w:hAnsi="Times New Roman" w:cs="Arial Unicode MS"/>
          <w:color w:val="000000"/>
          <w:sz w:val="28"/>
          <w:szCs w:val="28"/>
        </w:rPr>
        <w:t>Новокубанском</w:t>
      </w:r>
      <w:proofErr w:type="gramEnd"/>
      <w:r>
        <w:rPr>
          <w:rFonts w:ascii="Times New Roman" w:eastAsia="Times New Roman" w:hAnsi="Times New Roman" w:cs="Arial Unicode MS"/>
          <w:color w:val="000000"/>
          <w:sz w:val="28"/>
          <w:szCs w:val="28"/>
        </w:rPr>
        <w:t xml:space="preserve">  </w:t>
      </w:r>
      <w:r w:rsidRPr="00D43FF1">
        <w:rPr>
          <w:rFonts w:ascii="Times New Roman" w:eastAsia="Times New Roman" w:hAnsi="Times New Roman" w:cs="Arial Unicode MS"/>
          <w:color w:val="000000"/>
          <w:sz w:val="28"/>
          <w:szCs w:val="28"/>
        </w:rPr>
        <w:t xml:space="preserve"> районе проводятся традиционные мероприятия для работающей молодежи – это награждение победителей муниципального конкурса «Жатва», где чествует лучших молодых работников отрасли сельского хозяйства. </w:t>
      </w:r>
    </w:p>
    <w:p w:rsidR="00422C0D" w:rsidRDefault="00422C0D" w:rsidP="00422C0D">
      <w:pPr>
        <w:spacing w:after="0" w:line="240" w:lineRule="auto"/>
        <w:ind w:firstLine="708"/>
        <w:contextualSpacing/>
        <w:jc w:val="both"/>
        <w:rPr>
          <w:rFonts w:ascii="Times New Roman" w:hAnsi="Times New Roman"/>
          <w:sz w:val="28"/>
          <w:szCs w:val="28"/>
        </w:rPr>
      </w:pPr>
      <w:proofErr w:type="gramStart"/>
      <w:r>
        <w:rPr>
          <w:rFonts w:ascii="Times New Roman" w:hAnsi="Times New Roman"/>
          <w:sz w:val="28"/>
          <w:szCs w:val="28"/>
        </w:rPr>
        <w:t>В сравнении с 2015 годом в отчетном 2016 трудоустроено 50 подростков в летний период за счет средств муниципальной программы «Молодежь Кубани», что на 8 человек больше.</w:t>
      </w:r>
      <w:proofErr w:type="gramEnd"/>
    </w:p>
    <w:p w:rsidR="00422C0D" w:rsidRDefault="00422C0D" w:rsidP="00422C0D">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 рамках муниципального информационно-просветительского пункта «Маршрут безопасности» обязательно рассказываем о востребованных профессиях и специальностях, актуальных вакансиях в нашем районе.</w:t>
      </w:r>
    </w:p>
    <w:p w:rsidR="00422C0D" w:rsidRPr="00422C0D" w:rsidRDefault="00422C0D" w:rsidP="00DB4DB7">
      <w:pPr>
        <w:spacing w:after="0" w:line="240" w:lineRule="auto"/>
        <w:ind w:firstLine="709"/>
        <w:jc w:val="both"/>
        <w:rPr>
          <w:rFonts w:ascii="Times New Roman" w:eastAsia="Times New Roman" w:hAnsi="Times New Roman"/>
          <w:sz w:val="28"/>
          <w:szCs w:val="28"/>
          <w:highlight w:val="cyan"/>
        </w:rPr>
      </w:pPr>
    </w:p>
    <w:p w:rsidR="00855FCD" w:rsidRDefault="00855FCD" w:rsidP="00855FCD">
      <w:pPr>
        <w:shd w:val="clear" w:color="auto" w:fill="FFFFFF"/>
        <w:tabs>
          <w:tab w:val="left" w:pos="709"/>
        </w:tabs>
        <w:spacing w:after="0" w:line="263" w:lineRule="atLeast"/>
        <w:textAlignment w:val="baseline"/>
        <w:rPr>
          <w:rFonts w:ascii="Times New Roman" w:eastAsia="Times New Roman" w:hAnsi="Times New Roman"/>
          <w:b/>
          <w:sz w:val="28"/>
          <w:szCs w:val="28"/>
          <w:lang w:eastAsia="ru-RU"/>
        </w:rPr>
      </w:pPr>
      <w:r w:rsidRPr="00D84694">
        <w:rPr>
          <w:rFonts w:ascii="Times New Roman" w:eastAsia="Times New Roman" w:hAnsi="Times New Roman"/>
          <w:b/>
          <w:sz w:val="28"/>
          <w:szCs w:val="28"/>
          <w:lang w:eastAsia="ru-RU"/>
        </w:rPr>
        <w:t>Рынок услуг перевозок пассажиров наземным транспортом.</w:t>
      </w:r>
    </w:p>
    <w:p w:rsidR="00901778" w:rsidRPr="000A40D7" w:rsidRDefault="00901778" w:rsidP="00901778">
      <w:pPr>
        <w:pStyle w:val="a3"/>
        <w:spacing w:line="276" w:lineRule="auto"/>
        <w:ind w:firstLine="851"/>
        <w:jc w:val="both"/>
        <w:rPr>
          <w:rFonts w:ascii="Times New Roman" w:eastAsia="Calibri" w:hAnsi="Times New Roman" w:cs="Times New Roman"/>
          <w:sz w:val="28"/>
          <w:szCs w:val="28"/>
        </w:rPr>
      </w:pPr>
      <w:r w:rsidRPr="000A40D7">
        <w:rPr>
          <w:rFonts w:ascii="Times New Roman" w:eastAsia="Calibri" w:hAnsi="Times New Roman" w:cs="Times New Roman"/>
          <w:sz w:val="28"/>
          <w:szCs w:val="28"/>
        </w:rPr>
        <w:t>В 2016 году на территории муниципального образования выполнен ремонт, в том числе  ямочный более 40 км  автомобильных дорог, на сумму 36,8 млн. рублей.</w:t>
      </w:r>
    </w:p>
    <w:p w:rsidR="00901778" w:rsidRPr="000A40D7" w:rsidRDefault="00901778" w:rsidP="000A40D7">
      <w:pPr>
        <w:pStyle w:val="a3"/>
        <w:spacing w:line="276" w:lineRule="auto"/>
        <w:ind w:firstLine="851"/>
        <w:jc w:val="both"/>
        <w:rPr>
          <w:rFonts w:ascii="Times New Roman" w:eastAsia="Times New Roman" w:hAnsi="Times New Roman"/>
          <w:b/>
          <w:sz w:val="28"/>
          <w:szCs w:val="28"/>
          <w:lang w:eastAsia="ru-RU"/>
        </w:rPr>
      </w:pPr>
      <w:r w:rsidRPr="000A40D7">
        <w:rPr>
          <w:rFonts w:ascii="Times New Roman" w:eastAsia="Calibri" w:hAnsi="Times New Roman" w:cs="Times New Roman"/>
          <w:sz w:val="28"/>
          <w:szCs w:val="28"/>
        </w:rPr>
        <w:t>Произведён  ремонт 3,2 км</w:t>
      </w:r>
      <w:proofErr w:type="gramStart"/>
      <w:r w:rsidRPr="000A40D7">
        <w:rPr>
          <w:rFonts w:ascii="Times New Roman" w:eastAsia="Calibri" w:hAnsi="Times New Roman" w:cs="Times New Roman"/>
          <w:sz w:val="28"/>
          <w:szCs w:val="28"/>
        </w:rPr>
        <w:t>.</w:t>
      </w:r>
      <w:proofErr w:type="gramEnd"/>
      <w:r w:rsidRPr="000A40D7">
        <w:rPr>
          <w:rFonts w:ascii="Times New Roman" w:eastAsia="Calibri" w:hAnsi="Times New Roman" w:cs="Times New Roman"/>
          <w:sz w:val="28"/>
          <w:szCs w:val="28"/>
        </w:rPr>
        <w:t xml:space="preserve"> </w:t>
      </w:r>
      <w:proofErr w:type="gramStart"/>
      <w:r w:rsidRPr="000A40D7">
        <w:rPr>
          <w:rFonts w:ascii="Times New Roman" w:eastAsia="Calibri" w:hAnsi="Times New Roman" w:cs="Times New Roman"/>
          <w:sz w:val="28"/>
          <w:szCs w:val="28"/>
        </w:rPr>
        <w:t>т</w:t>
      </w:r>
      <w:proofErr w:type="gramEnd"/>
      <w:r w:rsidRPr="000A40D7">
        <w:rPr>
          <w:rFonts w:ascii="Times New Roman" w:eastAsia="Calibri" w:hAnsi="Times New Roman" w:cs="Times New Roman"/>
          <w:sz w:val="28"/>
          <w:szCs w:val="28"/>
        </w:rPr>
        <w:t>ротуаров,  выполнен  капитальный ремонт 4 остановочных павильонов.</w:t>
      </w:r>
    </w:p>
    <w:p w:rsidR="00D84694" w:rsidRPr="000A40D7" w:rsidRDefault="00D84694" w:rsidP="00D84694">
      <w:pPr>
        <w:spacing w:after="0"/>
        <w:ind w:right="-284" w:firstLine="708"/>
        <w:jc w:val="both"/>
        <w:rPr>
          <w:rFonts w:ascii="Times New Roman" w:hAnsi="Times New Roman"/>
          <w:color w:val="000000"/>
          <w:sz w:val="28"/>
          <w:szCs w:val="28"/>
        </w:rPr>
      </w:pPr>
      <w:r w:rsidRPr="000A40D7">
        <w:rPr>
          <w:rFonts w:ascii="Times New Roman" w:hAnsi="Times New Roman"/>
          <w:sz w:val="28"/>
          <w:szCs w:val="28"/>
        </w:rPr>
        <w:t xml:space="preserve">Услуги по перевозке пассажиров автомобильным транспортом по муниципальным городским и пригородным маршрутам регулярного сообщения оказывает один перевозчик ООО «АВТОЛАЙН» и два пригородных маршрута обслуживает перевозчик ИП </w:t>
      </w:r>
      <w:proofErr w:type="spellStart"/>
      <w:r w:rsidRPr="000A40D7">
        <w:rPr>
          <w:rFonts w:ascii="Times New Roman" w:hAnsi="Times New Roman"/>
          <w:sz w:val="28"/>
          <w:szCs w:val="28"/>
        </w:rPr>
        <w:t>Хатуов</w:t>
      </w:r>
      <w:proofErr w:type="spellEnd"/>
      <w:r w:rsidRPr="000A40D7">
        <w:rPr>
          <w:rFonts w:ascii="Times New Roman" w:hAnsi="Times New Roman"/>
          <w:sz w:val="28"/>
          <w:szCs w:val="28"/>
        </w:rPr>
        <w:t xml:space="preserve"> З.И., один пригородный маршрут </w:t>
      </w:r>
      <w:proofErr w:type="gramStart"/>
      <w:r w:rsidRPr="000A40D7">
        <w:rPr>
          <w:rFonts w:ascii="Times New Roman" w:hAnsi="Times New Roman"/>
          <w:sz w:val="28"/>
          <w:szCs w:val="28"/>
        </w:rPr>
        <w:t xml:space="preserve">обслуживает ИП </w:t>
      </w:r>
      <w:proofErr w:type="spellStart"/>
      <w:r w:rsidRPr="000A40D7">
        <w:rPr>
          <w:rFonts w:ascii="Times New Roman" w:hAnsi="Times New Roman"/>
          <w:sz w:val="28"/>
          <w:szCs w:val="28"/>
        </w:rPr>
        <w:t>Петрушков</w:t>
      </w:r>
      <w:proofErr w:type="spellEnd"/>
      <w:r w:rsidRPr="000A40D7">
        <w:rPr>
          <w:rFonts w:ascii="Times New Roman" w:hAnsi="Times New Roman"/>
          <w:sz w:val="28"/>
          <w:szCs w:val="28"/>
        </w:rPr>
        <w:t xml:space="preserve"> В.П. Доля в общем </w:t>
      </w:r>
      <w:r w:rsidRPr="000A40D7">
        <w:rPr>
          <w:rFonts w:ascii="Times New Roman" w:hAnsi="Times New Roman"/>
          <w:color w:val="000000"/>
          <w:sz w:val="28"/>
          <w:szCs w:val="28"/>
        </w:rPr>
        <w:t>объеме оборота хозяйствующих субъектов составляет</w:t>
      </w:r>
      <w:proofErr w:type="gramEnd"/>
      <w:r w:rsidRPr="000A40D7">
        <w:rPr>
          <w:rFonts w:ascii="Times New Roman" w:hAnsi="Times New Roman"/>
          <w:color w:val="000000"/>
          <w:sz w:val="28"/>
          <w:szCs w:val="28"/>
        </w:rPr>
        <w:t xml:space="preserve"> 100%.</w:t>
      </w:r>
    </w:p>
    <w:p w:rsidR="00D84694" w:rsidRPr="000A40D7" w:rsidRDefault="00D84694" w:rsidP="00D84694">
      <w:pPr>
        <w:spacing w:after="0"/>
        <w:ind w:right="-284" w:firstLine="708"/>
        <w:jc w:val="both"/>
        <w:rPr>
          <w:rFonts w:ascii="Times New Roman" w:hAnsi="Times New Roman"/>
          <w:spacing w:val="-6"/>
          <w:kern w:val="16"/>
          <w:sz w:val="28"/>
          <w:szCs w:val="28"/>
        </w:rPr>
      </w:pPr>
      <w:proofErr w:type="gramStart"/>
      <w:r w:rsidRPr="000A40D7">
        <w:rPr>
          <w:rFonts w:ascii="Times New Roman" w:hAnsi="Times New Roman"/>
          <w:color w:val="000000"/>
          <w:sz w:val="28"/>
          <w:szCs w:val="28"/>
        </w:rPr>
        <w:t>Согласно Закона Краснодарского края №193-КЗ от 07.07.1999г. «О пассажирских перевозках автомобильным наземным и городским наземных электрическим транспортом Краснодарского края» для обслуживания маршрутов регулярного сообщения могут привлекаться только перевозчики ставшие победителями по результатам конкурса.</w:t>
      </w:r>
      <w:proofErr w:type="gramEnd"/>
      <w:r w:rsidRPr="000A40D7">
        <w:rPr>
          <w:rFonts w:ascii="Times New Roman" w:hAnsi="Times New Roman"/>
          <w:color w:val="000000"/>
          <w:sz w:val="28"/>
          <w:szCs w:val="28"/>
        </w:rPr>
        <w:t xml:space="preserve"> </w:t>
      </w:r>
      <w:r w:rsidRPr="000A40D7">
        <w:rPr>
          <w:rFonts w:ascii="Times New Roman" w:hAnsi="Times New Roman"/>
          <w:spacing w:val="-6"/>
          <w:kern w:val="16"/>
          <w:sz w:val="28"/>
          <w:szCs w:val="28"/>
        </w:rPr>
        <w:t>Конкурентное соперничество возможно на этапе подготовки и проведения конкурса, когда его участники могут предъявлять более качественные предложения по отношению друг к другу с целью получения высокого балла и достижения победы в конкурсе. Но по итогам конкурса на маршруте может работать только победитель.</w:t>
      </w:r>
    </w:p>
    <w:p w:rsidR="00D84694" w:rsidRPr="000A40D7" w:rsidRDefault="00D84694" w:rsidP="00D84694">
      <w:pPr>
        <w:spacing w:after="0"/>
        <w:ind w:right="-284" w:firstLine="708"/>
        <w:jc w:val="both"/>
        <w:rPr>
          <w:rFonts w:ascii="Times New Roman" w:hAnsi="Times New Roman"/>
          <w:spacing w:val="-6"/>
          <w:kern w:val="16"/>
          <w:sz w:val="28"/>
          <w:szCs w:val="28"/>
        </w:rPr>
      </w:pPr>
      <w:r w:rsidRPr="000A40D7">
        <w:rPr>
          <w:rFonts w:ascii="Times New Roman" w:hAnsi="Times New Roman"/>
          <w:spacing w:val="-6"/>
          <w:kern w:val="16"/>
          <w:sz w:val="28"/>
          <w:szCs w:val="28"/>
        </w:rPr>
        <w:t xml:space="preserve"> В ходе проведенного мониторинга удовлетворенность потребителей качеством работ, услуг составляет 55-65%.</w:t>
      </w:r>
    </w:p>
    <w:p w:rsidR="00D84694" w:rsidRPr="000A40D7" w:rsidRDefault="00D84694" w:rsidP="00D84694">
      <w:pPr>
        <w:spacing w:after="0"/>
        <w:ind w:right="-284" w:firstLine="708"/>
        <w:jc w:val="both"/>
        <w:rPr>
          <w:rFonts w:ascii="Times New Roman" w:hAnsi="Times New Roman"/>
          <w:sz w:val="28"/>
          <w:szCs w:val="28"/>
        </w:rPr>
      </w:pPr>
      <w:r w:rsidRPr="000A40D7">
        <w:rPr>
          <w:rFonts w:ascii="Times New Roman" w:hAnsi="Times New Roman"/>
          <w:color w:val="000000"/>
          <w:sz w:val="28"/>
          <w:szCs w:val="28"/>
        </w:rPr>
        <w:t xml:space="preserve">Услуги связи на территории </w:t>
      </w:r>
      <w:proofErr w:type="spellStart"/>
      <w:r w:rsidRPr="000A40D7">
        <w:rPr>
          <w:rFonts w:ascii="Times New Roman" w:hAnsi="Times New Roman"/>
          <w:color w:val="000000"/>
          <w:sz w:val="28"/>
          <w:szCs w:val="28"/>
        </w:rPr>
        <w:t>Новокубанского</w:t>
      </w:r>
      <w:proofErr w:type="spellEnd"/>
      <w:r w:rsidRPr="000A40D7">
        <w:rPr>
          <w:rFonts w:ascii="Times New Roman" w:hAnsi="Times New Roman"/>
          <w:color w:val="000000"/>
          <w:sz w:val="28"/>
          <w:szCs w:val="28"/>
        </w:rPr>
        <w:t xml:space="preserve"> района оказывает две организации ОАО «</w:t>
      </w:r>
      <w:proofErr w:type="spellStart"/>
      <w:r w:rsidRPr="000A40D7">
        <w:rPr>
          <w:rFonts w:ascii="Times New Roman" w:hAnsi="Times New Roman"/>
          <w:color w:val="000000"/>
          <w:sz w:val="28"/>
          <w:szCs w:val="28"/>
        </w:rPr>
        <w:t>Ростелеком</w:t>
      </w:r>
      <w:proofErr w:type="spellEnd"/>
      <w:r w:rsidRPr="000A40D7">
        <w:rPr>
          <w:rFonts w:ascii="Times New Roman" w:hAnsi="Times New Roman"/>
          <w:color w:val="000000"/>
          <w:sz w:val="28"/>
          <w:szCs w:val="28"/>
        </w:rPr>
        <w:t xml:space="preserve">» и ОАО «Почта России», данные организации </w:t>
      </w:r>
      <w:r w:rsidRPr="000A40D7">
        <w:rPr>
          <w:rFonts w:ascii="Times New Roman" w:hAnsi="Times New Roman"/>
          <w:color w:val="000000"/>
          <w:sz w:val="28"/>
          <w:szCs w:val="28"/>
        </w:rPr>
        <w:lastRenderedPageBreak/>
        <w:t>являются монополистами на рынке данных услуг на всей территории Российской Федерации.</w:t>
      </w:r>
    </w:p>
    <w:p w:rsidR="00D84694" w:rsidRPr="000A40D7" w:rsidRDefault="00D84694" w:rsidP="00D84694">
      <w:pPr>
        <w:shd w:val="clear" w:color="auto" w:fill="FFFFFF"/>
        <w:tabs>
          <w:tab w:val="left" w:pos="709"/>
        </w:tabs>
        <w:spacing w:after="0" w:line="263" w:lineRule="atLeast"/>
        <w:textAlignment w:val="baseline"/>
        <w:rPr>
          <w:rFonts w:ascii="Times New Roman" w:eastAsia="Times New Roman" w:hAnsi="Times New Roman"/>
          <w:b/>
          <w:sz w:val="28"/>
          <w:szCs w:val="28"/>
          <w:highlight w:val="yellow"/>
          <w:lang w:eastAsia="ru-RU"/>
        </w:rPr>
      </w:pPr>
    </w:p>
    <w:p w:rsidR="00855FCD" w:rsidRPr="001B1384" w:rsidRDefault="00855FCD" w:rsidP="00D84694">
      <w:pPr>
        <w:shd w:val="clear" w:color="auto" w:fill="FFFFFF"/>
        <w:tabs>
          <w:tab w:val="left" w:pos="993"/>
        </w:tabs>
        <w:spacing w:after="0" w:line="240" w:lineRule="auto"/>
        <w:contextualSpacing/>
        <w:textAlignment w:val="baseline"/>
        <w:rPr>
          <w:rFonts w:ascii="Times New Roman" w:eastAsia="Times New Roman" w:hAnsi="Times New Roman"/>
          <w:b/>
          <w:sz w:val="28"/>
          <w:szCs w:val="28"/>
          <w:lang w:eastAsia="ru-RU"/>
        </w:rPr>
      </w:pPr>
      <w:r w:rsidRPr="001B1384">
        <w:rPr>
          <w:rFonts w:ascii="Times New Roman" w:eastAsia="Times New Roman" w:hAnsi="Times New Roman"/>
          <w:b/>
          <w:sz w:val="28"/>
          <w:szCs w:val="28"/>
          <w:lang w:eastAsia="ru-RU"/>
        </w:rPr>
        <w:t>Рынок услуг социального обслуживания населения.</w:t>
      </w:r>
    </w:p>
    <w:p w:rsidR="001B1384" w:rsidRPr="001B1384" w:rsidRDefault="001B1384" w:rsidP="001B1384">
      <w:pPr>
        <w:spacing w:after="0"/>
        <w:ind w:firstLine="708"/>
        <w:jc w:val="both"/>
        <w:rPr>
          <w:rFonts w:ascii="Times New Roman" w:hAnsi="Times New Roman"/>
          <w:bCs/>
          <w:sz w:val="28"/>
          <w:szCs w:val="28"/>
        </w:rPr>
      </w:pPr>
      <w:r w:rsidRPr="001B1384">
        <w:rPr>
          <w:rFonts w:ascii="Times New Roman" w:hAnsi="Times New Roman"/>
          <w:bCs/>
          <w:sz w:val="28"/>
          <w:szCs w:val="28"/>
        </w:rPr>
        <w:t xml:space="preserve">В течение 2016 года управление социальной защиты населения </w:t>
      </w:r>
      <w:proofErr w:type="gramStart"/>
      <w:r w:rsidRPr="001B1384">
        <w:rPr>
          <w:rFonts w:ascii="Times New Roman" w:hAnsi="Times New Roman"/>
          <w:bCs/>
          <w:sz w:val="28"/>
          <w:szCs w:val="28"/>
        </w:rPr>
        <w:t>в</w:t>
      </w:r>
      <w:proofErr w:type="gramEnd"/>
      <w:r w:rsidRPr="001B1384">
        <w:rPr>
          <w:rFonts w:ascii="Times New Roman" w:hAnsi="Times New Roman"/>
          <w:bCs/>
          <w:sz w:val="28"/>
          <w:szCs w:val="28"/>
        </w:rPr>
        <w:t xml:space="preserve"> </w:t>
      </w:r>
      <w:proofErr w:type="gramStart"/>
      <w:r w:rsidRPr="001B1384">
        <w:rPr>
          <w:rFonts w:ascii="Times New Roman" w:hAnsi="Times New Roman"/>
          <w:bCs/>
          <w:sz w:val="28"/>
          <w:szCs w:val="28"/>
        </w:rPr>
        <w:t>Новокубанском</w:t>
      </w:r>
      <w:proofErr w:type="gramEnd"/>
      <w:r w:rsidRPr="001B1384">
        <w:rPr>
          <w:rFonts w:ascii="Times New Roman" w:hAnsi="Times New Roman"/>
          <w:bCs/>
          <w:sz w:val="28"/>
          <w:szCs w:val="28"/>
        </w:rPr>
        <w:t xml:space="preserve"> районе занималось организацией социальной защиты населения по предоставлению гражданам прав,  гарантированных законами РФ, Краснодарского края, реализацией федеральных, краевых программ, нормативных актов.</w:t>
      </w:r>
    </w:p>
    <w:p w:rsidR="001B1384" w:rsidRPr="001B1384" w:rsidRDefault="001B1384" w:rsidP="001B1384">
      <w:pPr>
        <w:spacing w:after="0"/>
        <w:ind w:firstLine="708"/>
        <w:jc w:val="both"/>
        <w:rPr>
          <w:rFonts w:ascii="Times New Roman" w:hAnsi="Times New Roman"/>
          <w:sz w:val="28"/>
          <w:szCs w:val="28"/>
        </w:rPr>
      </w:pPr>
      <w:r w:rsidRPr="00185BC2">
        <w:rPr>
          <w:rFonts w:ascii="Times New Roman" w:hAnsi="Times New Roman"/>
          <w:bCs/>
          <w:sz w:val="28"/>
          <w:szCs w:val="28"/>
        </w:rPr>
        <w:t xml:space="preserve">Отделом бухгалтерского учета, отчетности и социальных выплат </w:t>
      </w:r>
      <w:r w:rsidRPr="00185BC2">
        <w:rPr>
          <w:rFonts w:ascii="Times New Roman" w:hAnsi="Times New Roman"/>
          <w:sz w:val="28"/>
          <w:szCs w:val="28"/>
        </w:rPr>
        <w:t>за</w:t>
      </w:r>
      <w:r w:rsidRPr="001B1384">
        <w:rPr>
          <w:rFonts w:ascii="Times New Roman" w:hAnsi="Times New Roman"/>
          <w:sz w:val="28"/>
          <w:szCs w:val="28"/>
        </w:rPr>
        <w:t xml:space="preserve">  2016 год произведено выплат:</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оказана государственная социальная помощь в виде социального пособия малоимущим гражданам  на общую сумму 24561,5 тысяч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предоставлено субсидий на оплату ЖКУ на сумму 27064,7            тысяч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выплачено ежемесячное детское пособие на сумму 21430,1      тысяч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пособие по уходу за ребенком назначено на общую сумму 53456  тысяч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ежемесячная денежная выплата (ветеран труда, реабилитированные, труженики тыла) на общую сумму 37069,1 тыс.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компенсация на твердое топливо выплачена на сумму 3466,1 тысяч рублей;</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компенсация на ЖКУ выплачена на сумму 115509,2 тысяч рублей.</w:t>
      </w:r>
    </w:p>
    <w:p w:rsidR="001B1384" w:rsidRPr="001B1384" w:rsidRDefault="001B1384" w:rsidP="001B1384">
      <w:pPr>
        <w:spacing w:after="0"/>
        <w:ind w:firstLine="708"/>
        <w:jc w:val="both"/>
        <w:rPr>
          <w:rFonts w:ascii="Times New Roman" w:hAnsi="Times New Roman"/>
          <w:sz w:val="28"/>
        </w:rPr>
      </w:pPr>
      <w:r w:rsidRPr="001B1384">
        <w:rPr>
          <w:rFonts w:ascii="Times New Roman" w:hAnsi="Times New Roman"/>
          <w:sz w:val="28"/>
        </w:rPr>
        <w:t xml:space="preserve">Специалисты управления на территории муниципального образования Новокубанский район выполняют работу по назначению и выплате социальных пособий, субсидий и компенсаций. По вопросам назначения этих выплат на личном приеме специалистами управления за 2016 год  принято: общее количество- 44014 человека. </w:t>
      </w:r>
    </w:p>
    <w:p w:rsidR="001B1384" w:rsidRPr="001B1384" w:rsidRDefault="001B1384" w:rsidP="001B1384">
      <w:pPr>
        <w:spacing w:after="0"/>
        <w:ind w:firstLine="708"/>
        <w:jc w:val="both"/>
        <w:rPr>
          <w:rFonts w:ascii="Times New Roman" w:hAnsi="Times New Roman"/>
          <w:sz w:val="28"/>
        </w:rPr>
      </w:pPr>
      <w:r w:rsidRPr="001B1384">
        <w:rPr>
          <w:rFonts w:ascii="Times New Roman" w:hAnsi="Times New Roman"/>
          <w:sz w:val="28"/>
          <w:szCs w:val="28"/>
        </w:rPr>
        <w:t>В целях доступности различных видов социальной поддержки граждан, проживающих в отдаленных населенных пунктах, п</w:t>
      </w:r>
      <w:r w:rsidRPr="001B1384">
        <w:rPr>
          <w:rFonts w:ascii="Times New Roman" w:hAnsi="Times New Roman"/>
          <w:sz w:val="28"/>
        </w:rPr>
        <w:t xml:space="preserve">о согласованию с администрациями сельских поселений, организован выездной прием документов от граждан. За 12 месяцев 2016 года на 96 приемах специалистами управления принято 1015  пакетов  документов. </w:t>
      </w:r>
    </w:p>
    <w:p w:rsidR="001B1384" w:rsidRPr="001B1384" w:rsidRDefault="001B1384" w:rsidP="001B1384">
      <w:pPr>
        <w:spacing w:after="0"/>
        <w:jc w:val="both"/>
        <w:rPr>
          <w:rFonts w:ascii="Times New Roman" w:hAnsi="Times New Roman"/>
          <w:sz w:val="28"/>
          <w:szCs w:val="28"/>
          <w:highlight w:val="yellow"/>
        </w:rPr>
      </w:pPr>
      <w:r w:rsidRPr="001B1384">
        <w:rPr>
          <w:rFonts w:ascii="Times New Roman" w:hAnsi="Times New Roman"/>
          <w:sz w:val="28"/>
          <w:szCs w:val="28"/>
        </w:rPr>
        <w:tab/>
        <w:t xml:space="preserve">За 2016 год в управление социальной защиты населения </w:t>
      </w:r>
      <w:proofErr w:type="gramStart"/>
      <w:r w:rsidRPr="001B1384">
        <w:rPr>
          <w:rFonts w:ascii="Times New Roman" w:hAnsi="Times New Roman"/>
          <w:sz w:val="28"/>
          <w:szCs w:val="28"/>
        </w:rPr>
        <w:t>в</w:t>
      </w:r>
      <w:proofErr w:type="gramEnd"/>
      <w:r w:rsidRPr="001B1384">
        <w:rPr>
          <w:rFonts w:ascii="Times New Roman" w:hAnsi="Times New Roman"/>
          <w:sz w:val="28"/>
          <w:szCs w:val="28"/>
        </w:rPr>
        <w:t xml:space="preserve"> </w:t>
      </w:r>
      <w:proofErr w:type="gramStart"/>
      <w:r w:rsidRPr="001B1384">
        <w:rPr>
          <w:rFonts w:ascii="Times New Roman" w:hAnsi="Times New Roman"/>
          <w:sz w:val="28"/>
          <w:szCs w:val="28"/>
        </w:rPr>
        <w:t>Новокубанском</w:t>
      </w:r>
      <w:proofErr w:type="gramEnd"/>
      <w:r w:rsidRPr="001B1384">
        <w:rPr>
          <w:rFonts w:ascii="Times New Roman" w:hAnsi="Times New Roman"/>
          <w:sz w:val="28"/>
          <w:szCs w:val="28"/>
        </w:rPr>
        <w:t xml:space="preserve"> районе поступило 3 письменных  обращений от граждан, все они рассмотрены в установленные сроки. Заявителям даны необходимые разъяснения по интересующим их вопросам в устной и письменной форме. На справочный телефон управления поступил 675 звонок, на личном приеме руководителя принято 120 человека.</w:t>
      </w:r>
    </w:p>
    <w:p w:rsidR="001B1384" w:rsidRPr="001B1384" w:rsidRDefault="001B1384" w:rsidP="001B1384">
      <w:pPr>
        <w:spacing w:after="0"/>
        <w:ind w:firstLine="708"/>
        <w:jc w:val="both"/>
        <w:rPr>
          <w:rFonts w:ascii="Times New Roman" w:hAnsi="Times New Roman"/>
          <w:sz w:val="28"/>
        </w:rPr>
      </w:pPr>
      <w:r w:rsidRPr="001B1384">
        <w:rPr>
          <w:rFonts w:ascii="Times New Roman" w:hAnsi="Times New Roman"/>
          <w:sz w:val="28"/>
        </w:rPr>
        <w:t xml:space="preserve">За 12 месяцев 2016 года выдано 575919 талонов  на льготный проезд с 50% скидкой, из них 548657  шт. на автомобильный транспорт пригородного сообщения, 27262 шт. на железнодорожный транспорт пригородного </w:t>
      </w:r>
      <w:r w:rsidRPr="001B1384">
        <w:rPr>
          <w:rFonts w:ascii="Times New Roman" w:hAnsi="Times New Roman"/>
          <w:sz w:val="28"/>
        </w:rPr>
        <w:lastRenderedPageBreak/>
        <w:t>сообщения. Транспортным организациям произведено возмещение расходов на общую сумму 23517,6  тысяч рублей.</w:t>
      </w:r>
    </w:p>
    <w:p w:rsidR="001B1384" w:rsidRPr="001B1384" w:rsidRDefault="001B1384" w:rsidP="001B1384">
      <w:pPr>
        <w:spacing w:after="0"/>
        <w:ind w:firstLine="708"/>
        <w:jc w:val="both"/>
        <w:rPr>
          <w:rFonts w:ascii="Times New Roman" w:hAnsi="Times New Roman"/>
          <w:sz w:val="28"/>
        </w:rPr>
      </w:pPr>
      <w:r w:rsidRPr="001B1384">
        <w:rPr>
          <w:rFonts w:ascii="Times New Roman" w:hAnsi="Times New Roman"/>
          <w:sz w:val="28"/>
        </w:rPr>
        <w:t>За  2016 год направлено для присвоения звания «Ветеран труда» в МСР и СП КК – 220 дел.</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 xml:space="preserve">На учете в управлении социальной защиты населения </w:t>
      </w:r>
      <w:proofErr w:type="gramStart"/>
      <w:r w:rsidRPr="001B1384">
        <w:rPr>
          <w:rFonts w:ascii="Times New Roman" w:hAnsi="Times New Roman"/>
          <w:sz w:val="28"/>
          <w:szCs w:val="28"/>
        </w:rPr>
        <w:t>в</w:t>
      </w:r>
      <w:proofErr w:type="gramEnd"/>
      <w:r w:rsidRPr="001B1384">
        <w:rPr>
          <w:rFonts w:ascii="Times New Roman" w:hAnsi="Times New Roman"/>
          <w:sz w:val="28"/>
          <w:szCs w:val="28"/>
        </w:rPr>
        <w:t xml:space="preserve"> </w:t>
      </w:r>
      <w:proofErr w:type="gramStart"/>
      <w:r w:rsidRPr="001B1384">
        <w:rPr>
          <w:rFonts w:ascii="Times New Roman" w:hAnsi="Times New Roman"/>
          <w:sz w:val="28"/>
          <w:szCs w:val="28"/>
        </w:rPr>
        <w:t>Новокубанском</w:t>
      </w:r>
      <w:proofErr w:type="gramEnd"/>
      <w:r w:rsidRPr="001B1384">
        <w:rPr>
          <w:rFonts w:ascii="Times New Roman" w:hAnsi="Times New Roman"/>
          <w:sz w:val="28"/>
          <w:szCs w:val="28"/>
        </w:rPr>
        <w:t xml:space="preserve"> районе состоит –5809 инвалида и 394 ребенка-инвалида.</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 xml:space="preserve">В 2016 году УСЗН </w:t>
      </w:r>
      <w:proofErr w:type="gramStart"/>
      <w:r w:rsidRPr="001B1384">
        <w:rPr>
          <w:rFonts w:ascii="Times New Roman" w:hAnsi="Times New Roman"/>
          <w:sz w:val="28"/>
          <w:szCs w:val="28"/>
        </w:rPr>
        <w:t>в</w:t>
      </w:r>
      <w:proofErr w:type="gramEnd"/>
      <w:r w:rsidRPr="001B1384">
        <w:rPr>
          <w:rFonts w:ascii="Times New Roman" w:hAnsi="Times New Roman"/>
          <w:sz w:val="28"/>
          <w:szCs w:val="28"/>
        </w:rPr>
        <w:t xml:space="preserve"> </w:t>
      </w:r>
      <w:proofErr w:type="gramStart"/>
      <w:r w:rsidRPr="001B1384">
        <w:rPr>
          <w:rFonts w:ascii="Times New Roman" w:hAnsi="Times New Roman"/>
          <w:sz w:val="28"/>
          <w:szCs w:val="28"/>
        </w:rPr>
        <w:t>Новокубанском</w:t>
      </w:r>
      <w:proofErr w:type="gramEnd"/>
      <w:r w:rsidRPr="001B1384">
        <w:rPr>
          <w:rFonts w:ascii="Times New Roman" w:hAnsi="Times New Roman"/>
          <w:sz w:val="28"/>
          <w:szCs w:val="28"/>
        </w:rPr>
        <w:t xml:space="preserve"> районе было обеспечено 43 инвалида 150 техническими средствами реабилитации, из них </w:t>
      </w:r>
      <w:proofErr w:type="spellStart"/>
      <w:r w:rsidRPr="001B1384">
        <w:rPr>
          <w:rFonts w:ascii="Times New Roman" w:hAnsi="Times New Roman"/>
          <w:sz w:val="28"/>
          <w:szCs w:val="28"/>
        </w:rPr>
        <w:t>тифлосредства</w:t>
      </w:r>
      <w:proofErr w:type="spellEnd"/>
      <w:r w:rsidRPr="001B1384">
        <w:rPr>
          <w:rFonts w:ascii="Times New Roman" w:hAnsi="Times New Roman"/>
          <w:sz w:val="28"/>
          <w:szCs w:val="28"/>
        </w:rPr>
        <w:t xml:space="preserve"> – 135, </w:t>
      </w:r>
      <w:proofErr w:type="spellStart"/>
      <w:r w:rsidRPr="001B1384">
        <w:rPr>
          <w:rFonts w:ascii="Times New Roman" w:hAnsi="Times New Roman"/>
          <w:sz w:val="28"/>
          <w:szCs w:val="28"/>
        </w:rPr>
        <w:t>сурдосредства</w:t>
      </w:r>
      <w:proofErr w:type="spellEnd"/>
      <w:r w:rsidRPr="001B1384">
        <w:rPr>
          <w:rFonts w:ascii="Times New Roman" w:hAnsi="Times New Roman"/>
          <w:sz w:val="28"/>
          <w:szCs w:val="28"/>
        </w:rPr>
        <w:t xml:space="preserve"> – 9,</w:t>
      </w:r>
      <w:r w:rsidRPr="001B1384">
        <w:rPr>
          <w:rFonts w:ascii="Times New Roman" w:hAnsi="Times New Roman"/>
        </w:rPr>
        <w:t xml:space="preserve"> </w:t>
      </w:r>
      <w:r w:rsidRPr="001B1384">
        <w:rPr>
          <w:rFonts w:ascii="Times New Roman" w:hAnsi="Times New Roman"/>
          <w:sz w:val="28"/>
          <w:szCs w:val="28"/>
        </w:rPr>
        <w:t>вспомогательные приспособления для самообслуживания - 6. Специалистами даны 381 консультаций инвалидам, в том числе детям-инвалидам, по вопросам реабилитации.</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 xml:space="preserve">Выдано 8 направлений на обучение в образовательные учреждения для инвалидов, из них: 5– детям, оставшимся без попечения родителей и 3 направления – детям-инвалидам. В 2016 году к новому году получили подарки 384 ребенка инвалида.   </w:t>
      </w:r>
    </w:p>
    <w:p w:rsidR="001B1384" w:rsidRPr="001B1384" w:rsidRDefault="001B1384" w:rsidP="001B1384">
      <w:pPr>
        <w:tabs>
          <w:tab w:val="left" w:pos="570"/>
          <w:tab w:val="left" w:pos="600"/>
        </w:tabs>
        <w:spacing w:after="0"/>
        <w:jc w:val="both"/>
        <w:rPr>
          <w:rFonts w:ascii="Times New Roman" w:hAnsi="Times New Roman"/>
          <w:sz w:val="28"/>
          <w:szCs w:val="28"/>
        </w:rPr>
      </w:pPr>
      <w:r w:rsidRPr="001B1384">
        <w:rPr>
          <w:rFonts w:ascii="Times New Roman" w:hAnsi="Times New Roman"/>
          <w:i/>
          <w:sz w:val="28"/>
          <w:szCs w:val="28"/>
        </w:rPr>
        <w:t xml:space="preserve">        </w:t>
      </w:r>
      <w:r w:rsidRPr="001B1384">
        <w:rPr>
          <w:rFonts w:ascii="Times New Roman" w:hAnsi="Times New Roman"/>
          <w:sz w:val="28"/>
          <w:szCs w:val="28"/>
        </w:rPr>
        <w:t xml:space="preserve"> В 2016 году управлением социальной защиты населения </w:t>
      </w:r>
      <w:proofErr w:type="gramStart"/>
      <w:r w:rsidRPr="001B1384">
        <w:rPr>
          <w:rFonts w:ascii="Times New Roman" w:hAnsi="Times New Roman"/>
          <w:sz w:val="28"/>
          <w:szCs w:val="28"/>
        </w:rPr>
        <w:t>в</w:t>
      </w:r>
      <w:proofErr w:type="gramEnd"/>
      <w:r w:rsidRPr="001B1384">
        <w:rPr>
          <w:rFonts w:ascii="Times New Roman" w:hAnsi="Times New Roman"/>
          <w:sz w:val="28"/>
          <w:szCs w:val="28"/>
        </w:rPr>
        <w:t xml:space="preserve"> </w:t>
      </w:r>
      <w:proofErr w:type="gramStart"/>
      <w:r w:rsidRPr="001B1384">
        <w:rPr>
          <w:rFonts w:ascii="Times New Roman" w:hAnsi="Times New Roman"/>
          <w:sz w:val="28"/>
          <w:szCs w:val="28"/>
        </w:rPr>
        <w:t>Новокубанском</w:t>
      </w:r>
      <w:proofErr w:type="gramEnd"/>
      <w:r w:rsidRPr="001B1384">
        <w:rPr>
          <w:rFonts w:ascii="Times New Roman" w:hAnsi="Times New Roman"/>
          <w:sz w:val="28"/>
          <w:szCs w:val="28"/>
        </w:rPr>
        <w:t xml:space="preserve"> районе был проведен мониторинг 209 объектов  социальной инфраструктуры, из которых приняты доступными 107 объектов, не доступными 102 объекта.</w:t>
      </w:r>
    </w:p>
    <w:p w:rsidR="001B1384" w:rsidRPr="001B1384" w:rsidRDefault="001B1384" w:rsidP="001B1384">
      <w:pPr>
        <w:tabs>
          <w:tab w:val="left" w:pos="570"/>
          <w:tab w:val="left" w:pos="600"/>
        </w:tabs>
        <w:spacing w:after="0"/>
        <w:jc w:val="both"/>
        <w:rPr>
          <w:rFonts w:ascii="Times New Roman" w:hAnsi="Times New Roman"/>
          <w:sz w:val="28"/>
          <w:szCs w:val="28"/>
        </w:rPr>
      </w:pPr>
      <w:r w:rsidRPr="001B1384">
        <w:rPr>
          <w:rFonts w:ascii="Times New Roman" w:hAnsi="Times New Roman"/>
          <w:sz w:val="28"/>
          <w:szCs w:val="28"/>
        </w:rPr>
        <w:t xml:space="preserve">        Должностным лицом управления составлено 5 протоколов об административном правонарушении. Назначено наказание в виде штрафа на сумму 55 тыс. руб.</w:t>
      </w:r>
    </w:p>
    <w:p w:rsidR="001B1384" w:rsidRPr="001B1384" w:rsidRDefault="001B1384" w:rsidP="001B1384">
      <w:pPr>
        <w:spacing w:after="0"/>
        <w:ind w:right="-2"/>
        <w:jc w:val="both"/>
        <w:rPr>
          <w:rFonts w:ascii="Times New Roman" w:hAnsi="Times New Roman"/>
          <w:sz w:val="28"/>
          <w:szCs w:val="28"/>
        </w:rPr>
      </w:pPr>
      <w:r w:rsidRPr="001B1384">
        <w:rPr>
          <w:rFonts w:ascii="Times New Roman" w:hAnsi="Times New Roman"/>
          <w:sz w:val="28"/>
          <w:szCs w:val="28"/>
        </w:rPr>
        <w:t xml:space="preserve">        По состоянию на 31.12.2016 года 24 граждан помещено в дома-интернаты для престарелых и инвалидов и в психоневрологические интернаты. В очереди состоят: 3 граждан на получение путевки в </w:t>
      </w:r>
      <w:proofErr w:type="spellStart"/>
      <w:r w:rsidRPr="001B1384">
        <w:rPr>
          <w:rFonts w:ascii="Times New Roman" w:hAnsi="Times New Roman"/>
          <w:sz w:val="28"/>
          <w:szCs w:val="28"/>
        </w:rPr>
        <w:t>интернатные</w:t>
      </w:r>
      <w:proofErr w:type="spellEnd"/>
      <w:r w:rsidRPr="001B1384">
        <w:rPr>
          <w:rFonts w:ascii="Times New Roman" w:hAnsi="Times New Roman"/>
          <w:sz w:val="28"/>
          <w:szCs w:val="28"/>
        </w:rPr>
        <w:t xml:space="preserve"> учреждения.  В детские дома-интернаты для умственно-отсталых детей в 2016 году не направлялись.</w:t>
      </w:r>
    </w:p>
    <w:p w:rsidR="001B1384" w:rsidRPr="001B1384" w:rsidRDefault="001B1384" w:rsidP="001B1384">
      <w:pPr>
        <w:spacing w:after="0"/>
        <w:ind w:firstLine="708"/>
        <w:jc w:val="both"/>
        <w:rPr>
          <w:rFonts w:ascii="Times New Roman" w:hAnsi="Times New Roman"/>
          <w:sz w:val="28"/>
        </w:rPr>
      </w:pPr>
      <w:r w:rsidRPr="001B1384">
        <w:rPr>
          <w:rFonts w:ascii="Times New Roman" w:hAnsi="Times New Roman"/>
          <w:sz w:val="28"/>
        </w:rPr>
        <w:t xml:space="preserve">В управлении социальной защиты населения создана  ведомственная комиссия по организации индивидуальной профилактической работы с несовершеннолетними и семьями, находящимися в социально опасном положении или трудной жизненной ситуации. Заседание данной комиссии проводится по мере необходимости, но не реже одного раза в месяц. За 2016 год проведено 24 заседания. </w:t>
      </w:r>
    </w:p>
    <w:p w:rsidR="001B1384" w:rsidRPr="001B1384" w:rsidRDefault="001B1384" w:rsidP="001B1384">
      <w:pPr>
        <w:spacing w:after="0"/>
        <w:jc w:val="both"/>
        <w:rPr>
          <w:rFonts w:ascii="Times New Roman" w:hAnsi="Times New Roman"/>
          <w:sz w:val="28"/>
          <w:szCs w:val="28"/>
        </w:rPr>
      </w:pPr>
      <w:r w:rsidRPr="001B1384">
        <w:rPr>
          <w:rFonts w:ascii="Times New Roman" w:hAnsi="Times New Roman"/>
          <w:sz w:val="28"/>
          <w:szCs w:val="28"/>
        </w:rPr>
        <w:tab/>
        <w:t xml:space="preserve">Постоянно ведется разъяснительная работа с семьями различных категорий о возможности предоставления им предусмотренных законодательством льгот и социальных выплат, оказания социальных услуг через государственные учреждения  социального обслуживания. </w:t>
      </w:r>
    </w:p>
    <w:p w:rsidR="001B1384" w:rsidRPr="001B1384" w:rsidRDefault="001B1384" w:rsidP="001B1384">
      <w:pPr>
        <w:spacing w:after="0"/>
        <w:jc w:val="both"/>
        <w:rPr>
          <w:rFonts w:ascii="Times New Roman" w:hAnsi="Times New Roman"/>
          <w:sz w:val="28"/>
          <w:szCs w:val="28"/>
        </w:rPr>
      </w:pPr>
      <w:r w:rsidRPr="001B1384">
        <w:rPr>
          <w:rFonts w:ascii="Times New Roman" w:hAnsi="Times New Roman"/>
          <w:sz w:val="28"/>
          <w:szCs w:val="28"/>
        </w:rPr>
        <w:tab/>
        <w:t>В 2016 году в рамках проведения благотворительной акции «Елка желаний» получили подарки 165 несовершеннолетних детей, из семей, состоящих на ведомственном профилактическом учете.</w:t>
      </w:r>
    </w:p>
    <w:p w:rsidR="001B1384" w:rsidRPr="001B1384" w:rsidRDefault="001B1384" w:rsidP="001B1384">
      <w:pPr>
        <w:spacing w:after="0"/>
        <w:ind w:firstLine="709"/>
        <w:jc w:val="both"/>
        <w:rPr>
          <w:rFonts w:ascii="Times New Roman" w:hAnsi="Times New Roman"/>
          <w:sz w:val="28"/>
          <w:szCs w:val="28"/>
        </w:rPr>
      </w:pPr>
      <w:r w:rsidRPr="001B1384">
        <w:rPr>
          <w:rFonts w:ascii="Times New Roman" w:hAnsi="Times New Roman"/>
          <w:sz w:val="28"/>
          <w:szCs w:val="28"/>
        </w:rPr>
        <w:t xml:space="preserve">В соответствии с распределением путевок на период 2016 года министерством труда и социального развития Краснодарского края </w:t>
      </w:r>
      <w:r w:rsidRPr="001B1384">
        <w:rPr>
          <w:rFonts w:ascii="Times New Roman" w:hAnsi="Times New Roman"/>
          <w:sz w:val="28"/>
          <w:szCs w:val="28"/>
        </w:rPr>
        <w:lastRenderedPageBreak/>
        <w:t xml:space="preserve">управлению социальной защиты населения </w:t>
      </w:r>
      <w:proofErr w:type="gramStart"/>
      <w:r w:rsidRPr="001B1384">
        <w:rPr>
          <w:rFonts w:ascii="Times New Roman" w:hAnsi="Times New Roman"/>
          <w:sz w:val="28"/>
          <w:szCs w:val="28"/>
        </w:rPr>
        <w:t>в</w:t>
      </w:r>
      <w:proofErr w:type="gramEnd"/>
      <w:r w:rsidRPr="001B1384">
        <w:rPr>
          <w:rFonts w:ascii="Times New Roman" w:hAnsi="Times New Roman"/>
          <w:sz w:val="28"/>
          <w:szCs w:val="28"/>
        </w:rPr>
        <w:t xml:space="preserve"> </w:t>
      </w:r>
      <w:proofErr w:type="gramStart"/>
      <w:r w:rsidRPr="001B1384">
        <w:rPr>
          <w:rFonts w:ascii="Times New Roman" w:hAnsi="Times New Roman"/>
          <w:sz w:val="28"/>
          <w:szCs w:val="28"/>
        </w:rPr>
        <w:t>Новокубанском</w:t>
      </w:r>
      <w:proofErr w:type="gramEnd"/>
      <w:r w:rsidRPr="001B1384">
        <w:rPr>
          <w:rFonts w:ascii="Times New Roman" w:hAnsi="Times New Roman"/>
          <w:sz w:val="28"/>
          <w:szCs w:val="28"/>
        </w:rPr>
        <w:t xml:space="preserve"> районе выделено 250  путевок в оздоровительные лагеря и 5 путевок в санаторий для несовершеннолетних детей, находящихся в трудной жизненной ситуации. </w:t>
      </w:r>
    </w:p>
    <w:p w:rsidR="001B1384" w:rsidRPr="001B1384" w:rsidRDefault="001B1384" w:rsidP="001B1384">
      <w:pPr>
        <w:spacing w:after="0"/>
        <w:ind w:firstLine="709"/>
        <w:jc w:val="both"/>
        <w:rPr>
          <w:rFonts w:ascii="Times New Roman" w:hAnsi="Times New Roman"/>
          <w:sz w:val="28"/>
          <w:szCs w:val="28"/>
        </w:rPr>
      </w:pPr>
      <w:r w:rsidRPr="001B1384">
        <w:rPr>
          <w:rFonts w:ascii="Times New Roman" w:hAnsi="Times New Roman"/>
          <w:sz w:val="28"/>
          <w:szCs w:val="28"/>
        </w:rPr>
        <w:t xml:space="preserve">Подвоз детей к месту отдыха и обратно  осуществлялся организованно администрацией муниципального образования Новокубанский район в соответствии   с программой «Дети </w:t>
      </w:r>
      <w:proofErr w:type="spellStart"/>
      <w:r w:rsidRPr="001B1384">
        <w:rPr>
          <w:rFonts w:ascii="Times New Roman" w:hAnsi="Times New Roman"/>
          <w:sz w:val="28"/>
          <w:szCs w:val="28"/>
        </w:rPr>
        <w:t>Новокубанского</w:t>
      </w:r>
      <w:proofErr w:type="spellEnd"/>
      <w:r w:rsidRPr="001B1384">
        <w:rPr>
          <w:rFonts w:ascii="Times New Roman" w:hAnsi="Times New Roman"/>
          <w:sz w:val="28"/>
          <w:szCs w:val="28"/>
        </w:rPr>
        <w:t xml:space="preserve"> района». </w:t>
      </w:r>
    </w:p>
    <w:p w:rsidR="001B1384" w:rsidRPr="001B1384" w:rsidRDefault="001B1384" w:rsidP="001B1384">
      <w:pPr>
        <w:spacing w:after="0"/>
        <w:jc w:val="both"/>
        <w:rPr>
          <w:rFonts w:ascii="Times New Roman" w:hAnsi="Times New Roman"/>
          <w:sz w:val="28"/>
          <w:szCs w:val="28"/>
        </w:rPr>
      </w:pPr>
      <w:r w:rsidRPr="001B1384">
        <w:rPr>
          <w:rFonts w:ascii="Times New Roman" w:hAnsi="Times New Roman"/>
          <w:sz w:val="28"/>
          <w:szCs w:val="28"/>
        </w:rPr>
        <w:tab/>
        <w:t>В санаториях Краснодарского края в 2016 году прошли санаторно-курортное лечение 71 ребенок инвалид.</w:t>
      </w:r>
    </w:p>
    <w:p w:rsidR="001B1384" w:rsidRPr="001B1384" w:rsidRDefault="001B1384" w:rsidP="001B1384">
      <w:pPr>
        <w:spacing w:after="0"/>
        <w:ind w:firstLine="851"/>
        <w:jc w:val="both"/>
        <w:rPr>
          <w:rFonts w:ascii="Times New Roman" w:hAnsi="Times New Roman"/>
          <w:sz w:val="28"/>
        </w:rPr>
      </w:pPr>
      <w:r w:rsidRPr="001B1384">
        <w:rPr>
          <w:rFonts w:ascii="Times New Roman" w:hAnsi="Times New Roman"/>
          <w:sz w:val="28"/>
          <w:szCs w:val="28"/>
        </w:rPr>
        <w:t xml:space="preserve"> </w:t>
      </w:r>
      <w:proofErr w:type="gramStart"/>
      <w:r w:rsidRPr="001B1384">
        <w:rPr>
          <w:rFonts w:ascii="Times New Roman" w:hAnsi="Times New Roman"/>
          <w:sz w:val="28"/>
        </w:rPr>
        <w:t xml:space="preserve">В   соответствии   с  Федеральным  законом  от 28  декабря  2013  года  № 442-ФЗ «Об основах социального обслуживания граждан в Российской Федерации» за период 2015 года комиссиями при управлении социальной защиты населения в Новокубанском районе признаны нуждающимися в социальном обслуживании в стационарной, </w:t>
      </w:r>
      <w:proofErr w:type="spellStart"/>
      <w:r w:rsidRPr="001B1384">
        <w:rPr>
          <w:rFonts w:ascii="Times New Roman" w:hAnsi="Times New Roman"/>
          <w:sz w:val="28"/>
        </w:rPr>
        <w:t>полустационарной</w:t>
      </w:r>
      <w:proofErr w:type="spellEnd"/>
      <w:r w:rsidRPr="001B1384">
        <w:rPr>
          <w:rFonts w:ascii="Times New Roman" w:hAnsi="Times New Roman"/>
          <w:sz w:val="28"/>
        </w:rPr>
        <w:t xml:space="preserve"> формах и на дому  1124 граждан, в том числе, инвалиды, дети-инвалиды, пожилые граждане, находящиеся в трудной жизненной ситуации.</w:t>
      </w:r>
      <w:proofErr w:type="gramEnd"/>
    </w:p>
    <w:p w:rsidR="001B1384" w:rsidRPr="001B1384" w:rsidRDefault="001B1384" w:rsidP="001B1384">
      <w:pPr>
        <w:spacing w:after="0"/>
        <w:jc w:val="both"/>
        <w:rPr>
          <w:rFonts w:ascii="Times New Roman" w:hAnsi="Times New Roman"/>
          <w:sz w:val="28"/>
          <w:szCs w:val="28"/>
        </w:rPr>
      </w:pPr>
      <w:r w:rsidRPr="001B1384">
        <w:rPr>
          <w:rFonts w:ascii="Times New Roman" w:hAnsi="Times New Roman"/>
          <w:sz w:val="28"/>
        </w:rPr>
        <w:tab/>
      </w:r>
      <w:r w:rsidRPr="001B1384">
        <w:rPr>
          <w:rFonts w:ascii="Times New Roman" w:hAnsi="Times New Roman"/>
          <w:sz w:val="28"/>
          <w:szCs w:val="28"/>
        </w:rPr>
        <w:t xml:space="preserve">На территории </w:t>
      </w:r>
      <w:proofErr w:type="spellStart"/>
      <w:r w:rsidRPr="001B1384">
        <w:rPr>
          <w:rFonts w:ascii="Times New Roman" w:hAnsi="Times New Roman"/>
          <w:sz w:val="28"/>
          <w:szCs w:val="28"/>
        </w:rPr>
        <w:t>Новокубанского</w:t>
      </w:r>
      <w:proofErr w:type="spellEnd"/>
      <w:r w:rsidRPr="001B1384">
        <w:rPr>
          <w:rFonts w:ascii="Times New Roman" w:hAnsi="Times New Roman"/>
          <w:sz w:val="28"/>
          <w:szCs w:val="28"/>
        </w:rPr>
        <w:t xml:space="preserve"> района осуществляют свою деятельность 4 учреждения социального обслуживания:</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государственное казенное учреждение социального обслуживания Краснодарского края «Новокубанский социально-реабилитационный центр для несовершеннолетних» ведет работу, направленную на профилактику преступлений и правонарушений несовершеннолетних, находящихся в трудной жизненной ситуации, в том числе социально опасном положении, за отчетный период обслужено 152 несовершеннолетних в условиях стационара;</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 xml:space="preserve">государственное бюджетное  учреждение социального обслуживания Краснодарского края «Новокубанский  комплексный центр реабилитации инвалидов» ведет работу с инвалидами. За отчетный период учреждением было обслужено в условиях полустационара – 200 человек, в том числе с ИПР, </w:t>
      </w:r>
      <w:proofErr w:type="gramStart"/>
      <w:r w:rsidRPr="001B1384">
        <w:rPr>
          <w:rFonts w:ascii="Times New Roman" w:hAnsi="Times New Roman"/>
          <w:sz w:val="28"/>
          <w:szCs w:val="28"/>
        </w:rPr>
        <w:t>выданной</w:t>
      </w:r>
      <w:proofErr w:type="gramEnd"/>
      <w:r w:rsidRPr="001B1384">
        <w:rPr>
          <w:rFonts w:ascii="Times New Roman" w:hAnsi="Times New Roman"/>
          <w:sz w:val="28"/>
          <w:szCs w:val="28"/>
        </w:rPr>
        <w:t xml:space="preserve"> бюро МСЭ –  200 инвалидов. </w:t>
      </w:r>
    </w:p>
    <w:p w:rsidR="001B1384" w:rsidRP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t xml:space="preserve">государственное казенное  учреждение социального обслуживания Краснодарского края «Новокубанский реабилитационный центр для детей и подростков с ограниченными возможностями» обслуживает детей-инвалидов и детей с ограниченными возможностями здоровья. За отчетный период  прошли курс реабилитации (35 дней) 225 человек в условиях стационара и 175 в условиях </w:t>
      </w:r>
      <w:proofErr w:type="spellStart"/>
      <w:r w:rsidRPr="001B1384">
        <w:rPr>
          <w:rFonts w:ascii="Times New Roman" w:hAnsi="Times New Roman"/>
          <w:sz w:val="28"/>
          <w:szCs w:val="28"/>
        </w:rPr>
        <w:t>полустационарного</w:t>
      </w:r>
      <w:proofErr w:type="spellEnd"/>
      <w:r w:rsidRPr="001B1384">
        <w:rPr>
          <w:rFonts w:ascii="Times New Roman" w:hAnsi="Times New Roman"/>
          <w:sz w:val="28"/>
          <w:szCs w:val="28"/>
        </w:rPr>
        <w:t xml:space="preserve"> обслуживания (в условиях кратковременного пребывания).        </w:t>
      </w:r>
    </w:p>
    <w:p w:rsidR="001B1384" w:rsidRPr="001B1384" w:rsidRDefault="001B1384" w:rsidP="001B1384">
      <w:pPr>
        <w:spacing w:after="0"/>
        <w:ind w:firstLine="708"/>
        <w:jc w:val="both"/>
        <w:rPr>
          <w:rFonts w:ascii="Times New Roman" w:hAnsi="Times New Roman"/>
        </w:rPr>
      </w:pPr>
      <w:r w:rsidRPr="001B1384">
        <w:rPr>
          <w:rFonts w:ascii="Times New Roman" w:hAnsi="Times New Roman"/>
          <w:sz w:val="28"/>
          <w:szCs w:val="28"/>
        </w:rPr>
        <w:t>государственное бюджетное  учреждение социального обслуживания Краснодарского края «Новокубанский комплексный  центр социального обслуживания населения» ведет работу по обслуживанию граждан пожилого возраста и инвалидов</w:t>
      </w:r>
      <w:r w:rsidRPr="001B1384">
        <w:rPr>
          <w:rFonts w:ascii="Times New Roman" w:hAnsi="Times New Roman"/>
          <w:b/>
          <w:sz w:val="20"/>
          <w:szCs w:val="20"/>
        </w:rPr>
        <w:t xml:space="preserve">. </w:t>
      </w:r>
      <w:r w:rsidRPr="001B1384">
        <w:rPr>
          <w:rFonts w:ascii="Times New Roman" w:hAnsi="Times New Roman"/>
          <w:sz w:val="28"/>
          <w:szCs w:val="28"/>
        </w:rPr>
        <w:t xml:space="preserve">За 2016 год отделениями надомного социального обслуживания предоставлены услуги 1931 гражданам пожилого возраста, из них инвалидов – 601 человек, инвалидов ВОВ – 7 человек, участников ВОВ – 18 человек. Получателям социальных услуг оказано 1029243 услуг. </w:t>
      </w:r>
    </w:p>
    <w:p w:rsidR="001B1384" w:rsidRDefault="001B1384" w:rsidP="001B1384">
      <w:pPr>
        <w:spacing w:after="0"/>
        <w:ind w:firstLine="708"/>
        <w:jc w:val="both"/>
        <w:rPr>
          <w:rFonts w:ascii="Times New Roman" w:hAnsi="Times New Roman"/>
          <w:sz w:val="28"/>
          <w:szCs w:val="28"/>
        </w:rPr>
      </w:pPr>
      <w:r w:rsidRPr="001B1384">
        <w:rPr>
          <w:rFonts w:ascii="Times New Roman" w:hAnsi="Times New Roman"/>
          <w:sz w:val="28"/>
          <w:szCs w:val="28"/>
        </w:rPr>
        <w:lastRenderedPageBreak/>
        <w:t>Совместная работа управления и государственных учреждений позволила квалифицированно оказывать государственные услуги жителям муниципального образования Новокубанский район.</w:t>
      </w:r>
    </w:p>
    <w:p w:rsidR="004D7B87" w:rsidRDefault="004D7B87" w:rsidP="004D7B87">
      <w:pPr>
        <w:jc w:val="both"/>
        <w:rPr>
          <w:rFonts w:ascii="Times New Roman" w:hAnsi="Times New Roman"/>
          <w:b/>
          <w:sz w:val="28"/>
          <w:szCs w:val="28"/>
        </w:rPr>
      </w:pPr>
    </w:p>
    <w:p w:rsidR="001B1384" w:rsidRPr="00876D32" w:rsidRDefault="004D7B87" w:rsidP="00E34E18">
      <w:pPr>
        <w:jc w:val="center"/>
        <w:rPr>
          <w:rFonts w:ascii="Times New Roman" w:eastAsia="Times New Roman" w:hAnsi="Times New Roman"/>
          <w:b/>
          <w:sz w:val="28"/>
          <w:szCs w:val="28"/>
          <w:highlight w:val="yellow"/>
          <w:lang w:eastAsia="ru-RU"/>
        </w:rPr>
      </w:pPr>
      <w:r w:rsidRPr="004D7B87">
        <w:rPr>
          <w:rFonts w:ascii="Times New Roman" w:hAnsi="Times New Roman"/>
          <w:b/>
          <w:sz w:val="28"/>
          <w:szCs w:val="28"/>
        </w:rPr>
        <w:t xml:space="preserve">Сведения о состоянии конкурентной среды на </w:t>
      </w:r>
      <w:proofErr w:type="gramStart"/>
      <w:r w:rsidRPr="004D7B87">
        <w:rPr>
          <w:rFonts w:ascii="Times New Roman" w:hAnsi="Times New Roman"/>
          <w:b/>
          <w:sz w:val="28"/>
          <w:szCs w:val="28"/>
        </w:rPr>
        <w:t>социально-значимых</w:t>
      </w:r>
      <w:proofErr w:type="gramEnd"/>
      <w:r w:rsidRPr="004D7B87">
        <w:rPr>
          <w:rFonts w:ascii="Times New Roman" w:hAnsi="Times New Roman"/>
          <w:b/>
          <w:sz w:val="28"/>
          <w:szCs w:val="28"/>
        </w:rPr>
        <w:t xml:space="preserve"> и приоритетных рынка.</w:t>
      </w:r>
    </w:p>
    <w:tbl>
      <w:tblPr>
        <w:tblStyle w:val="a8"/>
        <w:tblW w:w="0" w:type="auto"/>
        <w:jc w:val="center"/>
        <w:tblLook w:val="04A0"/>
      </w:tblPr>
      <w:tblGrid>
        <w:gridCol w:w="486"/>
        <w:gridCol w:w="4582"/>
        <w:gridCol w:w="2308"/>
        <w:gridCol w:w="2308"/>
      </w:tblGrid>
      <w:tr w:rsidR="004D7B87" w:rsidRPr="004D7B87" w:rsidTr="006F0750">
        <w:trPr>
          <w:jc w:val="center"/>
        </w:trPr>
        <w:tc>
          <w:tcPr>
            <w:tcW w:w="490" w:type="dxa"/>
            <w:vAlign w:val="center"/>
          </w:tcPr>
          <w:p w:rsidR="004D7B87" w:rsidRPr="004D7B87" w:rsidRDefault="004D7B87" w:rsidP="006F0750">
            <w:pPr>
              <w:jc w:val="center"/>
              <w:rPr>
                <w:rFonts w:ascii="Times New Roman" w:hAnsi="Times New Roman"/>
                <w:sz w:val="24"/>
                <w:szCs w:val="24"/>
              </w:rPr>
            </w:pPr>
            <w:r w:rsidRPr="004D7B87">
              <w:rPr>
                <w:rFonts w:ascii="Times New Roman" w:hAnsi="Times New Roman"/>
                <w:sz w:val="24"/>
                <w:szCs w:val="24"/>
              </w:rPr>
              <w:t>№</w:t>
            </w:r>
          </w:p>
        </w:tc>
        <w:tc>
          <w:tcPr>
            <w:tcW w:w="4834" w:type="dxa"/>
            <w:vAlign w:val="center"/>
          </w:tcPr>
          <w:p w:rsidR="004D7B87" w:rsidRPr="004D7B87" w:rsidRDefault="004D7B87" w:rsidP="006F0750">
            <w:pPr>
              <w:jc w:val="center"/>
              <w:rPr>
                <w:rFonts w:ascii="Times New Roman" w:hAnsi="Times New Roman"/>
                <w:sz w:val="24"/>
                <w:szCs w:val="24"/>
              </w:rPr>
            </w:pPr>
            <w:r w:rsidRPr="004D7B87">
              <w:rPr>
                <w:rFonts w:ascii="Times New Roman" w:hAnsi="Times New Roman"/>
                <w:sz w:val="24"/>
                <w:szCs w:val="24"/>
              </w:rPr>
              <w:t>Рынок</w:t>
            </w:r>
          </w:p>
        </w:tc>
        <w:tc>
          <w:tcPr>
            <w:tcW w:w="1959" w:type="dxa"/>
            <w:vAlign w:val="center"/>
          </w:tcPr>
          <w:p w:rsidR="004D7B87" w:rsidRPr="004D7B87" w:rsidRDefault="004D7B87" w:rsidP="006F0750">
            <w:pPr>
              <w:jc w:val="center"/>
              <w:rPr>
                <w:rFonts w:ascii="Times New Roman" w:hAnsi="Times New Roman"/>
                <w:sz w:val="24"/>
                <w:szCs w:val="24"/>
              </w:rPr>
            </w:pPr>
            <w:r w:rsidRPr="004D7B87">
              <w:rPr>
                <w:rFonts w:ascii="Times New Roman" w:hAnsi="Times New Roman"/>
                <w:sz w:val="24"/>
                <w:szCs w:val="24"/>
              </w:rPr>
              <w:t>Оценка предпринимателями степени конкуренции на рынке</w:t>
            </w:r>
          </w:p>
        </w:tc>
        <w:tc>
          <w:tcPr>
            <w:tcW w:w="1959" w:type="dxa"/>
            <w:vAlign w:val="center"/>
          </w:tcPr>
          <w:p w:rsidR="004D7B87" w:rsidRPr="004D7B87" w:rsidRDefault="004D7B87" w:rsidP="006F0750">
            <w:pPr>
              <w:jc w:val="center"/>
              <w:rPr>
                <w:rFonts w:ascii="Times New Roman" w:hAnsi="Times New Roman"/>
                <w:sz w:val="24"/>
                <w:szCs w:val="24"/>
              </w:rPr>
            </w:pPr>
            <w:r w:rsidRPr="004D7B87">
              <w:rPr>
                <w:rFonts w:ascii="Times New Roman" w:hAnsi="Times New Roman"/>
                <w:sz w:val="24"/>
                <w:szCs w:val="24"/>
              </w:rPr>
              <w:t>Оценка предпринимателями деятельности органов власти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дошкольного образования</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2</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детского отдыха и оздоровления</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3</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дополнительного образования</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4</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медицинских услуг</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b/>
                <w:sz w:val="24"/>
                <w:szCs w:val="24"/>
              </w:rPr>
              <w:t>Высокая;</w:t>
            </w:r>
            <w:r w:rsidRPr="004D7B87">
              <w:rPr>
                <w:rFonts w:ascii="Times New Roman" w:hAnsi="Times New Roman"/>
                <w:sz w:val="24"/>
                <w:szCs w:val="24"/>
              </w:rPr>
              <w:t xml:space="preserve"> </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отметили, что органы власти помогают бизнесу своими действиями;</w:t>
            </w:r>
          </w:p>
          <w:p w:rsidR="004D7B87" w:rsidRPr="004D7B87" w:rsidRDefault="004D7B87" w:rsidP="006F0750">
            <w:pPr>
              <w:jc w:val="both"/>
              <w:rPr>
                <w:rFonts w:ascii="Times New Roman" w:hAnsi="Times New Roman"/>
                <w:sz w:val="24"/>
                <w:szCs w:val="24"/>
              </w:rPr>
            </w:pP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5</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психолого-педагогического сопровождения детей с ограниченными возможностями здоровья</w:t>
            </w:r>
          </w:p>
        </w:tc>
        <w:tc>
          <w:tcPr>
            <w:tcW w:w="1959" w:type="dxa"/>
          </w:tcPr>
          <w:p w:rsidR="004D7B87" w:rsidRPr="004D7B87" w:rsidRDefault="004D7B87" w:rsidP="006F0750">
            <w:pPr>
              <w:jc w:val="both"/>
              <w:rPr>
                <w:rFonts w:ascii="Times New Roman" w:hAnsi="Times New Roman"/>
                <w:b/>
                <w:sz w:val="24"/>
                <w:szCs w:val="24"/>
              </w:rPr>
            </w:pPr>
            <w:r w:rsidRPr="004D7B87">
              <w:rPr>
                <w:rFonts w:ascii="Times New Roman" w:hAnsi="Times New Roman"/>
                <w:b/>
                <w:sz w:val="24"/>
                <w:szCs w:val="24"/>
              </w:rPr>
              <w:t xml:space="preserve">Низкая, </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отметили, что органы власти помогают бизнесу своими действиями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6</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в сфере культуры</w:t>
            </w:r>
          </w:p>
        </w:tc>
        <w:tc>
          <w:tcPr>
            <w:tcW w:w="1959" w:type="dxa"/>
          </w:tcPr>
          <w:p w:rsidR="004D7B87" w:rsidRPr="004D7B87" w:rsidRDefault="004D7B87" w:rsidP="006F0750">
            <w:pPr>
              <w:jc w:val="both"/>
              <w:rPr>
                <w:rFonts w:ascii="Times New Roman" w:hAnsi="Times New Roman"/>
                <w:b/>
                <w:sz w:val="24"/>
                <w:szCs w:val="24"/>
              </w:rPr>
            </w:pPr>
            <w:r w:rsidRPr="004D7B87">
              <w:rPr>
                <w:rFonts w:ascii="Times New Roman" w:hAnsi="Times New Roman"/>
                <w:b/>
                <w:sz w:val="24"/>
                <w:szCs w:val="24"/>
              </w:rPr>
              <w:t xml:space="preserve">Умеренная, </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50% отметили, что органы власти помогают бизнесу своими действиями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7</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жилищно-коммунального хозяйства</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8</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розничной торговли</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b/>
                <w:sz w:val="24"/>
                <w:szCs w:val="24"/>
              </w:rPr>
              <w:t>Высокая</w:t>
            </w:r>
            <w:r w:rsidRPr="004D7B87">
              <w:rPr>
                <w:rFonts w:ascii="Times New Roman" w:hAnsi="Times New Roman"/>
                <w:sz w:val="24"/>
                <w:szCs w:val="24"/>
              </w:rPr>
              <w:t>;</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53 %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93% отметили, что органы власти помогают бизнесу своими действиями;</w:t>
            </w:r>
          </w:p>
          <w:p w:rsidR="004D7B87" w:rsidRPr="004D7B87" w:rsidRDefault="004D7B87" w:rsidP="006F0750">
            <w:pPr>
              <w:jc w:val="both"/>
              <w:rPr>
                <w:rFonts w:ascii="Times New Roman" w:hAnsi="Times New Roman"/>
                <w:sz w:val="24"/>
                <w:szCs w:val="24"/>
              </w:rPr>
            </w:pP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9</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перевозок пассажиров наземным транспортом</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b/>
                <w:sz w:val="24"/>
                <w:szCs w:val="24"/>
              </w:rPr>
              <w:t>Высокая</w:t>
            </w:r>
            <w:r w:rsidRPr="004D7B87">
              <w:rPr>
                <w:rFonts w:ascii="Times New Roman" w:hAnsi="Times New Roman"/>
                <w:sz w:val="24"/>
                <w:szCs w:val="24"/>
              </w:rPr>
              <w:t xml:space="preserve">; </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75 % отметили, что органы власти помогают бизнесу своими действиями;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lastRenderedPageBreak/>
              <w:t>10</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связи</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11</w:t>
            </w:r>
          </w:p>
        </w:tc>
        <w:tc>
          <w:tcPr>
            <w:tcW w:w="4834" w:type="dxa"/>
            <w:vAlign w:val="center"/>
          </w:tcPr>
          <w:p w:rsidR="004D7B87" w:rsidRPr="004D7B87" w:rsidRDefault="004D7B87" w:rsidP="006F0750">
            <w:pPr>
              <w:rPr>
                <w:rFonts w:ascii="Times New Roman" w:hAnsi="Times New Roman"/>
                <w:color w:val="000000"/>
                <w:sz w:val="24"/>
                <w:szCs w:val="24"/>
              </w:rPr>
            </w:pPr>
            <w:r w:rsidRPr="004D7B87">
              <w:rPr>
                <w:rFonts w:ascii="Times New Roman" w:hAnsi="Times New Roman"/>
                <w:color w:val="000000"/>
                <w:sz w:val="24"/>
                <w:szCs w:val="24"/>
              </w:rPr>
              <w:t>Рынок услуг социального обслуживания населения</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b/>
                <w:sz w:val="24"/>
                <w:szCs w:val="24"/>
              </w:rPr>
              <w:t>Умеренная</w:t>
            </w:r>
            <w:r w:rsidRPr="004D7B87">
              <w:rPr>
                <w:rFonts w:ascii="Times New Roman" w:hAnsi="Times New Roman"/>
                <w:sz w:val="24"/>
                <w:szCs w:val="24"/>
              </w:rPr>
              <w:t>;</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100 %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 xml:space="preserve">100% </w:t>
            </w:r>
            <w:proofErr w:type="gramStart"/>
            <w:r w:rsidRPr="004D7B87">
              <w:rPr>
                <w:rFonts w:ascii="Times New Roman" w:hAnsi="Times New Roman"/>
                <w:sz w:val="24"/>
                <w:szCs w:val="24"/>
              </w:rPr>
              <w:t>опрошенных</w:t>
            </w:r>
            <w:proofErr w:type="gramEnd"/>
            <w:r w:rsidRPr="004D7B87">
              <w:rPr>
                <w:rFonts w:ascii="Times New Roman" w:hAnsi="Times New Roman"/>
                <w:sz w:val="24"/>
                <w:szCs w:val="24"/>
              </w:rPr>
              <w:t xml:space="preserve"> отметили, что органы власти помогают бизнесу своими действиями;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12</w:t>
            </w:r>
          </w:p>
        </w:tc>
        <w:tc>
          <w:tcPr>
            <w:tcW w:w="4834"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 xml:space="preserve">Рынок сельскохозяйственной продукции (овощной и </w:t>
            </w:r>
            <w:proofErr w:type="spellStart"/>
            <w:r w:rsidRPr="004D7B87">
              <w:rPr>
                <w:rFonts w:ascii="Times New Roman" w:hAnsi="Times New Roman"/>
                <w:sz w:val="24"/>
                <w:szCs w:val="24"/>
              </w:rPr>
              <w:t>плодовоягодной</w:t>
            </w:r>
            <w:proofErr w:type="spellEnd"/>
            <w:r w:rsidRPr="004D7B87">
              <w:rPr>
                <w:rFonts w:ascii="Times New Roman" w:hAnsi="Times New Roman"/>
                <w:sz w:val="24"/>
                <w:szCs w:val="24"/>
              </w:rPr>
              <w:t xml:space="preserve"> продукции, продукции животноводства). </w:t>
            </w:r>
          </w:p>
        </w:tc>
        <w:tc>
          <w:tcPr>
            <w:tcW w:w="1959" w:type="dxa"/>
          </w:tcPr>
          <w:p w:rsidR="004D7B87" w:rsidRPr="004D7B87" w:rsidRDefault="004D7B87" w:rsidP="006F0750">
            <w:pPr>
              <w:jc w:val="both"/>
              <w:rPr>
                <w:rFonts w:ascii="Times New Roman" w:hAnsi="Times New Roman"/>
                <w:b/>
                <w:sz w:val="24"/>
                <w:szCs w:val="24"/>
              </w:rPr>
            </w:pPr>
            <w:r w:rsidRPr="004D7B87">
              <w:rPr>
                <w:rFonts w:ascii="Times New Roman" w:hAnsi="Times New Roman"/>
                <w:b/>
                <w:sz w:val="24"/>
                <w:szCs w:val="24"/>
              </w:rPr>
              <w:t>Высокая;</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42% опрошенных</w:t>
            </w:r>
          </w:p>
          <w:p w:rsidR="004D7B87" w:rsidRPr="004D7B87" w:rsidRDefault="004D7B87" w:rsidP="006F0750">
            <w:pPr>
              <w:jc w:val="both"/>
              <w:rPr>
                <w:rFonts w:ascii="Times New Roman" w:hAnsi="Times New Roman"/>
                <w:sz w:val="24"/>
                <w:szCs w:val="24"/>
              </w:rPr>
            </w:pPr>
          </w:p>
          <w:p w:rsidR="004D7B87" w:rsidRPr="004D7B87" w:rsidRDefault="004D7B87" w:rsidP="006F0750">
            <w:pPr>
              <w:jc w:val="both"/>
              <w:rPr>
                <w:rFonts w:ascii="Times New Roman" w:hAnsi="Times New Roman"/>
                <w:sz w:val="24"/>
                <w:szCs w:val="24"/>
              </w:rPr>
            </w:pP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 xml:space="preserve">67% </w:t>
            </w:r>
            <w:proofErr w:type="gramStart"/>
            <w:r w:rsidRPr="004D7B87">
              <w:rPr>
                <w:rFonts w:ascii="Times New Roman" w:hAnsi="Times New Roman"/>
                <w:sz w:val="24"/>
                <w:szCs w:val="24"/>
              </w:rPr>
              <w:t>опрошенных</w:t>
            </w:r>
            <w:proofErr w:type="gramEnd"/>
            <w:r w:rsidRPr="004D7B87">
              <w:rPr>
                <w:rFonts w:ascii="Times New Roman" w:hAnsi="Times New Roman"/>
                <w:sz w:val="24"/>
                <w:szCs w:val="24"/>
              </w:rPr>
              <w:t xml:space="preserve"> отметили, что органы власти помогают бизнесу своими действиями;</w:t>
            </w:r>
          </w:p>
        </w:tc>
      </w:tr>
      <w:tr w:rsidR="004D7B87" w:rsidRPr="004D7B87" w:rsidTr="006F0750">
        <w:trPr>
          <w:jc w:val="center"/>
        </w:trPr>
        <w:tc>
          <w:tcPr>
            <w:tcW w:w="490"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13</w:t>
            </w:r>
          </w:p>
        </w:tc>
        <w:tc>
          <w:tcPr>
            <w:tcW w:w="4834"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Рынок бытовых услуг</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b/>
                <w:sz w:val="24"/>
                <w:szCs w:val="24"/>
              </w:rPr>
              <w:t>Умеренная конкуренция</w:t>
            </w:r>
            <w:r w:rsidRPr="004D7B87">
              <w:rPr>
                <w:rFonts w:ascii="Times New Roman" w:hAnsi="Times New Roman"/>
                <w:sz w:val="24"/>
                <w:szCs w:val="24"/>
              </w:rPr>
              <w:t>;</w:t>
            </w:r>
          </w:p>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75% опрошенных</w:t>
            </w:r>
          </w:p>
        </w:tc>
        <w:tc>
          <w:tcPr>
            <w:tcW w:w="1959" w:type="dxa"/>
          </w:tcPr>
          <w:p w:rsidR="004D7B87" w:rsidRPr="004D7B87" w:rsidRDefault="004D7B87" w:rsidP="006F0750">
            <w:pPr>
              <w:jc w:val="both"/>
              <w:rPr>
                <w:rFonts w:ascii="Times New Roman" w:hAnsi="Times New Roman"/>
                <w:sz w:val="24"/>
                <w:szCs w:val="24"/>
              </w:rPr>
            </w:pPr>
            <w:r w:rsidRPr="004D7B87">
              <w:rPr>
                <w:rFonts w:ascii="Times New Roman" w:hAnsi="Times New Roman"/>
                <w:sz w:val="24"/>
                <w:szCs w:val="24"/>
              </w:rPr>
              <w:t xml:space="preserve">87,5% </w:t>
            </w:r>
            <w:proofErr w:type="gramStart"/>
            <w:r w:rsidRPr="004D7B87">
              <w:rPr>
                <w:rFonts w:ascii="Times New Roman" w:hAnsi="Times New Roman"/>
                <w:sz w:val="24"/>
                <w:szCs w:val="24"/>
              </w:rPr>
              <w:t>опрошенных</w:t>
            </w:r>
            <w:proofErr w:type="gramEnd"/>
            <w:r w:rsidRPr="004D7B87">
              <w:rPr>
                <w:rFonts w:ascii="Times New Roman" w:hAnsi="Times New Roman"/>
                <w:sz w:val="24"/>
                <w:szCs w:val="24"/>
              </w:rPr>
              <w:t xml:space="preserve"> отметили, что органы власти помогают бизнесу своими действиями;</w:t>
            </w:r>
          </w:p>
        </w:tc>
      </w:tr>
    </w:tbl>
    <w:p w:rsidR="003A3CBB" w:rsidRDefault="003A3CBB" w:rsidP="003A3CBB">
      <w:pPr>
        <w:pStyle w:val="ad"/>
        <w:jc w:val="center"/>
        <w:rPr>
          <w:b/>
          <w:sz w:val="28"/>
          <w:szCs w:val="28"/>
        </w:rPr>
      </w:pPr>
      <w:r w:rsidRPr="00DF00ED">
        <w:rPr>
          <w:b/>
          <w:sz w:val="28"/>
          <w:szCs w:val="28"/>
        </w:rPr>
        <w:t>Результаты опросов потребителей</w:t>
      </w:r>
    </w:p>
    <w:p w:rsidR="004D3B7C" w:rsidRPr="00F620C5" w:rsidRDefault="004D3B7C" w:rsidP="004D3B7C">
      <w:pPr>
        <w:tabs>
          <w:tab w:val="left" w:pos="709"/>
          <w:tab w:val="left" w:pos="1134"/>
        </w:tabs>
        <w:spacing w:line="240" w:lineRule="auto"/>
        <w:contextualSpacing/>
        <w:jc w:val="both"/>
        <w:rPr>
          <w:rFonts w:ascii="Times New Roman" w:hAnsi="Times New Roman"/>
          <w:sz w:val="28"/>
          <w:szCs w:val="28"/>
        </w:rPr>
      </w:pPr>
      <w:r w:rsidRPr="00F620C5">
        <w:rPr>
          <w:rFonts w:ascii="Times New Roman" w:hAnsi="Times New Roman"/>
          <w:sz w:val="28"/>
          <w:szCs w:val="28"/>
        </w:rPr>
        <w:t>В ходе проведенного мониторинга среди хозяйствующих субъектов</w:t>
      </w:r>
      <w:r>
        <w:rPr>
          <w:rFonts w:ascii="Times New Roman" w:hAnsi="Times New Roman"/>
          <w:sz w:val="28"/>
          <w:szCs w:val="28"/>
        </w:rPr>
        <w:t xml:space="preserve">, </w:t>
      </w:r>
      <w:r w:rsidRPr="00F620C5">
        <w:rPr>
          <w:rFonts w:ascii="Times New Roman" w:hAnsi="Times New Roman"/>
          <w:sz w:val="28"/>
          <w:szCs w:val="28"/>
        </w:rPr>
        <w:t xml:space="preserve">потребителей товаров и услуг можно сделать следующие выводы: </w:t>
      </w:r>
    </w:p>
    <w:p w:rsidR="004D3B7C" w:rsidRPr="00F620C5" w:rsidRDefault="004D3B7C" w:rsidP="004D3B7C">
      <w:pPr>
        <w:tabs>
          <w:tab w:val="left" w:pos="709"/>
          <w:tab w:val="left" w:pos="1134"/>
        </w:tabs>
        <w:spacing w:line="240" w:lineRule="auto"/>
        <w:contextualSpacing/>
        <w:jc w:val="both"/>
        <w:rPr>
          <w:rFonts w:ascii="Times New Roman" w:hAnsi="Times New Roman"/>
          <w:sz w:val="28"/>
          <w:szCs w:val="28"/>
        </w:rPr>
      </w:pPr>
      <w:r w:rsidRPr="00F620C5">
        <w:rPr>
          <w:rFonts w:ascii="Times New Roman" w:hAnsi="Times New Roman"/>
          <w:sz w:val="28"/>
          <w:szCs w:val="28"/>
        </w:rPr>
        <w:t xml:space="preserve">- на сегодняшний день в муниципальном образовании </w:t>
      </w:r>
      <w:r>
        <w:rPr>
          <w:rFonts w:ascii="Times New Roman" w:hAnsi="Times New Roman"/>
          <w:sz w:val="28"/>
          <w:szCs w:val="28"/>
        </w:rPr>
        <w:t>Новокубанский район определился</w:t>
      </w:r>
      <w:r w:rsidRPr="00F620C5">
        <w:rPr>
          <w:rFonts w:ascii="Times New Roman" w:hAnsi="Times New Roman"/>
          <w:sz w:val="28"/>
          <w:szCs w:val="28"/>
        </w:rPr>
        <w:t xml:space="preserve"> ряд рынков нуждающихся в развитии конкуренции:</w:t>
      </w:r>
    </w:p>
    <w:p w:rsidR="004D3B7C" w:rsidRPr="00F620C5" w:rsidRDefault="004D3B7C" w:rsidP="004D3B7C">
      <w:pPr>
        <w:pStyle w:val="a5"/>
        <w:numPr>
          <w:ilvl w:val="0"/>
          <w:numId w:val="10"/>
        </w:numPr>
        <w:tabs>
          <w:tab w:val="left" w:pos="709"/>
          <w:tab w:val="left" w:pos="1134"/>
        </w:tabs>
        <w:spacing w:after="0" w:line="240" w:lineRule="auto"/>
        <w:jc w:val="both"/>
        <w:rPr>
          <w:rFonts w:ascii="Times New Roman" w:hAnsi="Times New Roman" w:cs="Times New Roman"/>
          <w:sz w:val="28"/>
          <w:szCs w:val="28"/>
          <w:u w:val="single"/>
        </w:rPr>
      </w:pPr>
      <w:r w:rsidRPr="00F620C5">
        <w:rPr>
          <w:rFonts w:ascii="Times New Roman" w:hAnsi="Times New Roman" w:cs="Times New Roman"/>
          <w:sz w:val="28"/>
          <w:szCs w:val="28"/>
          <w:u w:val="single"/>
        </w:rPr>
        <w:t>Рынок</w:t>
      </w:r>
      <w:r>
        <w:rPr>
          <w:rFonts w:ascii="Times New Roman" w:hAnsi="Times New Roman" w:cs="Times New Roman"/>
          <w:sz w:val="28"/>
          <w:szCs w:val="28"/>
          <w:u w:val="single"/>
        </w:rPr>
        <w:t xml:space="preserve"> детского отдыха и оздоровления 30%</w:t>
      </w:r>
    </w:p>
    <w:p w:rsidR="004D3B7C" w:rsidRPr="00F620C5" w:rsidRDefault="004D3B7C" w:rsidP="004D3B7C">
      <w:pPr>
        <w:pStyle w:val="a5"/>
        <w:numPr>
          <w:ilvl w:val="0"/>
          <w:numId w:val="10"/>
        </w:numPr>
        <w:tabs>
          <w:tab w:val="left" w:pos="709"/>
          <w:tab w:val="left" w:pos="1134"/>
        </w:tabs>
        <w:spacing w:after="0" w:line="240" w:lineRule="auto"/>
        <w:jc w:val="both"/>
        <w:rPr>
          <w:rFonts w:ascii="Times New Roman" w:hAnsi="Times New Roman" w:cs="Times New Roman"/>
          <w:sz w:val="28"/>
          <w:szCs w:val="28"/>
          <w:u w:val="single"/>
        </w:rPr>
      </w:pPr>
      <w:r w:rsidRPr="00F620C5">
        <w:rPr>
          <w:rFonts w:ascii="Times New Roman" w:hAnsi="Times New Roman" w:cs="Times New Roman"/>
          <w:sz w:val="28"/>
          <w:szCs w:val="28"/>
          <w:u w:val="single"/>
        </w:rPr>
        <w:t>Рынок туристич</w:t>
      </w:r>
      <w:r>
        <w:rPr>
          <w:rFonts w:ascii="Times New Roman" w:hAnsi="Times New Roman" w:cs="Times New Roman"/>
          <w:sz w:val="28"/>
          <w:szCs w:val="28"/>
          <w:u w:val="single"/>
        </w:rPr>
        <w:t>еских услуг (внутренний туризм) 52%</w:t>
      </w:r>
    </w:p>
    <w:p w:rsidR="004D3B7C" w:rsidRPr="00F620C5" w:rsidRDefault="004D3B7C" w:rsidP="004D3B7C">
      <w:pPr>
        <w:pStyle w:val="a5"/>
        <w:numPr>
          <w:ilvl w:val="0"/>
          <w:numId w:val="10"/>
        </w:numPr>
        <w:tabs>
          <w:tab w:val="left" w:pos="709"/>
          <w:tab w:val="left" w:pos="1134"/>
        </w:tabs>
        <w:spacing w:after="0" w:line="240" w:lineRule="auto"/>
        <w:jc w:val="both"/>
        <w:rPr>
          <w:rFonts w:ascii="Times New Roman" w:hAnsi="Times New Roman" w:cs="Times New Roman"/>
          <w:sz w:val="28"/>
          <w:szCs w:val="28"/>
          <w:u w:val="single"/>
        </w:rPr>
      </w:pPr>
      <w:r w:rsidRPr="00F620C5">
        <w:rPr>
          <w:rFonts w:ascii="Times New Roman" w:hAnsi="Times New Roman" w:cs="Times New Roman"/>
          <w:sz w:val="28"/>
          <w:szCs w:val="28"/>
          <w:u w:val="single"/>
        </w:rPr>
        <w:t xml:space="preserve">Рынок </w:t>
      </w:r>
      <w:r>
        <w:rPr>
          <w:rFonts w:ascii="Times New Roman" w:hAnsi="Times New Roman" w:cs="Times New Roman"/>
          <w:sz w:val="28"/>
          <w:szCs w:val="28"/>
          <w:u w:val="single"/>
        </w:rPr>
        <w:t>санаторно-оздоровительных услуг 80%</w:t>
      </w:r>
    </w:p>
    <w:p w:rsidR="004D3B7C" w:rsidRPr="00F620C5" w:rsidRDefault="004D3B7C" w:rsidP="004D3B7C">
      <w:pPr>
        <w:pStyle w:val="a5"/>
        <w:numPr>
          <w:ilvl w:val="0"/>
          <w:numId w:val="10"/>
        </w:numPr>
        <w:tabs>
          <w:tab w:val="left" w:pos="709"/>
          <w:tab w:val="left" w:pos="1134"/>
        </w:tabs>
        <w:spacing w:after="0" w:line="240" w:lineRule="auto"/>
        <w:jc w:val="both"/>
        <w:rPr>
          <w:rFonts w:ascii="Times New Roman" w:hAnsi="Times New Roman" w:cs="Times New Roman"/>
          <w:sz w:val="28"/>
          <w:szCs w:val="28"/>
          <w:u w:val="single"/>
        </w:rPr>
      </w:pPr>
      <w:r w:rsidRPr="00F620C5">
        <w:rPr>
          <w:rFonts w:ascii="Times New Roman" w:hAnsi="Times New Roman" w:cs="Times New Roman"/>
          <w:sz w:val="28"/>
          <w:szCs w:val="28"/>
          <w:u w:val="single"/>
        </w:rPr>
        <w:t>Рынок услуг психолого-педагогического сопровождения детей с огран</w:t>
      </w:r>
      <w:r>
        <w:rPr>
          <w:rFonts w:ascii="Times New Roman" w:hAnsi="Times New Roman" w:cs="Times New Roman"/>
          <w:sz w:val="28"/>
          <w:szCs w:val="28"/>
          <w:u w:val="single"/>
        </w:rPr>
        <w:t>иченными возможностями здоровья 62%</w:t>
      </w:r>
    </w:p>
    <w:p w:rsidR="004D3B7C" w:rsidRDefault="004D3B7C" w:rsidP="004D3B7C">
      <w:pPr>
        <w:pStyle w:val="a5"/>
        <w:numPr>
          <w:ilvl w:val="0"/>
          <w:numId w:val="10"/>
        </w:numPr>
        <w:tabs>
          <w:tab w:val="left" w:pos="709"/>
          <w:tab w:val="left" w:pos="1134"/>
        </w:tab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–Рынок услуг в сфере ЖКХ 38%</w:t>
      </w:r>
    </w:p>
    <w:p w:rsidR="00971DEE" w:rsidRPr="00971DEE" w:rsidRDefault="00971DEE" w:rsidP="00971DEE">
      <w:pPr>
        <w:tabs>
          <w:tab w:val="left" w:pos="709"/>
          <w:tab w:val="left" w:pos="1134"/>
        </w:tabs>
        <w:spacing w:after="0" w:line="240" w:lineRule="auto"/>
        <w:ind w:left="705"/>
        <w:jc w:val="both"/>
        <w:rPr>
          <w:rFonts w:ascii="Times New Roman" w:hAnsi="Times New Roman"/>
          <w:sz w:val="28"/>
          <w:szCs w:val="28"/>
          <w:u w:val="single"/>
        </w:rPr>
      </w:pPr>
    </w:p>
    <w:p w:rsidR="003950A7" w:rsidRPr="003950A7" w:rsidRDefault="003950A7" w:rsidP="003950A7">
      <w:pPr>
        <w:tabs>
          <w:tab w:val="left" w:pos="709"/>
          <w:tab w:val="left" w:pos="1134"/>
        </w:tabs>
        <w:spacing w:line="240" w:lineRule="auto"/>
        <w:jc w:val="both"/>
        <w:rPr>
          <w:rFonts w:ascii="Times New Roman" w:hAnsi="Times New Roman"/>
          <w:sz w:val="28"/>
          <w:szCs w:val="28"/>
        </w:rPr>
      </w:pPr>
      <w:r w:rsidRPr="003950A7">
        <w:rPr>
          <w:rFonts w:ascii="Times New Roman" w:hAnsi="Times New Roman"/>
          <w:sz w:val="28"/>
          <w:szCs w:val="28"/>
        </w:rPr>
        <w:t xml:space="preserve">Приоритетные рынки, которые необходимо развивать в районе были выбраны на основании результатов полученных в ходе проведенного опроса, тем самым они отражают желание и потребности потребителей товаров и услуг </w:t>
      </w:r>
      <w:proofErr w:type="spellStart"/>
      <w:r w:rsidRPr="003950A7">
        <w:rPr>
          <w:rFonts w:ascii="Times New Roman" w:hAnsi="Times New Roman"/>
          <w:sz w:val="28"/>
          <w:szCs w:val="28"/>
        </w:rPr>
        <w:t>Новокубанского</w:t>
      </w:r>
      <w:proofErr w:type="spellEnd"/>
      <w:r w:rsidRPr="003950A7">
        <w:rPr>
          <w:rFonts w:ascii="Times New Roman" w:hAnsi="Times New Roman"/>
          <w:sz w:val="28"/>
          <w:szCs w:val="28"/>
        </w:rPr>
        <w:t xml:space="preserve"> района. На сегодняшний день в рамках </w:t>
      </w:r>
      <w:proofErr w:type="spellStart"/>
      <w:r w:rsidRPr="003950A7">
        <w:rPr>
          <w:rFonts w:ascii="Times New Roman" w:hAnsi="Times New Roman"/>
          <w:sz w:val="28"/>
          <w:szCs w:val="28"/>
        </w:rPr>
        <w:t>импортазамещения</w:t>
      </w:r>
      <w:proofErr w:type="spellEnd"/>
      <w:r w:rsidRPr="003950A7">
        <w:rPr>
          <w:rFonts w:ascii="Times New Roman" w:hAnsi="Times New Roman"/>
          <w:sz w:val="28"/>
          <w:szCs w:val="28"/>
        </w:rPr>
        <w:t xml:space="preserve"> и решения вопроса повышения конкуренции по выбранным приоритетным рынкам в районе разрабатываются инвестиционные предложения в части удовлетворения потребностей населения муниципального образования Новокубанский район. С целью развития ряда вышеуказанных приоритетных рынков администрацией муниципального образования Новокубанский район разработаны инвестиционные проекты:</w:t>
      </w:r>
    </w:p>
    <w:p w:rsidR="003950A7" w:rsidRPr="003950A7" w:rsidRDefault="003950A7" w:rsidP="003950A7">
      <w:pPr>
        <w:spacing w:after="0" w:line="240" w:lineRule="auto"/>
        <w:ind w:left="705"/>
        <w:jc w:val="both"/>
        <w:rPr>
          <w:rFonts w:ascii="Times New Roman" w:hAnsi="Times New Roman"/>
          <w:sz w:val="28"/>
          <w:szCs w:val="28"/>
        </w:rPr>
      </w:pPr>
      <w:r w:rsidRPr="003950A7">
        <w:rPr>
          <w:rFonts w:ascii="Times New Roman" w:hAnsi="Times New Roman"/>
          <w:sz w:val="28"/>
          <w:szCs w:val="28"/>
        </w:rPr>
        <w:t>- Строительство спортивно-развлекательного комплекса;</w:t>
      </w:r>
    </w:p>
    <w:p w:rsidR="003950A7" w:rsidRPr="003950A7" w:rsidRDefault="003950A7" w:rsidP="003950A7">
      <w:pPr>
        <w:spacing w:after="0" w:line="240" w:lineRule="auto"/>
        <w:ind w:left="705"/>
        <w:jc w:val="both"/>
        <w:rPr>
          <w:rFonts w:ascii="Times New Roman" w:hAnsi="Times New Roman"/>
          <w:sz w:val="28"/>
          <w:szCs w:val="28"/>
        </w:rPr>
      </w:pPr>
      <w:r w:rsidRPr="003950A7">
        <w:rPr>
          <w:rFonts w:ascii="Times New Roman" w:hAnsi="Times New Roman"/>
          <w:sz w:val="28"/>
          <w:szCs w:val="28"/>
        </w:rPr>
        <w:t>- Строительство всесезонного термального Аквапарка;</w:t>
      </w:r>
    </w:p>
    <w:p w:rsidR="003950A7" w:rsidRPr="003950A7" w:rsidRDefault="003950A7" w:rsidP="003950A7">
      <w:pPr>
        <w:spacing w:after="0" w:line="240" w:lineRule="auto"/>
        <w:ind w:left="705"/>
        <w:jc w:val="both"/>
        <w:rPr>
          <w:rFonts w:ascii="Times New Roman" w:hAnsi="Times New Roman"/>
          <w:sz w:val="28"/>
          <w:szCs w:val="28"/>
        </w:rPr>
      </w:pPr>
      <w:r w:rsidRPr="003950A7">
        <w:rPr>
          <w:rFonts w:ascii="Times New Roman" w:hAnsi="Times New Roman"/>
          <w:sz w:val="28"/>
          <w:szCs w:val="28"/>
        </w:rPr>
        <w:t>-Строительство сельского туристического комплекса;</w:t>
      </w:r>
    </w:p>
    <w:p w:rsidR="004D3B7C" w:rsidRDefault="003950A7" w:rsidP="00971DEE">
      <w:pPr>
        <w:spacing w:after="0" w:line="240" w:lineRule="auto"/>
        <w:ind w:left="705"/>
        <w:jc w:val="both"/>
        <w:rPr>
          <w:rFonts w:ascii="Times New Roman" w:hAnsi="Times New Roman"/>
          <w:sz w:val="28"/>
          <w:szCs w:val="28"/>
        </w:rPr>
      </w:pPr>
      <w:r w:rsidRPr="003950A7">
        <w:rPr>
          <w:rFonts w:ascii="Times New Roman" w:hAnsi="Times New Roman"/>
          <w:sz w:val="28"/>
          <w:szCs w:val="28"/>
        </w:rPr>
        <w:lastRenderedPageBreak/>
        <w:t>-Строительство оздоровительной базы отдыха на термальных источниках.</w:t>
      </w:r>
    </w:p>
    <w:p w:rsidR="00971DEE" w:rsidRDefault="00971DEE" w:rsidP="00971DEE">
      <w:pPr>
        <w:spacing w:after="0" w:line="240" w:lineRule="auto"/>
        <w:ind w:left="142" w:firstLine="563"/>
        <w:jc w:val="both"/>
        <w:rPr>
          <w:rFonts w:ascii="Times New Roman" w:hAnsi="Times New Roman"/>
          <w:sz w:val="28"/>
          <w:szCs w:val="28"/>
        </w:rPr>
      </w:pPr>
      <w:r>
        <w:rPr>
          <w:rFonts w:ascii="Times New Roman" w:hAnsi="Times New Roman"/>
          <w:sz w:val="28"/>
          <w:szCs w:val="28"/>
        </w:rPr>
        <w:t>Внедрение стандарта развития конкуренции и проведение мониторинга состояния и развития конкурентной среды на ранках товаров и услуг проводится на регулярной основе, что позволило нам провести сравнительный анализ удовлетворенности среди потребителей товаров и услуг. Проведенные исследования результатов отражают положительную динамику, что говорит о правильно выбранном векторе работы в части повышения удовлетворенности потребителей товаров и услуг на рынках муниципального образования.</w:t>
      </w:r>
    </w:p>
    <w:p w:rsidR="00AA25A6" w:rsidRDefault="00AA25A6" w:rsidP="00971DEE">
      <w:pPr>
        <w:spacing w:after="0" w:line="240" w:lineRule="auto"/>
        <w:ind w:left="705"/>
        <w:jc w:val="both"/>
        <w:rPr>
          <w:rFonts w:ascii="Times New Roman" w:hAnsi="Times New Roman"/>
          <w:sz w:val="28"/>
          <w:szCs w:val="28"/>
          <w:u w:val="single"/>
        </w:rPr>
      </w:pPr>
    </w:p>
    <w:p w:rsidR="004D3B7C" w:rsidRPr="003C17B8" w:rsidRDefault="003950A7" w:rsidP="00E34E18">
      <w:pPr>
        <w:tabs>
          <w:tab w:val="left" w:pos="709"/>
          <w:tab w:val="left" w:pos="1134"/>
        </w:tabs>
        <w:spacing w:after="0" w:line="240" w:lineRule="auto"/>
        <w:jc w:val="center"/>
        <w:rPr>
          <w:rFonts w:ascii="Times New Roman" w:hAnsi="Times New Roman"/>
          <w:sz w:val="28"/>
          <w:szCs w:val="28"/>
          <w:u w:val="single"/>
        </w:rPr>
      </w:pPr>
      <w:r>
        <w:rPr>
          <w:rFonts w:ascii="Times New Roman" w:hAnsi="Times New Roman"/>
          <w:b/>
          <w:sz w:val="28"/>
          <w:szCs w:val="28"/>
        </w:rPr>
        <w:t>Анализ у</w:t>
      </w:r>
      <w:r w:rsidR="004D3B7C" w:rsidRPr="00964246">
        <w:rPr>
          <w:rFonts w:ascii="Times New Roman" w:hAnsi="Times New Roman"/>
          <w:b/>
          <w:sz w:val="28"/>
          <w:szCs w:val="28"/>
        </w:rPr>
        <w:t>довлетворенности</w:t>
      </w:r>
      <w:r>
        <w:rPr>
          <w:rFonts w:ascii="Times New Roman" w:hAnsi="Times New Roman"/>
          <w:b/>
          <w:sz w:val="28"/>
          <w:szCs w:val="28"/>
        </w:rPr>
        <w:t xml:space="preserve"> потребителей</w:t>
      </w:r>
      <w:r w:rsidR="004D3B7C" w:rsidRPr="00964246">
        <w:rPr>
          <w:rFonts w:ascii="Times New Roman" w:hAnsi="Times New Roman"/>
          <w:b/>
          <w:sz w:val="28"/>
          <w:szCs w:val="28"/>
        </w:rPr>
        <w:t xml:space="preserve"> на рынках муниципального образования.</w:t>
      </w:r>
    </w:p>
    <w:p w:rsidR="004D3B7C" w:rsidRDefault="004D3B7C" w:rsidP="004D3B7C">
      <w:pPr>
        <w:pStyle w:val="a5"/>
        <w:tabs>
          <w:tab w:val="left" w:pos="142"/>
          <w:tab w:val="left" w:pos="709"/>
        </w:tabs>
        <w:spacing w:after="0" w:line="240" w:lineRule="auto"/>
        <w:ind w:left="1065" w:hanging="1065"/>
        <w:rPr>
          <w:rFonts w:ascii="Times New Roman" w:hAnsi="Times New Roman" w:cs="Times New Roman"/>
          <w:sz w:val="28"/>
          <w:szCs w:val="28"/>
          <w:u w:val="single"/>
        </w:rPr>
      </w:pPr>
      <w:r w:rsidRPr="003C17B8">
        <w:rPr>
          <w:rFonts w:ascii="Times New Roman" w:hAnsi="Times New Roman" w:cs="Times New Roman"/>
          <w:noProof/>
          <w:sz w:val="28"/>
          <w:szCs w:val="28"/>
          <w:u w:val="single"/>
          <w:lang w:eastAsia="ru-RU"/>
        </w:rPr>
        <w:drawing>
          <wp:inline distT="0" distB="0" distL="0" distR="0">
            <wp:extent cx="5619750" cy="3248025"/>
            <wp:effectExtent l="19050" t="0" r="1905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3B7C" w:rsidRDefault="004D3B7C" w:rsidP="004D3B7C">
      <w:pPr>
        <w:pStyle w:val="a5"/>
        <w:tabs>
          <w:tab w:val="left" w:pos="709"/>
          <w:tab w:val="left" w:pos="1134"/>
        </w:tabs>
        <w:spacing w:after="0" w:line="240" w:lineRule="auto"/>
        <w:ind w:left="1065"/>
        <w:jc w:val="both"/>
        <w:rPr>
          <w:rFonts w:ascii="Times New Roman" w:hAnsi="Times New Roman" w:cs="Times New Roman"/>
          <w:sz w:val="28"/>
          <w:szCs w:val="28"/>
          <w:u w:val="single"/>
        </w:rPr>
      </w:pPr>
    </w:p>
    <w:p w:rsidR="004D3B7C" w:rsidRPr="00DF00ED" w:rsidRDefault="004D3B7C" w:rsidP="00971DEE">
      <w:pPr>
        <w:tabs>
          <w:tab w:val="left" w:pos="709"/>
          <w:tab w:val="left" w:pos="1134"/>
        </w:tabs>
        <w:spacing w:line="240" w:lineRule="auto"/>
        <w:contextualSpacing/>
        <w:jc w:val="both"/>
        <w:rPr>
          <w:b/>
          <w:sz w:val="28"/>
          <w:szCs w:val="28"/>
        </w:rPr>
      </w:pPr>
      <w:r w:rsidRPr="00F620C5">
        <w:rPr>
          <w:rFonts w:ascii="Times New Roman" w:hAnsi="Times New Roman"/>
          <w:sz w:val="28"/>
          <w:szCs w:val="28"/>
        </w:rPr>
        <w:tab/>
      </w:r>
      <w:r w:rsidRPr="00971DEE">
        <w:rPr>
          <w:rFonts w:ascii="Times New Roman" w:hAnsi="Times New Roman"/>
          <w:sz w:val="28"/>
          <w:szCs w:val="28"/>
        </w:rPr>
        <w:t>Администрацией муниципального образования Новокубанский район утвержден план мероприятий «дорожная карта» по содействию развития конкуренции и по развитию конкурентной среды в муниципальном образовании Новокубанский район. На постоянной основе ведется информационно-консультационная  поддержка субъектов МСП, благодаря которой бизнес имеет возможность гибко реагировать и принимать оперативные решения в непростых условиях сложившейся экономической ситуации</w:t>
      </w:r>
      <w:r>
        <w:rPr>
          <w:sz w:val="28"/>
          <w:szCs w:val="28"/>
        </w:rPr>
        <w:t xml:space="preserve"> </w:t>
      </w:r>
      <w:r w:rsidRPr="00F72104">
        <w:rPr>
          <w:rFonts w:ascii="Times New Roman" w:hAnsi="Times New Roman"/>
          <w:sz w:val="28"/>
          <w:szCs w:val="28"/>
        </w:rPr>
        <w:t>(</w:t>
      </w:r>
      <w:hyperlink r:id="rId27" w:history="1">
        <w:r w:rsidRPr="00F72104">
          <w:rPr>
            <w:rStyle w:val="ae"/>
            <w:rFonts w:ascii="Times New Roman" w:hAnsi="Times New Roman"/>
            <w:sz w:val="28"/>
            <w:szCs w:val="28"/>
          </w:rPr>
          <w:t>http://www.nkub.ru/about/Stand_razv_konkur/org_mer/index.php</w:t>
        </w:r>
      </w:hyperlink>
      <w:r>
        <w:rPr>
          <w:sz w:val="28"/>
          <w:szCs w:val="28"/>
        </w:rPr>
        <w:t>).</w:t>
      </w:r>
    </w:p>
    <w:p w:rsidR="004D3B7C" w:rsidRDefault="003A3CBB" w:rsidP="004D3B7C">
      <w:pPr>
        <w:pStyle w:val="ad"/>
        <w:spacing w:before="0" w:beforeAutospacing="0" w:after="0" w:afterAutospacing="0"/>
        <w:jc w:val="both"/>
        <w:rPr>
          <w:sz w:val="28"/>
          <w:szCs w:val="28"/>
        </w:rPr>
      </w:pPr>
      <w:r w:rsidRPr="00DF00ED">
        <w:rPr>
          <w:sz w:val="28"/>
          <w:szCs w:val="28"/>
        </w:rPr>
        <w:tab/>
        <w:t xml:space="preserve">В целях  проведения мониторинга социально значимых рынков министерством экономического развития Краснодарского края разработаны  специальные анкеты для опроса хозяйствующих субъектов и потребителей товаров и услуг. Администрацией муниципального образования Новокубанский район опрос был проведен как в </w:t>
      </w:r>
      <w:proofErr w:type="spellStart"/>
      <w:r w:rsidRPr="00DF00ED">
        <w:rPr>
          <w:sz w:val="28"/>
          <w:szCs w:val="28"/>
        </w:rPr>
        <w:t>онлайн</w:t>
      </w:r>
      <w:proofErr w:type="spellEnd"/>
      <w:r w:rsidRPr="00DF00ED">
        <w:rPr>
          <w:sz w:val="28"/>
          <w:szCs w:val="28"/>
        </w:rPr>
        <w:t xml:space="preserve"> версии путем размещения активной ссылки в информационном блоке официальной интернет страницы района, так и на бумажном носителе.</w:t>
      </w:r>
    </w:p>
    <w:p w:rsidR="003A3CBB" w:rsidRDefault="003A3CBB" w:rsidP="004D3B7C">
      <w:pPr>
        <w:pStyle w:val="ad"/>
        <w:spacing w:before="0" w:beforeAutospacing="0"/>
        <w:ind w:firstLine="708"/>
        <w:jc w:val="both"/>
        <w:rPr>
          <w:sz w:val="28"/>
          <w:szCs w:val="28"/>
        </w:rPr>
      </w:pPr>
      <w:r w:rsidRPr="00DF00ED">
        <w:rPr>
          <w:sz w:val="28"/>
          <w:szCs w:val="28"/>
        </w:rPr>
        <w:lastRenderedPageBreak/>
        <w:t xml:space="preserve">Анкетированием была охвачена вся территория муниципального  образования (1 </w:t>
      </w:r>
      <w:proofErr w:type="gramStart"/>
      <w:r w:rsidRPr="00DF00ED">
        <w:rPr>
          <w:sz w:val="28"/>
          <w:szCs w:val="28"/>
        </w:rPr>
        <w:t>городское</w:t>
      </w:r>
      <w:proofErr w:type="gramEnd"/>
      <w:r w:rsidRPr="00DF00ED">
        <w:rPr>
          <w:sz w:val="28"/>
          <w:szCs w:val="28"/>
        </w:rPr>
        <w:t>, 8 сельских поселений). В проведении опроса были задействованы структурные подразделения администрации муниципального образования, общественные объединения предпринимателей, центр занятости населения, МАУ МФЦ Новокубанский. Кроме того, анкеты были распространены среди студентов, в учреждениях социальной защиты, среди пенсионеров. Сотрудниками были осуществлены точечные выезды и персональные звонки хозяйствующим субъектам муниципального образования Новокубанский район с целью охвата бизнес сегмента.</w:t>
      </w:r>
    </w:p>
    <w:p w:rsidR="003A3CBB" w:rsidRPr="006C3D1E" w:rsidRDefault="00FB2672" w:rsidP="003A3CBB">
      <w:pPr>
        <w:pStyle w:val="ad"/>
        <w:jc w:val="both"/>
        <w:rPr>
          <w:color w:val="FF0000"/>
          <w:sz w:val="28"/>
          <w:szCs w:val="28"/>
        </w:rPr>
      </w:pPr>
      <w:r>
        <w:rPr>
          <w:noProof/>
          <w:color w:val="FF0000"/>
          <w:sz w:val="28"/>
          <w:szCs w:val="28"/>
        </w:rPr>
        <w:drawing>
          <wp:inline distT="0" distB="0" distL="0" distR="0">
            <wp:extent cx="6012180" cy="4530505"/>
            <wp:effectExtent l="19050" t="0" r="7620" b="0"/>
            <wp:docPr id="2" name="Рисунок 1" descr="\\192.168.1.18\обмен\1\СЛайд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18\обмен\1\СЛайд 11.jpg"/>
                    <pic:cNvPicPr>
                      <a:picLocks noChangeAspect="1" noChangeArrowheads="1"/>
                    </pic:cNvPicPr>
                  </pic:nvPicPr>
                  <pic:blipFill>
                    <a:blip r:embed="rId28" cstate="print"/>
                    <a:srcRect/>
                    <a:stretch>
                      <a:fillRect/>
                    </a:stretch>
                  </pic:blipFill>
                  <pic:spPr bwMode="auto">
                    <a:xfrm>
                      <a:off x="0" y="0"/>
                      <a:ext cx="6012180" cy="4530505"/>
                    </a:xfrm>
                    <a:prstGeom prst="rect">
                      <a:avLst/>
                    </a:prstGeom>
                    <a:noFill/>
                    <a:ln w="9525">
                      <a:noFill/>
                      <a:miter lim="800000"/>
                      <a:headEnd/>
                      <a:tailEnd/>
                    </a:ln>
                  </pic:spPr>
                </pic:pic>
              </a:graphicData>
            </a:graphic>
          </wp:inline>
        </w:drawing>
      </w:r>
    </w:p>
    <w:p w:rsidR="00F72104" w:rsidRDefault="003A3CBB" w:rsidP="00F72104">
      <w:pPr>
        <w:pStyle w:val="ad"/>
        <w:jc w:val="both"/>
        <w:rPr>
          <w:sz w:val="28"/>
          <w:szCs w:val="28"/>
        </w:rPr>
      </w:pPr>
      <w:r w:rsidRPr="00DF00ED">
        <w:rPr>
          <w:b/>
          <w:sz w:val="28"/>
          <w:szCs w:val="28"/>
        </w:rPr>
        <w:t>В сфере образования</w:t>
      </w:r>
      <w:r w:rsidRPr="00DF00ED">
        <w:rPr>
          <w:sz w:val="28"/>
          <w:szCs w:val="28"/>
        </w:rPr>
        <w:t xml:space="preserve">: Население в целом оценивает количество организаций и качество предлагаемых услуг как  «среднее» - </w:t>
      </w:r>
      <w:r w:rsidR="00683C21">
        <w:rPr>
          <w:sz w:val="28"/>
          <w:szCs w:val="28"/>
        </w:rPr>
        <w:t>64,3</w:t>
      </w:r>
      <w:r w:rsidR="00F72104">
        <w:rPr>
          <w:sz w:val="28"/>
          <w:szCs w:val="28"/>
        </w:rPr>
        <w:t>%  из общего числа опрошенных;</w:t>
      </w:r>
    </w:p>
    <w:p w:rsidR="00EE1958" w:rsidRDefault="003A3CBB" w:rsidP="00F72104">
      <w:pPr>
        <w:pStyle w:val="ad"/>
        <w:spacing w:after="0" w:afterAutospacing="0"/>
        <w:jc w:val="both"/>
        <w:rPr>
          <w:b/>
          <w:sz w:val="28"/>
          <w:szCs w:val="28"/>
        </w:rPr>
      </w:pPr>
      <w:r w:rsidRPr="00DF00ED">
        <w:rPr>
          <w:b/>
          <w:sz w:val="28"/>
          <w:szCs w:val="28"/>
        </w:rPr>
        <w:t>В сфере м</w:t>
      </w:r>
      <w:r>
        <w:rPr>
          <w:b/>
          <w:sz w:val="28"/>
          <w:szCs w:val="28"/>
        </w:rPr>
        <w:t>едицинских услуг.</w:t>
      </w:r>
    </w:p>
    <w:p w:rsidR="00683C21" w:rsidRDefault="003A3CBB" w:rsidP="00F72104">
      <w:pPr>
        <w:pStyle w:val="ad"/>
        <w:spacing w:before="0" w:beforeAutospacing="0" w:after="0" w:afterAutospacing="0"/>
        <w:jc w:val="both"/>
        <w:rPr>
          <w:sz w:val="28"/>
          <w:szCs w:val="28"/>
        </w:rPr>
      </w:pPr>
      <w:r w:rsidRPr="00DF00ED">
        <w:rPr>
          <w:sz w:val="28"/>
          <w:szCs w:val="28"/>
        </w:rPr>
        <w:t xml:space="preserve">Проведенный опрос свидетельствует, что </w:t>
      </w:r>
      <w:r w:rsidR="00683C21">
        <w:rPr>
          <w:sz w:val="28"/>
          <w:szCs w:val="28"/>
        </w:rPr>
        <w:t>80</w:t>
      </w:r>
      <w:r w:rsidRPr="00DF00ED">
        <w:rPr>
          <w:sz w:val="28"/>
          <w:szCs w:val="28"/>
        </w:rPr>
        <w:t xml:space="preserve">% опрошенных потребителей во всем Новокубанском районе, считает, что количество организаций представляющих рынок медицинских услуг в районе находится на </w:t>
      </w:r>
      <w:r w:rsidR="00683C21">
        <w:rPr>
          <w:sz w:val="28"/>
          <w:szCs w:val="28"/>
        </w:rPr>
        <w:t>достаточном</w:t>
      </w:r>
      <w:r w:rsidRPr="00DF00ED">
        <w:rPr>
          <w:sz w:val="28"/>
          <w:szCs w:val="28"/>
        </w:rPr>
        <w:t xml:space="preserve"> уровне,</w:t>
      </w:r>
      <w:r w:rsidR="00683C21">
        <w:rPr>
          <w:sz w:val="28"/>
          <w:szCs w:val="28"/>
        </w:rPr>
        <w:t xml:space="preserve">  однако только 46% из общего числа опрошенных удовлетворен качеством предоставляемых услуг.</w:t>
      </w:r>
    </w:p>
    <w:p w:rsidR="00EE1958" w:rsidRDefault="00EE1958" w:rsidP="00EE1958">
      <w:pPr>
        <w:pStyle w:val="ad"/>
        <w:spacing w:before="0" w:beforeAutospacing="0" w:after="0" w:afterAutospacing="0"/>
        <w:jc w:val="both"/>
        <w:rPr>
          <w:b/>
          <w:sz w:val="28"/>
          <w:szCs w:val="28"/>
        </w:rPr>
      </w:pPr>
    </w:p>
    <w:p w:rsidR="00186A64" w:rsidRDefault="00186A64" w:rsidP="00EE1958">
      <w:pPr>
        <w:pStyle w:val="ad"/>
        <w:spacing w:before="0" w:beforeAutospacing="0" w:after="0" w:afterAutospacing="0"/>
        <w:jc w:val="both"/>
        <w:rPr>
          <w:b/>
          <w:sz w:val="28"/>
          <w:szCs w:val="28"/>
        </w:rPr>
      </w:pPr>
    </w:p>
    <w:p w:rsidR="00186A64" w:rsidRDefault="00186A64" w:rsidP="00EE1958">
      <w:pPr>
        <w:pStyle w:val="ad"/>
        <w:spacing w:before="0" w:beforeAutospacing="0" w:after="0" w:afterAutospacing="0"/>
        <w:jc w:val="both"/>
        <w:rPr>
          <w:b/>
          <w:sz w:val="28"/>
          <w:szCs w:val="28"/>
        </w:rPr>
      </w:pPr>
    </w:p>
    <w:p w:rsidR="00EE1958" w:rsidRDefault="003A3CBB" w:rsidP="00EE1958">
      <w:pPr>
        <w:pStyle w:val="ad"/>
        <w:spacing w:before="0" w:beforeAutospacing="0" w:after="0" w:afterAutospacing="0"/>
        <w:jc w:val="both"/>
        <w:rPr>
          <w:sz w:val="28"/>
          <w:szCs w:val="28"/>
        </w:rPr>
      </w:pPr>
      <w:r w:rsidRPr="000513A9">
        <w:rPr>
          <w:b/>
          <w:sz w:val="28"/>
          <w:szCs w:val="28"/>
        </w:rPr>
        <w:lastRenderedPageBreak/>
        <w:t>В сфере розничной торговли</w:t>
      </w:r>
      <w:r>
        <w:rPr>
          <w:sz w:val="28"/>
          <w:szCs w:val="28"/>
        </w:rPr>
        <w:t>.</w:t>
      </w:r>
    </w:p>
    <w:p w:rsidR="003A3CBB" w:rsidRDefault="003A3CBB" w:rsidP="00EE1958">
      <w:pPr>
        <w:pStyle w:val="ad"/>
        <w:spacing w:before="0" w:beforeAutospacing="0" w:after="0" w:afterAutospacing="0"/>
        <w:jc w:val="both"/>
        <w:rPr>
          <w:sz w:val="28"/>
          <w:szCs w:val="28"/>
        </w:rPr>
      </w:pPr>
      <w:r>
        <w:rPr>
          <w:sz w:val="28"/>
          <w:szCs w:val="28"/>
        </w:rPr>
        <w:t>В</w:t>
      </w:r>
      <w:r w:rsidRPr="00DF00ED">
        <w:rPr>
          <w:sz w:val="28"/>
          <w:szCs w:val="28"/>
        </w:rPr>
        <w:t xml:space="preserve"> опросе приняли участие </w:t>
      </w:r>
      <w:r w:rsidR="00EE1958">
        <w:rPr>
          <w:sz w:val="28"/>
          <w:szCs w:val="28"/>
        </w:rPr>
        <w:t>475 жителей</w:t>
      </w:r>
      <w:r w:rsidRPr="00DF00ED">
        <w:rPr>
          <w:sz w:val="28"/>
          <w:szCs w:val="28"/>
        </w:rPr>
        <w:t xml:space="preserve"> </w:t>
      </w:r>
      <w:proofErr w:type="spellStart"/>
      <w:r w:rsidRPr="00DF00ED">
        <w:rPr>
          <w:sz w:val="28"/>
          <w:szCs w:val="28"/>
        </w:rPr>
        <w:t>Новокубанского</w:t>
      </w:r>
      <w:proofErr w:type="spellEnd"/>
      <w:r w:rsidRPr="00DF00ED">
        <w:rPr>
          <w:sz w:val="28"/>
          <w:szCs w:val="28"/>
        </w:rPr>
        <w:t xml:space="preserve"> района. Большая часть (</w:t>
      </w:r>
      <w:r w:rsidR="004F36AA">
        <w:rPr>
          <w:sz w:val="28"/>
          <w:szCs w:val="28"/>
        </w:rPr>
        <w:t>69</w:t>
      </w:r>
      <w:r w:rsidRPr="00DF00ED">
        <w:rPr>
          <w:sz w:val="28"/>
          <w:szCs w:val="28"/>
        </w:rPr>
        <w:t xml:space="preserve">%) опрошенных жителей  охарактеризовало  количество организаций и качество товаров в розничной торговле на  достаточном  уровне, что говорит об общей удовлетворенности потребителей рынками розничной </w:t>
      </w:r>
      <w:r w:rsidR="00F72104" w:rsidRPr="00DF00ED">
        <w:rPr>
          <w:sz w:val="28"/>
          <w:szCs w:val="28"/>
        </w:rPr>
        <w:t>торговли,</w:t>
      </w:r>
      <w:r w:rsidRPr="00DF00ED">
        <w:rPr>
          <w:sz w:val="28"/>
          <w:szCs w:val="28"/>
        </w:rPr>
        <w:t xml:space="preserve"> представленными на территории муниципального</w:t>
      </w:r>
      <w:r w:rsidR="004F36AA">
        <w:rPr>
          <w:sz w:val="28"/>
          <w:szCs w:val="28"/>
        </w:rPr>
        <w:t xml:space="preserve"> образования </w:t>
      </w:r>
      <w:proofErr w:type="spellStart"/>
      <w:r w:rsidR="004F36AA">
        <w:rPr>
          <w:sz w:val="28"/>
          <w:szCs w:val="28"/>
        </w:rPr>
        <w:t>Новокубанкий</w:t>
      </w:r>
      <w:proofErr w:type="spellEnd"/>
      <w:r w:rsidR="004F36AA">
        <w:rPr>
          <w:sz w:val="28"/>
          <w:szCs w:val="28"/>
        </w:rPr>
        <w:t xml:space="preserve"> район. Необходимо отметить, что 92% респондентов дали положительную оценку в отношении удовлетворенностью качеством товаров, работ и услуг в сфере розничной торговли.</w:t>
      </w:r>
    </w:p>
    <w:p w:rsidR="00BA57D6" w:rsidRDefault="00BA57D6" w:rsidP="00BA57D6">
      <w:pPr>
        <w:pStyle w:val="ad"/>
        <w:spacing w:before="0" w:beforeAutospacing="0" w:after="0" w:afterAutospacing="0"/>
        <w:jc w:val="both"/>
        <w:rPr>
          <w:b/>
          <w:sz w:val="28"/>
          <w:szCs w:val="28"/>
        </w:rPr>
      </w:pPr>
    </w:p>
    <w:p w:rsidR="003A3CBB" w:rsidRDefault="003A3CBB" w:rsidP="00BA57D6">
      <w:pPr>
        <w:pStyle w:val="ad"/>
        <w:spacing w:before="0" w:beforeAutospacing="0" w:after="0" w:afterAutospacing="0"/>
        <w:jc w:val="both"/>
        <w:rPr>
          <w:b/>
          <w:sz w:val="28"/>
          <w:szCs w:val="28"/>
        </w:rPr>
      </w:pPr>
      <w:r w:rsidRPr="00DF00ED">
        <w:rPr>
          <w:b/>
          <w:sz w:val="28"/>
          <w:szCs w:val="28"/>
        </w:rPr>
        <w:t>В сфере жилищно-коммунального хозяйства:</w:t>
      </w:r>
    </w:p>
    <w:p w:rsidR="003A3CBB" w:rsidRDefault="003A3CBB" w:rsidP="00543D80">
      <w:pPr>
        <w:pStyle w:val="ad"/>
        <w:spacing w:before="0" w:beforeAutospacing="0" w:after="0" w:afterAutospacing="0"/>
        <w:jc w:val="both"/>
        <w:rPr>
          <w:sz w:val="28"/>
          <w:szCs w:val="28"/>
        </w:rPr>
      </w:pPr>
      <w:r w:rsidRPr="00DF00ED">
        <w:rPr>
          <w:sz w:val="28"/>
          <w:szCs w:val="28"/>
        </w:rPr>
        <w:t xml:space="preserve">В опросе по оценке количества и удовлетворенности услугами ЖКХ участвовало </w:t>
      </w:r>
      <w:r w:rsidR="00636522">
        <w:rPr>
          <w:sz w:val="28"/>
          <w:szCs w:val="28"/>
        </w:rPr>
        <w:t>475</w:t>
      </w:r>
      <w:r w:rsidR="00F72104">
        <w:rPr>
          <w:sz w:val="28"/>
          <w:szCs w:val="28"/>
        </w:rPr>
        <w:t xml:space="preserve"> респондентов</w:t>
      </w:r>
      <w:r w:rsidRPr="00DF00ED">
        <w:rPr>
          <w:sz w:val="28"/>
          <w:szCs w:val="28"/>
        </w:rPr>
        <w:t xml:space="preserve"> </w:t>
      </w:r>
      <w:proofErr w:type="spellStart"/>
      <w:r w:rsidRPr="00DF00ED">
        <w:rPr>
          <w:sz w:val="28"/>
          <w:szCs w:val="28"/>
        </w:rPr>
        <w:t>Новокубанского</w:t>
      </w:r>
      <w:proofErr w:type="spellEnd"/>
      <w:r w:rsidRPr="00DF00ED">
        <w:rPr>
          <w:sz w:val="28"/>
          <w:szCs w:val="28"/>
        </w:rPr>
        <w:t xml:space="preserve"> района. Население в целом количество организаций оказывающих услуги ЖКХ на </w:t>
      </w:r>
      <w:r w:rsidR="00636522">
        <w:rPr>
          <w:sz w:val="28"/>
          <w:szCs w:val="28"/>
        </w:rPr>
        <w:t>низком</w:t>
      </w:r>
      <w:r w:rsidRPr="00DF00ED">
        <w:rPr>
          <w:sz w:val="28"/>
          <w:szCs w:val="28"/>
        </w:rPr>
        <w:t xml:space="preserve"> уровне, по результатам опроса так считает </w:t>
      </w:r>
      <w:r w:rsidR="00636522">
        <w:rPr>
          <w:sz w:val="28"/>
          <w:szCs w:val="28"/>
        </w:rPr>
        <w:t>38</w:t>
      </w:r>
      <w:r w:rsidRPr="00DF00ED">
        <w:rPr>
          <w:sz w:val="28"/>
          <w:szCs w:val="28"/>
        </w:rPr>
        <w:t xml:space="preserve"> % опрошенных, 32 % опрошенных – считают,  что уровень  недостаточный, 7%- считают, что уровень низкий. </w:t>
      </w:r>
    </w:p>
    <w:p w:rsidR="00636522" w:rsidRDefault="00636522" w:rsidP="00BA57D6">
      <w:pPr>
        <w:pStyle w:val="ad"/>
        <w:spacing w:before="0" w:beforeAutospacing="0" w:after="0" w:afterAutospacing="0"/>
        <w:jc w:val="both"/>
        <w:rPr>
          <w:b/>
          <w:sz w:val="28"/>
          <w:szCs w:val="28"/>
        </w:rPr>
      </w:pPr>
    </w:p>
    <w:p w:rsidR="00636522" w:rsidRDefault="003A3CBB" w:rsidP="00636522">
      <w:pPr>
        <w:pStyle w:val="ad"/>
        <w:spacing w:before="0" w:beforeAutospacing="0" w:after="0" w:afterAutospacing="0"/>
        <w:jc w:val="both"/>
        <w:rPr>
          <w:b/>
          <w:sz w:val="28"/>
          <w:szCs w:val="28"/>
        </w:rPr>
      </w:pPr>
      <w:r w:rsidRPr="00DF00ED">
        <w:rPr>
          <w:b/>
          <w:sz w:val="28"/>
          <w:szCs w:val="28"/>
        </w:rPr>
        <w:t>В сфере транспорта:</w:t>
      </w:r>
    </w:p>
    <w:p w:rsidR="003A3CBB" w:rsidRPr="00DF00ED" w:rsidRDefault="003A3CBB" w:rsidP="00636522">
      <w:pPr>
        <w:pStyle w:val="ad"/>
        <w:spacing w:before="0" w:beforeAutospacing="0" w:after="0" w:afterAutospacing="0"/>
        <w:jc w:val="both"/>
        <w:rPr>
          <w:sz w:val="28"/>
          <w:szCs w:val="28"/>
        </w:rPr>
      </w:pPr>
      <w:r w:rsidRPr="00DF00ED">
        <w:rPr>
          <w:sz w:val="28"/>
          <w:szCs w:val="28"/>
        </w:rPr>
        <w:t xml:space="preserve">Проведенный социологический опрос на территории муниципального образования </w:t>
      </w:r>
      <w:proofErr w:type="spellStart"/>
      <w:r w:rsidRPr="00DF00ED">
        <w:rPr>
          <w:sz w:val="28"/>
          <w:szCs w:val="28"/>
        </w:rPr>
        <w:t>Новокубанакий</w:t>
      </w:r>
      <w:proofErr w:type="spellEnd"/>
      <w:r w:rsidRPr="00DF00ED">
        <w:rPr>
          <w:sz w:val="28"/>
          <w:szCs w:val="28"/>
        </w:rPr>
        <w:t xml:space="preserve"> район, в котором приняли участие 4</w:t>
      </w:r>
      <w:r w:rsidR="004133FB">
        <w:rPr>
          <w:sz w:val="28"/>
          <w:szCs w:val="28"/>
        </w:rPr>
        <w:t>75</w:t>
      </w:r>
      <w:r w:rsidRPr="00DF00ED">
        <w:rPr>
          <w:sz w:val="28"/>
          <w:szCs w:val="28"/>
        </w:rPr>
        <w:t xml:space="preserve"> человек, свидетельствует о том, что население в целом оценивает количество организаций  предоставляющих услуги перевозки пассажиров наземным транспортом  на достаточном уровне, по результатам опроса так считают </w:t>
      </w:r>
      <w:r w:rsidR="004133FB">
        <w:rPr>
          <w:sz w:val="28"/>
          <w:szCs w:val="28"/>
        </w:rPr>
        <w:t>69</w:t>
      </w:r>
      <w:r w:rsidRPr="00DF00ED">
        <w:rPr>
          <w:sz w:val="28"/>
          <w:szCs w:val="28"/>
        </w:rPr>
        <w:t xml:space="preserve">% опрошенных, </w:t>
      </w:r>
      <w:r w:rsidR="004133FB">
        <w:rPr>
          <w:sz w:val="28"/>
          <w:szCs w:val="28"/>
        </w:rPr>
        <w:t>2,9</w:t>
      </w:r>
      <w:r w:rsidRPr="00DF00ED">
        <w:rPr>
          <w:sz w:val="28"/>
          <w:szCs w:val="28"/>
        </w:rPr>
        <w:t xml:space="preserve"> % опрошенных – считают,  что уровень </w:t>
      </w:r>
      <w:r w:rsidR="004133FB">
        <w:rPr>
          <w:sz w:val="28"/>
          <w:szCs w:val="28"/>
        </w:rPr>
        <w:t>низким</w:t>
      </w:r>
      <w:r w:rsidRPr="00DF00ED">
        <w:rPr>
          <w:sz w:val="28"/>
          <w:szCs w:val="28"/>
        </w:rPr>
        <w:t>. В целом по результатам опроса можно сделать вывод, что население муниципального образования Новокубанский район удовлетворено (</w:t>
      </w:r>
      <w:r w:rsidR="004133FB">
        <w:rPr>
          <w:sz w:val="28"/>
          <w:szCs w:val="28"/>
        </w:rPr>
        <w:t>92</w:t>
      </w:r>
      <w:r w:rsidRPr="00DF00ED">
        <w:rPr>
          <w:sz w:val="28"/>
          <w:szCs w:val="28"/>
        </w:rPr>
        <w:t>%) качеством услуг наземного  транспорта.</w:t>
      </w:r>
    </w:p>
    <w:p w:rsidR="00CC1CFF" w:rsidRDefault="00CC1CFF" w:rsidP="00CC1CFF">
      <w:pPr>
        <w:pStyle w:val="ad"/>
        <w:spacing w:before="0" w:beforeAutospacing="0" w:after="0" w:afterAutospacing="0"/>
        <w:jc w:val="both"/>
        <w:rPr>
          <w:b/>
          <w:sz w:val="28"/>
          <w:szCs w:val="28"/>
        </w:rPr>
      </w:pPr>
    </w:p>
    <w:p w:rsidR="00315139" w:rsidRDefault="003A3CBB" w:rsidP="00CC1CFF">
      <w:pPr>
        <w:pStyle w:val="ad"/>
        <w:spacing w:before="0" w:beforeAutospacing="0" w:after="0" w:afterAutospacing="0"/>
        <w:jc w:val="both"/>
        <w:rPr>
          <w:b/>
          <w:sz w:val="28"/>
          <w:szCs w:val="28"/>
        </w:rPr>
      </w:pPr>
      <w:r w:rsidRPr="00DF00ED">
        <w:rPr>
          <w:b/>
          <w:sz w:val="28"/>
          <w:szCs w:val="28"/>
        </w:rPr>
        <w:t>В сфере связи:</w:t>
      </w:r>
    </w:p>
    <w:p w:rsidR="003A3CBB" w:rsidRPr="00DF00ED" w:rsidRDefault="003A3CBB" w:rsidP="00CC1CFF">
      <w:pPr>
        <w:pStyle w:val="ad"/>
        <w:spacing w:before="0" w:beforeAutospacing="0" w:after="0" w:afterAutospacing="0"/>
        <w:jc w:val="both"/>
        <w:rPr>
          <w:sz w:val="28"/>
          <w:szCs w:val="28"/>
        </w:rPr>
      </w:pPr>
      <w:r w:rsidRPr="00DF00ED">
        <w:rPr>
          <w:sz w:val="28"/>
          <w:szCs w:val="28"/>
        </w:rPr>
        <w:t xml:space="preserve">По данным опроса населения в городе и поселениях </w:t>
      </w:r>
      <w:proofErr w:type="spellStart"/>
      <w:r w:rsidRPr="00DF00ED">
        <w:rPr>
          <w:sz w:val="28"/>
          <w:szCs w:val="28"/>
        </w:rPr>
        <w:t>Новокубанского</w:t>
      </w:r>
      <w:proofErr w:type="spellEnd"/>
      <w:r w:rsidRPr="00DF00ED">
        <w:rPr>
          <w:sz w:val="28"/>
          <w:szCs w:val="28"/>
        </w:rPr>
        <w:t xml:space="preserve"> района количество организаций  предоставляющих услуги связи  на достаточном уровне, по итогам так считают </w:t>
      </w:r>
      <w:r w:rsidR="00315139">
        <w:rPr>
          <w:sz w:val="28"/>
          <w:szCs w:val="28"/>
        </w:rPr>
        <w:t>около 98% опрошенных.</w:t>
      </w:r>
      <w:r w:rsidRPr="00DF00ED">
        <w:rPr>
          <w:sz w:val="28"/>
          <w:szCs w:val="28"/>
        </w:rPr>
        <w:t xml:space="preserve"> В целом по результатам опроса можно сделать вывод, что население муниципального образования Новокубанский район удовлетворено</w:t>
      </w:r>
      <w:r w:rsidR="00315139">
        <w:rPr>
          <w:sz w:val="28"/>
          <w:szCs w:val="28"/>
        </w:rPr>
        <w:t xml:space="preserve"> </w:t>
      </w:r>
      <w:r w:rsidRPr="00DF00ED">
        <w:rPr>
          <w:sz w:val="28"/>
          <w:szCs w:val="28"/>
        </w:rPr>
        <w:t>качеством услуг связи.</w:t>
      </w:r>
    </w:p>
    <w:p w:rsidR="00CC1CFF" w:rsidRDefault="00CC1CFF" w:rsidP="006C6F5E">
      <w:pPr>
        <w:pStyle w:val="ad"/>
        <w:spacing w:before="0" w:beforeAutospacing="0" w:after="0" w:afterAutospacing="0"/>
        <w:jc w:val="both"/>
        <w:rPr>
          <w:b/>
          <w:sz w:val="28"/>
          <w:szCs w:val="28"/>
        </w:rPr>
      </w:pPr>
    </w:p>
    <w:p w:rsidR="006C6F5E" w:rsidRDefault="003A3CBB" w:rsidP="006C6F5E">
      <w:pPr>
        <w:pStyle w:val="ad"/>
        <w:spacing w:before="0" w:beforeAutospacing="0" w:after="0" w:afterAutospacing="0"/>
        <w:jc w:val="both"/>
        <w:rPr>
          <w:b/>
          <w:sz w:val="28"/>
          <w:szCs w:val="28"/>
        </w:rPr>
      </w:pPr>
      <w:r w:rsidRPr="00DF00ED">
        <w:rPr>
          <w:b/>
          <w:sz w:val="28"/>
          <w:szCs w:val="28"/>
        </w:rPr>
        <w:t>В сфере туристических услуг:</w:t>
      </w:r>
    </w:p>
    <w:p w:rsidR="003A3CBB" w:rsidRDefault="003A3CBB" w:rsidP="00741514">
      <w:pPr>
        <w:pStyle w:val="ad"/>
        <w:spacing w:before="0" w:beforeAutospacing="0" w:after="0" w:afterAutospacing="0"/>
        <w:jc w:val="both"/>
        <w:rPr>
          <w:sz w:val="28"/>
          <w:szCs w:val="28"/>
        </w:rPr>
      </w:pPr>
      <w:r w:rsidRPr="00DF00ED">
        <w:rPr>
          <w:sz w:val="28"/>
          <w:szCs w:val="28"/>
        </w:rPr>
        <w:t xml:space="preserve">Проведенный опрос свидетельствует, что 75% опрошенных потребителей во всем Новокубанском районе считает, что развитие рынка туристических услуг находится на низком уровне, 25% опрошенных считают, что данная сфера услуг на территории муниципального образования полностью отсутствует.  </w:t>
      </w:r>
    </w:p>
    <w:p w:rsidR="006C6F5E" w:rsidRPr="00DF00ED" w:rsidRDefault="006C6F5E" w:rsidP="006C6F5E">
      <w:pPr>
        <w:pStyle w:val="ad"/>
        <w:spacing w:before="0" w:beforeAutospacing="0" w:after="0" w:afterAutospacing="0"/>
        <w:jc w:val="both"/>
        <w:rPr>
          <w:sz w:val="28"/>
          <w:szCs w:val="28"/>
        </w:rPr>
      </w:pPr>
    </w:p>
    <w:p w:rsidR="006C6F5E" w:rsidRDefault="003A3CBB" w:rsidP="006C6F5E">
      <w:pPr>
        <w:pStyle w:val="ad"/>
        <w:spacing w:before="0" w:beforeAutospacing="0" w:after="0" w:afterAutospacing="0"/>
        <w:jc w:val="both"/>
        <w:rPr>
          <w:b/>
          <w:sz w:val="28"/>
          <w:szCs w:val="28"/>
        </w:rPr>
      </w:pPr>
      <w:r w:rsidRPr="00DF00ED">
        <w:rPr>
          <w:b/>
          <w:sz w:val="28"/>
          <w:szCs w:val="28"/>
        </w:rPr>
        <w:t>В сфере бытовых услуг:</w:t>
      </w:r>
    </w:p>
    <w:p w:rsidR="003A3CBB" w:rsidRDefault="003A3CBB" w:rsidP="00741514">
      <w:pPr>
        <w:pStyle w:val="ad"/>
        <w:spacing w:before="0" w:beforeAutospacing="0" w:after="0" w:afterAutospacing="0"/>
        <w:jc w:val="both"/>
        <w:rPr>
          <w:sz w:val="28"/>
          <w:szCs w:val="28"/>
        </w:rPr>
      </w:pPr>
      <w:r w:rsidRPr="00DF00ED">
        <w:rPr>
          <w:sz w:val="28"/>
          <w:szCs w:val="28"/>
        </w:rPr>
        <w:t xml:space="preserve">По данным опроса населения в городе и поселениях </w:t>
      </w:r>
      <w:proofErr w:type="spellStart"/>
      <w:r w:rsidRPr="00DF00ED">
        <w:rPr>
          <w:sz w:val="28"/>
          <w:szCs w:val="28"/>
        </w:rPr>
        <w:t>Новокубанского</w:t>
      </w:r>
      <w:proofErr w:type="spellEnd"/>
      <w:r w:rsidRPr="00DF00ED">
        <w:rPr>
          <w:sz w:val="28"/>
          <w:szCs w:val="28"/>
        </w:rPr>
        <w:t xml:space="preserve">  района количество организаций  предоставляющих бытовые услуги  на достаточном уровне, по итогам так считают 76% опрошенных, 18% опрошенных – счита</w:t>
      </w:r>
      <w:r w:rsidR="00741514">
        <w:rPr>
          <w:sz w:val="28"/>
          <w:szCs w:val="28"/>
        </w:rPr>
        <w:t xml:space="preserve">ют,  </w:t>
      </w:r>
      <w:r w:rsidR="00741514">
        <w:rPr>
          <w:sz w:val="28"/>
          <w:szCs w:val="28"/>
        </w:rPr>
        <w:lastRenderedPageBreak/>
        <w:t xml:space="preserve">что уровень  недостаточный. </w:t>
      </w:r>
      <w:r w:rsidRPr="00DF00ED">
        <w:rPr>
          <w:sz w:val="28"/>
          <w:szCs w:val="28"/>
        </w:rPr>
        <w:t>В целом по результатам опроса можно сделать вывод, что население муниципального образования Новокубанский район удовлетворено (68%) качеством бытовых услуг.</w:t>
      </w:r>
    </w:p>
    <w:p w:rsidR="006C6F5E" w:rsidRPr="00DF00ED" w:rsidRDefault="006C6F5E" w:rsidP="006C6F5E">
      <w:pPr>
        <w:pStyle w:val="ad"/>
        <w:spacing w:before="0" w:beforeAutospacing="0" w:after="0" w:afterAutospacing="0"/>
        <w:ind w:firstLine="708"/>
        <w:jc w:val="both"/>
        <w:rPr>
          <w:sz w:val="28"/>
          <w:szCs w:val="28"/>
        </w:rPr>
      </w:pPr>
    </w:p>
    <w:p w:rsidR="006C6F5E" w:rsidRDefault="003A3CBB" w:rsidP="00F72104">
      <w:pPr>
        <w:pStyle w:val="ad"/>
        <w:spacing w:before="0" w:beforeAutospacing="0" w:after="0" w:afterAutospacing="0"/>
        <w:rPr>
          <w:b/>
          <w:sz w:val="28"/>
          <w:szCs w:val="28"/>
        </w:rPr>
      </w:pPr>
      <w:r w:rsidRPr="00DF00ED">
        <w:rPr>
          <w:b/>
          <w:sz w:val="28"/>
          <w:szCs w:val="28"/>
        </w:rPr>
        <w:t>Результаты опросов хозяйствующих субъектов.</w:t>
      </w:r>
    </w:p>
    <w:p w:rsidR="003A3CBB" w:rsidRPr="00DF00ED" w:rsidRDefault="003A3CBB" w:rsidP="006C6F5E">
      <w:pPr>
        <w:pStyle w:val="ad"/>
        <w:spacing w:before="0" w:beforeAutospacing="0" w:after="0" w:afterAutospacing="0"/>
        <w:jc w:val="both"/>
        <w:rPr>
          <w:sz w:val="28"/>
          <w:szCs w:val="28"/>
        </w:rPr>
      </w:pPr>
      <w:r w:rsidRPr="00DF00ED">
        <w:rPr>
          <w:sz w:val="28"/>
          <w:szCs w:val="28"/>
        </w:rPr>
        <w:t>Результаты анкетирования субъектов предпринимательской деятельности выглядят следующим образом: субъектам малого и среднего предпринимательства было предложено ответить на следующие вопросы:</w:t>
      </w:r>
    </w:p>
    <w:p w:rsidR="003A3CBB" w:rsidRPr="00DF00ED" w:rsidRDefault="003A3CBB" w:rsidP="006C6F5E">
      <w:pPr>
        <w:pStyle w:val="ad"/>
        <w:spacing w:before="0" w:beforeAutospacing="0" w:after="0" w:afterAutospacing="0"/>
        <w:ind w:firstLine="708"/>
        <w:jc w:val="both"/>
        <w:rPr>
          <w:sz w:val="28"/>
          <w:szCs w:val="28"/>
        </w:rPr>
      </w:pPr>
      <w:r w:rsidRPr="00DF00ED">
        <w:rPr>
          <w:sz w:val="28"/>
          <w:szCs w:val="28"/>
        </w:rPr>
        <w:t>-оценить качество официальной информации</w:t>
      </w:r>
    </w:p>
    <w:p w:rsidR="003A3CBB" w:rsidRPr="00DF00ED" w:rsidRDefault="003A3CBB" w:rsidP="006C6F5E">
      <w:pPr>
        <w:pStyle w:val="ad"/>
        <w:spacing w:before="0" w:beforeAutospacing="0" w:after="0" w:afterAutospacing="0"/>
        <w:ind w:firstLine="708"/>
        <w:jc w:val="both"/>
        <w:rPr>
          <w:sz w:val="28"/>
          <w:szCs w:val="28"/>
        </w:rPr>
      </w:pPr>
      <w:r w:rsidRPr="00DF00ED">
        <w:rPr>
          <w:sz w:val="28"/>
          <w:szCs w:val="28"/>
        </w:rPr>
        <w:t>- состояние количества конкурентов</w:t>
      </w:r>
    </w:p>
    <w:p w:rsidR="003A3CBB" w:rsidRPr="00DF00ED" w:rsidRDefault="003A3CBB" w:rsidP="006C6F5E">
      <w:pPr>
        <w:pStyle w:val="ad"/>
        <w:spacing w:before="0" w:beforeAutospacing="0" w:after="0" w:afterAutospacing="0"/>
        <w:ind w:firstLine="708"/>
        <w:jc w:val="both"/>
        <w:rPr>
          <w:sz w:val="28"/>
          <w:szCs w:val="28"/>
        </w:rPr>
      </w:pPr>
      <w:r w:rsidRPr="00DF00ED">
        <w:rPr>
          <w:sz w:val="28"/>
          <w:szCs w:val="28"/>
        </w:rPr>
        <w:t xml:space="preserve">- количество поставщиков  </w:t>
      </w:r>
    </w:p>
    <w:p w:rsidR="003A3CBB" w:rsidRPr="00DF00ED" w:rsidRDefault="003A3CBB" w:rsidP="006C6F5E">
      <w:pPr>
        <w:pStyle w:val="ad"/>
        <w:spacing w:before="0" w:beforeAutospacing="0" w:after="0" w:afterAutospacing="0"/>
        <w:ind w:firstLine="708"/>
        <w:jc w:val="both"/>
        <w:rPr>
          <w:sz w:val="28"/>
          <w:szCs w:val="28"/>
        </w:rPr>
      </w:pPr>
      <w:r w:rsidRPr="00DF00ED">
        <w:rPr>
          <w:sz w:val="28"/>
          <w:szCs w:val="28"/>
        </w:rPr>
        <w:t>-наличие административных барьеров</w:t>
      </w:r>
    </w:p>
    <w:p w:rsidR="003A3CBB" w:rsidRPr="00DF00ED" w:rsidRDefault="003A3CBB" w:rsidP="006C6F5E">
      <w:pPr>
        <w:pStyle w:val="ad"/>
        <w:spacing w:before="0" w:beforeAutospacing="0" w:after="0" w:afterAutospacing="0"/>
        <w:ind w:firstLine="708"/>
        <w:jc w:val="both"/>
        <w:rPr>
          <w:sz w:val="28"/>
          <w:szCs w:val="28"/>
        </w:rPr>
      </w:pPr>
      <w:r w:rsidRPr="00DF00ED">
        <w:rPr>
          <w:sz w:val="28"/>
          <w:szCs w:val="28"/>
        </w:rPr>
        <w:t>- деятельность органов власти</w:t>
      </w:r>
    </w:p>
    <w:p w:rsidR="003A3CBB" w:rsidRDefault="003A3CBB" w:rsidP="006C6F5E">
      <w:pPr>
        <w:pStyle w:val="ad"/>
        <w:spacing w:before="0" w:beforeAutospacing="0" w:after="0" w:afterAutospacing="0"/>
        <w:ind w:firstLine="708"/>
        <w:jc w:val="both"/>
        <w:rPr>
          <w:sz w:val="28"/>
          <w:szCs w:val="28"/>
        </w:rPr>
      </w:pPr>
      <w:r w:rsidRPr="00DF00ED">
        <w:rPr>
          <w:sz w:val="28"/>
          <w:szCs w:val="28"/>
        </w:rPr>
        <w:t>- стоимость и сроки подключения к услугам естественных монополий и др.</w:t>
      </w:r>
    </w:p>
    <w:p w:rsidR="007F4200" w:rsidRDefault="007F4200" w:rsidP="001D7BD5">
      <w:pPr>
        <w:jc w:val="center"/>
        <w:rPr>
          <w:rFonts w:ascii="Times New Roman" w:eastAsia="Times New Roman" w:hAnsi="Times New Roman"/>
          <w:b/>
          <w:sz w:val="28"/>
          <w:szCs w:val="28"/>
          <w:lang w:eastAsia="ru-RU"/>
        </w:rPr>
      </w:pPr>
    </w:p>
    <w:p w:rsidR="004D7B87" w:rsidRPr="001D7BD5" w:rsidRDefault="004D7B87" w:rsidP="001D7BD5">
      <w:pPr>
        <w:jc w:val="center"/>
        <w:rPr>
          <w:rFonts w:ascii="Times New Roman" w:eastAsia="Times New Roman" w:hAnsi="Times New Roman"/>
          <w:b/>
          <w:sz w:val="28"/>
          <w:szCs w:val="28"/>
          <w:lang w:eastAsia="ru-RU"/>
        </w:rPr>
      </w:pPr>
      <w:r w:rsidRPr="001D7BD5">
        <w:rPr>
          <w:rFonts w:ascii="Times New Roman" w:eastAsia="Times New Roman" w:hAnsi="Times New Roman"/>
          <w:b/>
          <w:sz w:val="28"/>
          <w:szCs w:val="28"/>
          <w:lang w:eastAsia="ru-RU"/>
        </w:rPr>
        <w:t>Количество субъектов предпринимательской деятельности, принявших участие в опросе.</w:t>
      </w:r>
    </w:p>
    <w:tbl>
      <w:tblPr>
        <w:tblW w:w="9762" w:type="dxa"/>
        <w:jc w:val="center"/>
        <w:tblInd w:w="93" w:type="dxa"/>
        <w:tblLook w:val="04A0"/>
      </w:tblPr>
      <w:tblGrid>
        <w:gridCol w:w="762"/>
        <w:gridCol w:w="2221"/>
        <w:gridCol w:w="1351"/>
        <w:gridCol w:w="1342"/>
        <w:gridCol w:w="1372"/>
        <w:gridCol w:w="1357"/>
        <w:gridCol w:w="1357"/>
      </w:tblGrid>
      <w:tr w:rsidR="004D7B87" w:rsidRPr="00FD451B" w:rsidTr="006F0750">
        <w:trPr>
          <w:trHeight w:val="375"/>
          <w:jc w:val="center"/>
        </w:trPr>
        <w:tc>
          <w:tcPr>
            <w:tcW w:w="9762" w:type="dxa"/>
            <w:gridSpan w:val="7"/>
            <w:tcBorders>
              <w:top w:val="nil"/>
              <w:left w:val="nil"/>
              <w:bottom w:val="single" w:sz="4" w:space="0" w:color="auto"/>
              <w:right w:val="nil"/>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p>
        </w:tc>
      </w:tr>
      <w:tr w:rsidR="004D7B87" w:rsidRPr="00FD451B" w:rsidTr="00FD451B">
        <w:trPr>
          <w:trHeight w:val="300"/>
          <w:jc w:val="center"/>
        </w:trPr>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w:t>
            </w:r>
          </w:p>
        </w:tc>
        <w:tc>
          <w:tcPr>
            <w:tcW w:w="2221" w:type="dxa"/>
            <w:vMerge w:val="restart"/>
            <w:tcBorders>
              <w:top w:val="nil"/>
              <w:left w:val="single" w:sz="4" w:space="0" w:color="auto"/>
              <w:bottom w:val="single" w:sz="4" w:space="0" w:color="000000"/>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Вид деятельности</w:t>
            </w:r>
          </w:p>
        </w:tc>
        <w:tc>
          <w:tcPr>
            <w:tcW w:w="1351" w:type="dxa"/>
            <w:vMerge w:val="restart"/>
            <w:tcBorders>
              <w:top w:val="nil"/>
              <w:left w:val="single" w:sz="4" w:space="0" w:color="auto"/>
              <w:bottom w:val="single" w:sz="4" w:space="0" w:color="000000"/>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 xml:space="preserve">Количество </w:t>
            </w:r>
            <w:proofErr w:type="gramStart"/>
            <w:r w:rsidRPr="00FD451B">
              <w:rPr>
                <w:rFonts w:ascii="Times New Roman" w:hAnsi="Times New Roman"/>
                <w:color w:val="000000"/>
                <w:sz w:val="20"/>
                <w:szCs w:val="20"/>
              </w:rPr>
              <w:t>опрошенных</w:t>
            </w:r>
            <w:proofErr w:type="gramEnd"/>
            <w:r w:rsidRPr="00FD451B">
              <w:rPr>
                <w:rFonts w:ascii="Times New Roman" w:hAnsi="Times New Roman"/>
                <w:color w:val="000000"/>
                <w:sz w:val="20"/>
                <w:szCs w:val="20"/>
              </w:rPr>
              <w:t xml:space="preserve"> всего</w:t>
            </w:r>
          </w:p>
        </w:tc>
        <w:tc>
          <w:tcPr>
            <w:tcW w:w="5428" w:type="dxa"/>
            <w:gridSpan w:val="4"/>
            <w:tcBorders>
              <w:top w:val="single" w:sz="4" w:space="0" w:color="auto"/>
              <w:left w:val="nil"/>
              <w:bottom w:val="single" w:sz="4" w:space="0" w:color="auto"/>
              <w:right w:val="single" w:sz="4" w:space="0" w:color="000000"/>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Размер бизнеса</w:t>
            </w:r>
          </w:p>
        </w:tc>
      </w:tr>
      <w:tr w:rsidR="004D7B87" w:rsidRPr="00FD451B" w:rsidTr="00FD451B">
        <w:trPr>
          <w:trHeight w:val="2100"/>
          <w:jc w:val="center"/>
        </w:trPr>
        <w:tc>
          <w:tcPr>
            <w:tcW w:w="762" w:type="dxa"/>
            <w:vMerge/>
            <w:tcBorders>
              <w:top w:val="nil"/>
              <w:left w:val="single" w:sz="4" w:space="0" w:color="auto"/>
              <w:bottom w:val="single" w:sz="4" w:space="0" w:color="000000"/>
              <w:right w:val="single" w:sz="4" w:space="0" w:color="auto"/>
            </w:tcBorders>
            <w:vAlign w:val="center"/>
            <w:hideMark/>
          </w:tcPr>
          <w:p w:rsidR="004D7B87" w:rsidRPr="00FD451B" w:rsidRDefault="004D7B87" w:rsidP="006F0750">
            <w:pPr>
              <w:rPr>
                <w:rFonts w:ascii="Times New Roman" w:hAnsi="Times New Roman"/>
                <w:color w:val="000000"/>
                <w:sz w:val="20"/>
                <w:szCs w:val="20"/>
              </w:rPr>
            </w:pPr>
          </w:p>
        </w:tc>
        <w:tc>
          <w:tcPr>
            <w:tcW w:w="2221" w:type="dxa"/>
            <w:vMerge/>
            <w:tcBorders>
              <w:top w:val="nil"/>
              <w:left w:val="single" w:sz="4" w:space="0" w:color="auto"/>
              <w:bottom w:val="single" w:sz="4" w:space="0" w:color="000000"/>
              <w:right w:val="single" w:sz="4" w:space="0" w:color="auto"/>
            </w:tcBorders>
            <w:vAlign w:val="center"/>
            <w:hideMark/>
          </w:tcPr>
          <w:p w:rsidR="004D7B87" w:rsidRPr="00FD451B" w:rsidRDefault="004D7B87" w:rsidP="006F0750">
            <w:pPr>
              <w:rPr>
                <w:rFonts w:ascii="Times New Roman" w:hAnsi="Times New Roman"/>
                <w:color w:val="000000"/>
                <w:sz w:val="20"/>
                <w:szCs w:val="20"/>
              </w:rPr>
            </w:pPr>
          </w:p>
        </w:tc>
        <w:tc>
          <w:tcPr>
            <w:tcW w:w="1351" w:type="dxa"/>
            <w:vMerge/>
            <w:tcBorders>
              <w:top w:val="nil"/>
              <w:left w:val="single" w:sz="4" w:space="0" w:color="auto"/>
              <w:bottom w:val="single" w:sz="4" w:space="0" w:color="000000"/>
              <w:right w:val="single" w:sz="4" w:space="0" w:color="auto"/>
            </w:tcBorders>
            <w:vAlign w:val="center"/>
            <w:hideMark/>
          </w:tcPr>
          <w:p w:rsidR="004D7B87" w:rsidRPr="00FD451B" w:rsidRDefault="004D7B87" w:rsidP="006F0750">
            <w:pPr>
              <w:rPr>
                <w:rFonts w:ascii="Times New Roman" w:hAnsi="Times New Roman"/>
                <w:color w:val="000000"/>
                <w:sz w:val="20"/>
                <w:szCs w:val="20"/>
              </w:rPr>
            </w:pP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Количество опрошенных микро-предприятий (до 120 млн. руб.)</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Количество опрошенных малых предприятий (от 121 до 800 млн. руб.)</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Количество опрошенных средних предприятий (от 801 до 2 000 млн. руб.)</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Количество опрошенных крупных предприятий</w:t>
            </w:r>
            <w:r w:rsidRPr="00FD451B">
              <w:rPr>
                <w:rFonts w:ascii="Times New Roman" w:hAnsi="Times New Roman"/>
                <w:color w:val="000000"/>
                <w:sz w:val="20"/>
                <w:szCs w:val="20"/>
              </w:rPr>
              <w:br/>
              <w:t>(более 2 001 млн. руб.)</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Выращивание зерновых, технических и прочих сельскохозяйственных культур </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rPr>
              <w:t>59</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rPr>
              <w:t>47</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9</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3</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Выращивание фруктов, орехов, трав </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6</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6</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3</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Деятельность в области здравоохранения </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2</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4</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Деятельность гостиниц и прочих мест для временного проживания </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2</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5</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Деятельность по организации развлечений и культуры</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2</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lastRenderedPageBreak/>
              <w:t>6</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Деятельность ресторанов, кафе, баров и столовых</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4</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4</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7</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Деятельность сухопутного транспорта (пассажирские и грузовые перевозки)</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4</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4</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lang w:val="en-US"/>
              </w:rPr>
            </w:pPr>
            <w:r w:rsidRPr="00FD451B">
              <w:rPr>
                <w:rFonts w:ascii="Times New Roman" w:hAnsi="Times New Roman"/>
                <w:color w:val="000000"/>
                <w:sz w:val="20"/>
                <w:szCs w:val="20"/>
                <w:lang w:val="en-US"/>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8</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proofErr w:type="gramStart"/>
            <w:r w:rsidRPr="00FD451B">
              <w:rPr>
                <w:rFonts w:ascii="Times New Roman" w:hAnsi="Times New Roman"/>
                <w:color w:val="000000"/>
                <w:sz w:val="20"/>
                <w:szCs w:val="20"/>
              </w:rPr>
              <w:t>Другое (рыболовство,</w:t>
            </w:r>
            <w:proofErr w:type="gramEnd"/>
          </w:p>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изготовление мебели, ритуальные услуги)</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4</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3</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9</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Животноводство, охота и лесное хозяйство, рыболовство и рыбоводство</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13</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10</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Овощеводство</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19</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14</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3</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11</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Операции с недвижимым имуществом, аренда и предоставление услуг</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12</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Оптовая и розничная торговля</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198</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180</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16</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13</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Предоставление бытовых услуг</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8</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6</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14</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Предоставление социальных услуг</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15</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Производство молочных продуктов</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16</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Производство мяса и мясопродуктов</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17</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Производство пищевых продуктов, включая напитки</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6</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18</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Производство строительных материалов</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3</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19</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Страхование</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20</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Строительство</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21</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 xml:space="preserve">Сфера </w:t>
            </w:r>
            <w:proofErr w:type="spellStart"/>
            <w:r w:rsidRPr="00FD451B">
              <w:rPr>
                <w:rFonts w:ascii="Times New Roman" w:hAnsi="Times New Roman"/>
                <w:color w:val="000000"/>
                <w:sz w:val="20"/>
                <w:szCs w:val="20"/>
              </w:rPr>
              <w:t>ИТ-технологий</w:t>
            </w:r>
            <w:proofErr w:type="spellEnd"/>
            <w:r w:rsidRPr="00FD451B">
              <w:rPr>
                <w:rFonts w:ascii="Times New Roman" w:hAnsi="Times New Roman"/>
                <w:color w:val="000000"/>
                <w:sz w:val="20"/>
                <w:szCs w:val="20"/>
              </w:rPr>
              <w:t xml:space="preserve"> (включая </w:t>
            </w:r>
            <w:proofErr w:type="spellStart"/>
            <w:r w:rsidRPr="00FD451B">
              <w:rPr>
                <w:rFonts w:ascii="Times New Roman" w:hAnsi="Times New Roman"/>
                <w:color w:val="000000"/>
                <w:sz w:val="20"/>
                <w:szCs w:val="20"/>
              </w:rPr>
              <w:t>ИТ-услуги</w:t>
            </w:r>
            <w:proofErr w:type="spellEnd"/>
            <w:r w:rsidRPr="00FD451B">
              <w:rPr>
                <w:rFonts w:ascii="Times New Roman" w:hAnsi="Times New Roman"/>
                <w:color w:val="000000"/>
                <w:sz w:val="20"/>
                <w:szCs w:val="20"/>
              </w:rPr>
              <w:t xml:space="preserve">, разработку </w:t>
            </w:r>
            <w:proofErr w:type="spellStart"/>
            <w:r w:rsidRPr="00FD451B">
              <w:rPr>
                <w:rFonts w:ascii="Times New Roman" w:hAnsi="Times New Roman"/>
                <w:color w:val="000000"/>
                <w:sz w:val="20"/>
                <w:szCs w:val="20"/>
              </w:rPr>
              <w:t>ИТ-технологий</w:t>
            </w:r>
            <w:proofErr w:type="spellEnd"/>
            <w:r w:rsidRPr="00FD451B">
              <w:rPr>
                <w:rFonts w:ascii="Times New Roman" w:hAnsi="Times New Roman"/>
                <w:color w:val="000000"/>
                <w:sz w:val="20"/>
                <w:szCs w:val="20"/>
              </w:rPr>
              <w:t>, программ и т.д.)</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22</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Топливно-энергетический комплекс</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1</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lastRenderedPageBreak/>
              <w:t>23</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Торговля автотранспортными средствами и мотоциклами, их обслуживание и ремонт</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4</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4</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color w:val="000000"/>
                <w:sz w:val="20"/>
                <w:szCs w:val="20"/>
              </w:rPr>
            </w:pPr>
            <w:r w:rsidRPr="00FD451B">
              <w:rPr>
                <w:rFonts w:ascii="Times New Roman" w:hAnsi="Times New Roman"/>
                <w:color w:val="000000"/>
                <w:sz w:val="20"/>
                <w:szCs w:val="20"/>
              </w:rPr>
              <w:t>0</w:t>
            </w:r>
          </w:p>
        </w:tc>
      </w:tr>
      <w:tr w:rsidR="004D7B87" w:rsidRPr="00FD451B" w:rsidTr="00FD451B">
        <w:trPr>
          <w:trHeight w:val="300"/>
          <w:jc w:val="center"/>
        </w:trPr>
        <w:tc>
          <w:tcPr>
            <w:tcW w:w="762" w:type="dxa"/>
            <w:tcBorders>
              <w:top w:val="nil"/>
              <w:left w:val="single" w:sz="4" w:space="0" w:color="auto"/>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Итого</w:t>
            </w:r>
          </w:p>
        </w:tc>
        <w:tc>
          <w:tcPr>
            <w:tcW w:w="222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 </w:t>
            </w:r>
          </w:p>
        </w:tc>
        <w:tc>
          <w:tcPr>
            <w:tcW w:w="1351"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344</w:t>
            </w:r>
          </w:p>
        </w:tc>
        <w:tc>
          <w:tcPr>
            <w:tcW w:w="134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 298</w:t>
            </w:r>
          </w:p>
        </w:tc>
        <w:tc>
          <w:tcPr>
            <w:tcW w:w="1372"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12</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11</w:t>
            </w:r>
          </w:p>
        </w:tc>
        <w:tc>
          <w:tcPr>
            <w:tcW w:w="1357" w:type="dxa"/>
            <w:tcBorders>
              <w:top w:val="nil"/>
              <w:left w:val="nil"/>
              <w:bottom w:val="single" w:sz="4" w:space="0" w:color="auto"/>
              <w:right w:val="single" w:sz="4" w:space="0" w:color="auto"/>
            </w:tcBorders>
            <w:shd w:val="clear" w:color="auto" w:fill="auto"/>
            <w:vAlign w:val="center"/>
            <w:hideMark/>
          </w:tcPr>
          <w:p w:rsidR="004D7B87" w:rsidRPr="00FD451B" w:rsidRDefault="004D7B87" w:rsidP="006F0750">
            <w:pPr>
              <w:jc w:val="center"/>
              <w:rPr>
                <w:rFonts w:ascii="Times New Roman" w:hAnsi="Times New Roman"/>
                <w:b/>
                <w:color w:val="000000"/>
                <w:sz w:val="20"/>
                <w:szCs w:val="20"/>
              </w:rPr>
            </w:pPr>
            <w:r w:rsidRPr="00FD451B">
              <w:rPr>
                <w:rFonts w:ascii="Times New Roman" w:hAnsi="Times New Roman"/>
                <w:b/>
                <w:color w:val="000000"/>
                <w:sz w:val="20"/>
                <w:szCs w:val="20"/>
              </w:rPr>
              <w:t>23 </w:t>
            </w:r>
          </w:p>
        </w:tc>
      </w:tr>
    </w:tbl>
    <w:p w:rsidR="00F575A6" w:rsidRDefault="003A3CBB" w:rsidP="00F575A6">
      <w:pPr>
        <w:pStyle w:val="ad"/>
        <w:spacing w:before="0" w:beforeAutospacing="0" w:after="0" w:afterAutospacing="0"/>
        <w:ind w:firstLine="708"/>
        <w:jc w:val="both"/>
        <w:rPr>
          <w:sz w:val="28"/>
          <w:szCs w:val="28"/>
        </w:rPr>
      </w:pPr>
      <w:r w:rsidRPr="00DF00ED">
        <w:rPr>
          <w:sz w:val="28"/>
          <w:szCs w:val="28"/>
        </w:rPr>
        <w:t xml:space="preserve">В опросе приняли участие </w:t>
      </w:r>
      <w:r w:rsidR="00C32D88">
        <w:rPr>
          <w:sz w:val="28"/>
          <w:szCs w:val="28"/>
        </w:rPr>
        <w:t>34</w:t>
      </w:r>
      <w:r w:rsidR="00FD451B">
        <w:rPr>
          <w:sz w:val="28"/>
          <w:szCs w:val="28"/>
        </w:rPr>
        <w:t>4</w:t>
      </w:r>
      <w:r w:rsidRPr="00DF00ED">
        <w:rPr>
          <w:sz w:val="28"/>
          <w:szCs w:val="28"/>
        </w:rPr>
        <w:t xml:space="preserve"> субъект</w:t>
      </w:r>
      <w:r w:rsidR="00FD451B">
        <w:rPr>
          <w:sz w:val="28"/>
          <w:szCs w:val="28"/>
        </w:rPr>
        <w:t>а</w:t>
      </w:r>
      <w:r w:rsidRPr="00DF00ED">
        <w:rPr>
          <w:sz w:val="28"/>
          <w:szCs w:val="28"/>
        </w:rPr>
        <w:t xml:space="preserve"> малого и среднего предпринимательства, занятых  более чем в </w:t>
      </w:r>
      <w:r w:rsidR="00FD451B">
        <w:rPr>
          <w:sz w:val="28"/>
          <w:szCs w:val="28"/>
        </w:rPr>
        <w:t>23</w:t>
      </w:r>
      <w:r w:rsidRPr="00DF00ED">
        <w:rPr>
          <w:sz w:val="28"/>
          <w:szCs w:val="28"/>
        </w:rPr>
        <w:t xml:space="preserve"> различных областях бизнеса. Большая часть опрошенных (</w:t>
      </w:r>
      <w:r w:rsidR="00F575A6">
        <w:rPr>
          <w:sz w:val="28"/>
          <w:szCs w:val="28"/>
        </w:rPr>
        <w:t>26</w:t>
      </w:r>
      <w:r w:rsidRPr="00DF00ED">
        <w:rPr>
          <w:sz w:val="28"/>
          <w:szCs w:val="28"/>
        </w:rPr>
        <w:t xml:space="preserve">%) осуществляет деятельность более 5 лет, </w:t>
      </w:r>
      <w:proofErr w:type="gramStart"/>
      <w:r w:rsidRPr="00DF00ED">
        <w:rPr>
          <w:sz w:val="28"/>
          <w:szCs w:val="28"/>
        </w:rPr>
        <w:t>а</w:t>
      </w:r>
      <w:proofErr w:type="gramEnd"/>
      <w:r w:rsidRPr="00DF00ED">
        <w:rPr>
          <w:sz w:val="28"/>
          <w:szCs w:val="28"/>
        </w:rPr>
        <w:t xml:space="preserve"> следовательно обладает значительным опытом ведения бизнеса. Лишь </w:t>
      </w:r>
      <w:r w:rsidR="00F575A6">
        <w:rPr>
          <w:sz w:val="28"/>
          <w:szCs w:val="28"/>
        </w:rPr>
        <w:t>11,3</w:t>
      </w:r>
      <w:r w:rsidRPr="00DF00ED">
        <w:rPr>
          <w:sz w:val="28"/>
          <w:szCs w:val="28"/>
        </w:rPr>
        <w:t xml:space="preserve">% опрошенных СМПС работают в бизнесе менее 1 года, </w:t>
      </w:r>
      <w:r w:rsidR="00F575A6">
        <w:rPr>
          <w:sz w:val="28"/>
          <w:szCs w:val="28"/>
        </w:rPr>
        <w:t>63</w:t>
      </w:r>
      <w:r w:rsidRPr="00DF00ED">
        <w:rPr>
          <w:sz w:val="28"/>
          <w:szCs w:val="28"/>
        </w:rPr>
        <w:t xml:space="preserve">% респондентов ведут свою хозяйственную деятельность в интервале </w:t>
      </w:r>
      <w:r w:rsidR="00F575A6">
        <w:rPr>
          <w:sz w:val="28"/>
          <w:szCs w:val="28"/>
        </w:rPr>
        <w:t>2</w:t>
      </w:r>
      <w:r w:rsidRPr="00DF00ED">
        <w:rPr>
          <w:sz w:val="28"/>
          <w:szCs w:val="28"/>
        </w:rPr>
        <w:t>-</w:t>
      </w:r>
      <w:r w:rsidR="00F575A6">
        <w:rPr>
          <w:sz w:val="28"/>
          <w:szCs w:val="28"/>
        </w:rPr>
        <w:t>7</w:t>
      </w:r>
      <w:r w:rsidRPr="00DF00ED">
        <w:rPr>
          <w:sz w:val="28"/>
          <w:szCs w:val="28"/>
        </w:rPr>
        <w:t xml:space="preserve"> лет. </w:t>
      </w:r>
    </w:p>
    <w:p w:rsidR="009B2B8C" w:rsidRPr="006F0750" w:rsidRDefault="009B2B8C" w:rsidP="009B2B8C">
      <w:pPr>
        <w:spacing w:after="0"/>
        <w:ind w:firstLine="709"/>
        <w:jc w:val="both"/>
        <w:rPr>
          <w:rFonts w:ascii="Times New Roman" w:eastAsia="Times New Roman" w:hAnsi="Times New Roman"/>
          <w:sz w:val="28"/>
          <w:szCs w:val="28"/>
          <w:lang w:eastAsia="ru-RU"/>
        </w:rPr>
      </w:pPr>
      <w:r w:rsidRPr="009B2B8C">
        <w:rPr>
          <w:rFonts w:ascii="Times New Roman" w:eastAsia="Times New Roman" w:hAnsi="Times New Roman"/>
          <w:sz w:val="28"/>
          <w:szCs w:val="28"/>
          <w:lang w:eastAsia="ru-RU"/>
        </w:rPr>
        <w:t>Одним из основных негативных факторов, препятствующих развитию конкуренции, являются административные барьеры, снижающие стимулы входа на рынки новых участников, повышающие непроизводственные издержки.</w:t>
      </w:r>
    </w:p>
    <w:p w:rsidR="006F0750" w:rsidRPr="006F0750" w:rsidRDefault="006F0750" w:rsidP="009B2B8C">
      <w:pPr>
        <w:spacing w:after="0"/>
        <w:ind w:firstLine="708"/>
        <w:jc w:val="both"/>
        <w:rPr>
          <w:rFonts w:ascii="Times New Roman" w:eastAsia="Times New Roman" w:hAnsi="Times New Roman"/>
          <w:sz w:val="28"/>
          <w:szCs w:val="28"/>
          <w:lang w:eastAsia="ru-RU"/>
        </w:rPr>
      </w:pPr>
      <w:r w:rsidRPr="006F0750">
        <w:rPr>
          <w:rFonts w:ascii="Times New Roman" w:eastAsia="Times New Roman" w:hAnsi="Times New Roman"/>
          <w:sz w:val="28"/>
          <w:szCs w:val="28"/>
          <w:lang w:eastAsia="ru-RU"/>
        </w:rPr>
        <w:t xml:space="preserve">Избыточное администрирование, недостаточное качество предоставляемых государственных и муниципальных услуг, несовершенство контрольно-надзорных и разрешительных функций органов власти - эти и многие другие факторы препятствуют развитию предпринимательства, снижают инвестиционную привлекательность, что в конечном итоге затрудняет динамичное развитие экономики. </w:t>
      </w:r>
    </w:p>
    <w:p w:rsidR="006F0750" w:rsidRDefault="006F0750" w:rsidP="009B2B8C">
      <w:pPr>
        <w:spacing w:after="0"/>
        <w:ind w:firstLine="708"/>
        <w:jc w:val="both"/>
        <w:rPr>
          <w:rFonts w:ascii="Times New Roman" w:eastAsia="Times New Roman" w:hAnsi="Times New Roman"/>
          <w:sz w:val="28"/>
          <w:szCs w:val="28"/>
          <w:lang w:eastAsia="ru-RU"/>
        </w:rPr>
      </w:pPr>
      <w:r w:rsidRPr="006F0750">
        <w:rPr>
          <w:rFonts w:ascii="Times New Roman" w:eastAsia="Times New Roman" w:hAnsi="Times New Roman"/>
          <w:sz w:val="28"/>
          <w:szCs w:val="28"/>
          <w:lang w:eastAsia="ru-RU"/>
        </w:rPr>
        <w:t xml:space="preserve">Устранение административных барьеров в предпринимательской деятельности </w:t>
      </w:r>
      <w:proofErr w:type="gramStart"/>
      <w:r w:rsidRPr="006F0750">
        <w:rPr>
          <w:rFonts w:ascii="Times New Roman" w:eastAsia="Times New Roman" w:hAnsi="Times New Roman"/>
          <w:sz w:val="28"/>
          <w:szCs w:val="28"/>
          <w:lang w:eastAsia="ru-RU"/>
        </w:rPr>
        <w:t>имеет несомненный позитивный макроэкономический эффект</w:t>
      </w:r>
      <w:proofErr w:type="gramEnd"/>
      <w:r w:rsidRPr="006F0750">
        <w:rPr>
          <w:rFonts w:ascii="Times New Roman" w:eastAsia="Times New Roman" w:hAnsi="Times New Roman"/>
          <w:sz w:val="28"/>
          <w:szCs w:val="28"/>
          <w:lang w:eastAsia="ru-RU"/>
        </w:rPr>
        <w:t xml:space="preserve">. Во-первых, устранение препятствий для входа на рынок оживляет конкуренцию, имеет положительный эффект для потребителя. Во-вторых, административные барьеры ведут к уходу в теневую экономику. В-третьих, административные барьеры ведут к экономическим потерям потребителей от завышения розничных цен хозяйствующими субъектами вследствие включения в них непроизводственных издержек, связанных с преодолением административных барьеров. </w:t>
      </w:r>
    </w:p>
    <w:p w:rsidR="001D5775" w:rsidRDefault="001D5775" w:rsidP="009B2B8C">
      <w:pPr>
        <w:spacing w:after="0"/>
        <w:ind w:firstLine="708"/>
        <w:jc w:val="both"/>
        <w:rPr>
          <w:rFonts w:ascii="Times New Roman" w:eastAsia="Times New Roman" w:hAnsi="Times New Roman"/>
          <w:sz w:val="28"/>
          <w:szCs w:val="28"/>
          <w:lang w:eastAsia="ru-RU"/>
        </w:rPr>
      </w:pPr>
    </w:p>
    <w:tbl>
      <w:tblPr>
        <w:tblW w:w="8760" w:type="dxa"/>
        <w:jc w:val="center"/>
        <w:tblInd w:w="-1099" w:type="dxa"/>
        <w:tblLook w:val="04A0"/>
      </w:tblPr>
      <w:tblGrid>
        <w:gridCol w:w="680"/>
        <w:gridCol w:w="6196"/>
        <w:gridCol w:w="1884"/>
      </w:tblGrid>
      <w:tr w:rsidR="001D5775" w:rsidRPr="00F72782" w:rsidTr="00F72782">
        <w:trPr>
          <w:trHeight w:val="375"/>
          <w:jc w:val="center"/>
        </w:trPr>
        <w:tc>
          <w:tcPr>
            <w:tcW w:w="8760" w:type="dxa"/>
            <w:gridSpan w:val="3"/>
            <w:tcBorders>
              <w:top w:val="nil"/>
              <w:left w:val="nil"/>
              <w:bottom w:val="single" w:sz="4" w:space="0" w:color="auto"/>
              <w:right w:val="nil"/>
            </w:tcBorders>
            <w:shd w:val="clear" w:color="auto" w:fill="auto"/>
            <w:vAlign w:val="center"/>
            <w:hideMark/>
          </w:tcPr>
          <w:p w:rsidR="001D5775" w:rsidRPr="00F72782" w:rsidRDefault="001D5775" w:rsidP="000236E5">
            <w:pPr>
              <w:jc w:val="center"/>
              <w:rPr>
                <w:rFonts w:ascii="Times New Roman" w:hAnsi="Times New Roman"/>
                <w:b/>
                <w:color w:val="000000"/>
                <w:sz w:val="24"/>
                <w:szCs w:val="24"/>
              </w:rPr>
            </w:pPr>
          </w:p>
        </w:tc>
      </w:tr>
      <w:tr w:rsidR="001D5775" w:rsidRPr="00F72782" w:rsidTr="00F72782">
        <w:trPr>
          <w:trHeight w:val="454"/>
          <w:jc w:val="center"/>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w:t>
            </w:r>
          </w:p>
        </w:tc>
        <w:tc>
          <w:tcPr>
            <w:tcW w:w="6196" w:type="dxa"/>
            <w:vMerge w:val="restart"/>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Деятельность органов власти</w:t>
            </w:r>
          </w:p>
        </w:tc>
        <w:tc>
          <w:tcPr>
            <w:tcW w:w="1884" w:type="dxa"/>
            <w:vMerge w:val="restart"/>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 xml:space="preserve">Количество </w:t>
            </w:r>
            <w:proofErr w:type="gramStart"/>
            <w:r w:rsidRPr="00F72782">
              <w:rPr>
                <w:rFonts w:ascii="Times New Roman" w:hAnsi="Times New Roman"/>
                <w:color w:val="000000"/>
                <w:sz w:val="24"/>
                <w:szCs w:val="24"/>
              </w:rPr>
              <w:t>опрошенных</w:t>
            </w:r>
            <w:proofErr w:type="gramEnd"/>
          </w:p>
        </w:tc>
      </w:tr>
      <w:tr w:rsidR="001D5775" w:rsidRPr="00F72782" w:rsidTr="00F72782">
        <w:trPr>
          <w:trHeight w:val="454"/>
          <w:jc w:val="center"/>
        </w:trPr>
        <w:tc>
          <w:tcPr>
            <w:tcW w:w="680" w:type="dxa"/>
            <w:vMerge/>
            <w:tcBorders>
              <w:top w:val="nil"/>
              <w:left w:val="single" w:sz="4" w:space="0" w:color="auto"/>
              <w:bottom w:val="single" w:sz="4" w:space="0" w:color="auto"/>
              <w:right w:val="single" w:sz="4" w:space="0" w:color="auto"/>
            </w:tcBorders>
            <w:vAlign w:val="center"/>
            <w:hideMark/>
          </w:tcPr>
          <w:p w:rsidR="001D5775" w:rsidRPr="00F72782" w:rsidRDefault="001D5775" w:rsidP="000236E5">
            <w:pPr>
              <w:rPr>
                <w:rFonts w:ascii="Times New Roman" w:hAnsi="Times New Roman"/>
                <w:color w:val="000000"/>
                <w:sz w:val="24"/>
                <w:szCs w:val="24"/>
              </w:rPr>
            </w:pPr>
          </w:p>
        </w:tc>
        <w:tc>
          <w:tcPr>
            <w:tcW w:w="6196" w:type="dxa"/>
            <w:vMerge/>
            <w:tcBorders>
              <w:top w:val="nil"/>
              <w:left w:val="single" w:sz="4" w:space="0" w:color="auto"/>
              <w:bottom w:val="single" w:sz="4" w:space="0" w:color="auto"/>
              <w:right w:val="single" w:sz="4" w:space="0" w:color="auto"/>
            </w:tcBorders>
            <w:vAlign w:val="center"/>
            <w:hideMark/>
          </w:tcPr>
          <w:p w:rsidR="001D5775" w:rsidRPr="00F72782" w:rsidRDefault="001D5775" w:rsidP="000236E5">
            <w:pPr>
              <w:jc w:val="center"/>
              <w:rPr>
                <w:rFonts w:ascii="Times New Roman" w:hAnsi="Times New Roman"/>
                <w:color w:val="000000"/>
                <w:sz w:val="24"/>
                <w:szCs w:val="24"/>
              </w:rPr>
            </w:pPr>
          </w:p>
        </w:tc>
        <w:tc>
          <w:tcPr>
            <w:tcW w:w="1884" w:type="dxa"/>
            <w:vMerge/>
            <w:tcBorders>
              <w:top w:val="nil"/>
              <w:left w:val="single" w:sz="4" w:space="0" w:color="auto"/>
              <w:bottom w:val="single" w:sz="4" w:space="0" w:color="auto"/>
              <w:right w:val="single" w:sz="4" w:space="0" w:color="auto"/>
            </w:tcBorders>
            <w:vAlign w:val="center"/>
            <w:hideMark/>
          </w:tcPr>
          <w:p w:rsidR="001D5775" w:rsidRPr="00F72782" w:rsidRDefault="001D5775" w:rsidP="000236E5">
            <w:pPr>
              <w:jc w:val="center"/>
              <w:rPr>
                <w:rFonts w:ascii="Times New Roman" w:hAnsi="Times New Roman"/>
                <w:color w:val="000000"/>
                <w:sz w:val="24"/>
                <w:szCs w:val="24"/>
              </w:rPr>
            </w:pP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Административные барьеры были полностью устранены</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127</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2</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Административные барьеры отсутствуют, как и ранее</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62</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3</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Бизнесу стало проще преодолевать административные барьеры, чем раньше</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110</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4</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Бизнесу стало сложнее преодолевать административные барьеры, чем раньше</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10</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lastRenderedPageBreak/>
              <w:t>5</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Органы власти в чем-то помогают, в чем-то мешают</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3</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6</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Органы власти не предпринимают каких-либо действий, но их участие необходимо</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7</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Органы власти ничего не предпринимают, что и требуется</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3</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8</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Органы власти помогают бизнесу своими действиями</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3</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9</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Ранее административные барьеры отсутствовали, сейчас появились</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2</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10</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Уровень и количество административных барьеров не изменились</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18</w:t>
            </w:r>
          </w:p>
        </w:tc>
      </w:tr>
      <w:tr w:rsidR="001D5775" w:rsidRPr="00F72782" w:rsidTr="00F72782">
        <w:trPr>
          <w:trHeight w:val="300"/>
          <w:jc w:val="center"/>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11</w:t>
            </w:r>
          </w:p>
        </w:tc>
        <w:tc>
          <w:tcPr>
            <w:tcW w:w="6196"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Органы власти только мешают бизнесу своими действиями</w:t>
            </w:r>
          </w:p>
        </w:tc>
        <w:tc>
          <w:tcPr>
            <w:tcW w:w="1884" w:type="dxa"/>
            <w:tcBorders>
              <w:top w:val="nil"/>
              <w:left w:val="nil"/>
              <w:bottom w:val="single" w:sz="4" w:space="0" w:color="auto"/>
              <w:right w:val="single" w:sz="4" w:space="0" w:color="auto"/>
            </w:tcBorders>
            <w:shd w:val="clear" w:color="auto" w:fill="auto"/>
            <w:vAlign w:val="center"/>
            <w:hideMark/>
          </w:tcPr>
          <w:p w:rsidR="001D5775" w:rsidRPr="00F72782" w:rsidRDefault="001D5775" w:rsidP="000236E5">
            <w:pPr>
              <w:jc w:val="center"/>
              <w:rPr>
                <w:rFonts w:ascii="Times New Roman" w:hAnsi="Times New Roman"/>
                <w:color w:val="000000"/>
                <w:sz w:val="24"/>
                <w:szCs w:val="24"/>
              </w:rPr>
            </w:pPr>
            <w:r w:rsidRPr="00F72782">
              <w:rPr>
                <w:rFonts w:ascii="Times New Roman" w:hAnsi="Times New Roman"/>
                <w:color w:val="000000"/>
                <w:sz w:val="24"/>
                <w:szCs w:val="24"/>
              </w:rPr>
              <w:t>5</w:t>
            </w:r>
          </w:p>
        </w:tc>
      </w:tr>
    </w:tbl>
    <w:p w:rsidR="001D5775" w:rsidRPr="006F0750" w:rsidRDefault="001D5775" w:rsidP="009B2B8C">
      <w:pPr>
        <w:spacing w:after="0"/>
        <w:ind w:firstLine="708"/>
        <w:jc w:val="both"/>
        <w:rPr>
          <w:rFonts w:ascii="Times New Roman" w:eastAsia="Times New Roman" w:hAnsi="Times New Roman"/>
          <w:sz w:val="28"/>
          <w:szCs w:val="28"/>
          <w:lang w:eastAsia="ru-RU"/>
        </w:rPr>
      </w:pPr>
    </w:p>
    <w:p w:rsidR="006F0750" w:rsidRPr="006F0750" w:rsidRDefault="006F0750" w:rsidP="009B2B8C">
      <w:pPr>
        <w:shd w:val="clear" w:color="auto" w:fill="FFFFFF"/>
        <w:spacing w:after="0"/>
        <w:ind w:firstLine="709"/>
        <w:contextualSpacing/>
        <w:jc w:val="both"/>
        <w:textAlignment w:val="baseline"/>
        <w:rPr>
          <w:rFonts w:ascii="Times New Roman" w:eastAsia="Times New Roman" w:hAnsi="Times New Roman"/>
          <w:sz w:val="28"/>
          <w:szCs w:val="28"/>
          <w:lang w:eastAsia="ru-RU"/>
        </w:rPr>
      </w:pPr>
      <w:proofErr w:type="gramStart"/>
      <w:r w:rsidRPr="006F0750">
        <w:rPr>
          <w:rFonts w:ascii="Times New Roman" w:eastAsia="Times New Roman" w:hAnsi="Times New Roman"/>
          <w:sz w:val="28"/>
          <w:szCs w:val="28"/>
          <w:lang w:eastAsia="ru-RU"/>
        </w:rPr>
        <w:t>Во исполнение Указа Президента Российской Федерации от 07 мая 2012 года №601 «Об основных направлениях совершенствования системы государственного управления» и Концепции снижения административных барьеров и повышения доступности, государственных и муниципальных услуг, утвержденной распоряжением Правительства РФ от 01 июня 2011 года №1021-р на территории муниципального образования Новокубанский район разработаны и утверждены нормативные правовые акты регулирующие Порядок проведения оценки регулирующего воздействия и</w:t>
      </w:r>
      <w:proofErr w:type="gramEnd"/>
      <w:r w:rsidRPr="006F0750">
        <w:rPr>
          <w:rFonts w:ascii="Times New Roman" w:eastAsia="Times New Roman" w:hAnsi="Times New Roman"/>
          <w:sz w:val="28"/>
          <w:szCs w:val="28"/>
          <w:lang w:eastAsia="ru-RU"/>
        </w:rPr>
        <w:t xml:space="preserve"> экспертизы нормативных правовых актов муниципального образования Новокубанский район. На территории муниципального образования Новокубанский район ОРВ и экспертиза нормативных правовых актов применяется с 01 января 2016 года. </w:t>
      </w:r>
    </w:p>
    <w:p w:rsidR="006F0750" w:rsidRPr="006F0750" w:rsidRDefault="006F0750" w:rsidP="00A2040B">
      <w:pPr>
        <w:spacing w:after="0"/>
        <w:ind w:firstLine="708"/>
        <w:jc w:val="both"/>
        <w:rPr>
          <w:rFonts w:ascii="Times New Roman" w:eastAsia="Times New Roman" w:hAnsi="Times New Roman"/>
          <w:sz w:val="28"/>
          <w:szCs w:val="28"/>
          <w:lang w:eastAsia="ru-RU"/>
        </w:rPr>
      </w:pPr>
      <w:r w:rsidRPr="006F0750">
        <w:rPr>
          <w:rFonts w:ascii="Times New Roman" w:eastAsia="Times New Roman" w:hAnsi="Times New Roman"/>
          <w:sz w:val="28"/>
          <w:szCs w:val="28"/>
          <w:lang w:eastAsia="ru-RU"/>
        </w:rPr>
        <w:t xml:space="preserve">В рамках проведенного мониторинга в период с 01.11.2016 г. по 01.12.2016 г. из общего числа опрошенных респондентов (344)  оценку уровня </w:t>
      </w:r>
      <w:proofErr w:type="gramStart"/>
      <w:r w:rsidRPr="006F0750">
        <w:rPr>
          <w:rFonts w:ascii="Times New Roman" w:eastAsia="Times New Roman" w:hAnsi="Times New Roman"/>
          <w:sz w:val="28"/>
          <w:szCs w:val="28"/>
          <w:lang w:eastAsia="ru-RU"/>
        </w:rPr>
        <w:t>административных барьеров, влияющих на ведение деятельности или открытия нового бизнеса охарактеризовали</w:t>
      </w:r>
      <w:proofErr w:type="gramEnd"/>
      <w:r w:rsidRPr="006F0750">
        <w:rPr>
          <w:rFonts w:ascii="Times New Roman" w:eastAsia="Times New Roman" w:hAnsi="Times New Roman"/>
          <w:sz w:val="28"/>
          <w:szCs w:val="28"/>
          <w:lang w:eastAsia="ru-RU"/>
        </w:rPr>
        <w:t xml:space="preserve"> 343 субъекта предпринимательской деятельности, на основании полученных данных можно сделать следующие выводы:</w:t>
      </w:r>
    </w:p>
    <w:p w:rsidR="006F0750" w:rsidRPr="006F0750" w:rsidRDefault="006F0750" w:rsidP="00A2040B">
      <w:pPr>
        <w:pStyle w:val="a5"/>
        <w:numPr>
          <w:ilvl w:val="0"/>
          <w:numId w:val="14"/>
        </w:numPr>
        <w:spacing w:after="0" w:line="240" w:lineRule="auto"/>
        <w:ind w:left="0" w:firstLine="0"/>
        <w:jc w:val="both"/>
        <w:rPr>
          <w:rFonts w:ascii="Times New Roman" w:eastAsia="Times New Roman" w:hAnsi="Times New Roman" w:cs="Times New Roman"/>
          <w:sz w:val="28"/>
          <w:szCs w:val="28"/>
          <w:lang w:eastAsia="ru-RU"/>
        </w:rPr>
      </w:pPr>
      <w:r w:rsidRPr="006F0750">
        <w:rPr>
          <w:rFonts w:ascii="Times New Roman" w:eastAsia="Times New Roman" w:hAnsi="Times New Roman" w:cs="Times New Roman"/>
          <w:sz w:val="28"/>
          <w:szCs w:val="28"/>
          <w:lang w:eastAsia="ru-RU"/>
        </w:rPr>
        <w:t xml:space="preserve">Положительный ответ, в части деятельности органов власти и снижения общего числа административных барьеров в 2016 году среди 343 опрошенных субъектов предпринимательской деятельности дали 302 респондента или 88% от общего числа опрошенных, 41 респондент или 12% охарактеризовали деятельность органов власти с отрицательной стороны, а также определили уровень административных барьеров как высокий. В целом, </w:t>
      </w:r>
      <w:proofErr w:type="gramStart"/>
      <w:r w:rsidRPr="006F0750">
        <w:rPr>
          <w:rFonts w:ascii="Times New Roman" w:eastAsia="Times New Roman" w:hAnsi="Times New Roman" w:cs="Times New Roman"/>
          <w:sz w:val="28"/>
          <w:szCs w:val="28"/>
          <w:lang w:eastAsia="ru-RU"/>
        </w:rPr>
        <w:t>проведя анализ полученной информации в муниципальном образовании Новокубанский район работа в части</w:t>
      </w:r>
      <w:proofErr w:type="gramEnd"/>
      <w:r w:rsidRPr="006F0750">
        <w:rPr>
          <w:rFonts w:ascii="Times New Roman" w:eastAsia="Times New Roman" w:hAnsi="Times New Roman" w:cs="Times New Roman"/>
          <w:sz w:val="28"/>
          <w:szCs w:val="28"/>
          <w:lang w:eastAsia="ru-RU"/>
        </w:rPr>
        <w:t xml:space="preserve"> снижения административных барьеров и деятельности органов власти оценивается субъектами предпринимательской деятельности с положительной стороны, что говорит о высоком уровне заинтересованности </w:t>
      </w:r>
      <w:r w:rsidRPr="006F0750">
        <w:rPr>
          <w:rFonts w:ascii="Times New Roman" w:eastAsia="Times New Roman" w:hAnsi="Times New Roman" w:cs="Times New Roman"/>
          <w:sz w:val="28"/>
          <w:szCs w:val="28"/>
          <w:lang w:eastAsia="ru-RU"/>
        </w:rPr>
        <w:lastRenderedPageBreak/>
        <w:t xml:space="preserve">власти в развитии качественного, конкурентно способного бизнеса на территории района. </w:t>
      </w:r>
    </w:p>
    <w:p w:rsidR="003A3CBB" w:rsidRDefault="003A3CBB" w:rsidP="005B6D8C">
      <w:pPr>
        <w:pStyle w:val="ad"/>
        <w:spacing w:before="0" w:beforeAutospacing="0" w:after="0" w:afterAutospacing="0"/>
        <w:ind w:firstLine="708"/>
        <w:jc w:val="both"/>
        <w:rPr>
          <w:sz w:val="28"/>
          <w:szCs w:val="28"/>
        </w:rPr>
      </w:pPr>
      <w:r w:rsidRPr="00DF00ED">
        <w:rPr>
          <w:sz w:val="28"/>
          <w:szCs w:val="28"/>
        </w:rPr>
        <w:t>Благодаря проведенному мониторингу нам удалось сделать вывод в части наличия административных барьеров, сегментации их в зависимости от деятельности хозяйствующего субъекта. Опрос в сегменте бизнеса позволил выявить положительную динамику в части: преодоления административных барьеров, в качестве предоставляемой официальной информации, деятельности органов власти. Удовлетворенность состоянием конкуренции между поставщиками товара, который приобретается для производства и реализации собственной продукции.</w:t>
      </w:r>
    </w:p>
    <w:p w:rsidR="003A3CBB" w:rsidRDefault="003A3CBB" w:rsidP="005B6D8C">
      <w:pPr>
        <w:pStyle w:val="ad"/>
        <w:spacing w:before="0" w:beforeAutospacing="0" w:after="0" w:afterAutospacing="0"/>
        <w:ind w:firstLine="708"/>
        <w:jc w:val="both"/>
        <w:rPr>
          <w:sz w:val="28"/>
          <w:szCs w:val="28"/>
        </w:rPr>
      </w:pPr>
      <w:r w:rsidRPr="00DF00ED">
        <w:rPr>
          <w:sz w:val="28"/>
          <w:szCs w:val="28"/>
        </w:rPr>
        <w:t xml:space="preserve"> В меньшей степени удовлетворены большим количеством конкурентов на рынке, который представляют сами. Опрос показал, что в зависимости  специфики бизнеса на пути предпринимателя встают различные административные барьеры, но сегодня благодаря органам власти бизнесу стало проще их преодолевать. По результатам опроса такую точку зрения разделяют 48% </w:t>
      </w:r>
      <w:proofErr w:type="gramStart"/>
      <w:r w:rsidRPr="00DF00ED">
        <w:rPr>
          <w:sz w:val="28"/>
          <w:szCs w:val="28"/>
        </w:rPr>
        <w:t>опрошенных</w:t>
      </w:r>
      <w:proofErr w:type="gramEnd"/>
      <w:r w:rsidRPr="00DF00ED">
        <w:rPr>
          <w:sz w:val="28"/>
          <w:szCs w:val="28"/>
        </w:rPr>
        <w:t>.</w:t>
      </w:r>
      <w:r w:rsidR="00BB531B">
        <w:rPr>
          <w:sz w:val="28"/>
          <w:szCs w:val="28"/>
        </w:rPr>
        <w:t xml:space="preserve"> </w:t>
      </w:r>
      <w:proofErr w:type="gramStart"/>
      <w:r w:rsidRPr="00DF00ED">
        <w:rPr>
          <w:sz w:val="28"/>
          <w:szCs w:val="28"/>
        </w:rPr>
        <w:t>П</w:t>
      </w:r>
      <w:proofErr w:type="gramEnd"/>
      <w:r w:rsidRPr="00DF00ED">
        <w:rPr>
          <w:sz w:val="28"/>
          <w:szCs w:val="28"/>
        </w:rPr>
        <w:t>риятно слышать, что 40% опрошенных считают, что административные барьеры отсутствуют, как и ранее, 7% считают, что барьеры удалось полностью устранить и только 12% респондентов убеждено, что уровень административных барьеров остался без</w:t>
      </w:r>
      <w:r>
        <w:rPr>
          <w:sz w:val="28"/>
          <w:szCs w:val="28"/>
        </w:rPr>
        <w:t xml:space="preserve"> изменения.</w:t>
      </w:r>
      <w:r w:rsidRPr="00DF00ED">
        <w:rPr>
          <w:sz w:val="28"/>
          <w:szCs w:val="28"/>
        </w:rPr>
        <w:t xml:space="preserve"> </w:t>
      </w:r>
    </w:p>
    <w:p w:rsidR="003A3CBB" w:rsidRPr="00DF00ED" w:rsidRDefault="003A3CBB" w:rsidP="00A2040B">
      <w:pPr>
        <w:spacing w:after="0" w:line="240" w:lineRule="auto"/>
        <w:ind w:firstLine="708"/>
        <w:jc w:val="both"/>
        <w:rPr>
          <w:rFonts w:ascii="Times New Roman" w:eastAsia="Times New Roman" w:hAnsi="Times New Roman"/>
          <w:sz w:val="28"/>
          <w:szCs w:val="28"/>
          <w:lang w:eastAsia="ru-RU"/>
        </w:rPr>
      </w:pPr>
      <w:r w:rsidRPr="00DF00ED">
        <w:rPr>
          <w:rFonts w:ascii="Times New Roman" w:eastAsia="Times New Roman" w:hAnsi="Times New Roman"/>
          <w:sz w:val="28"/>
          <w:szCs w:val="28"/>
          <w:lang w:eastAsia="ru-RU"/>
        </w:rPr>
        <w:t xml:space="preserve">Благодаря внедрению Стандарта мы видим необходимость развивать рынок внутреннего туризма и отдыха, социальное предпринимательство. Повышать качество медицинских услуг, бытового обслуживания населения.  </w:t>
      </w:r>
    </w:p>
    <w:p w:rsidR="008D08A4" w:rsidRDefault="003A3CBB" w:rsidP="00A2040B">
      <w:pPr>
        <w:spacing w:after="0" w:line="240" w:lineRule="auto"/>
        <w:ind w:firstLine="709"/>
        <w:jc w:val="both"/>
        <w:rPr>
          <w:rFonts w:ascii="Times New Roman" w:eastAsia="Times New Roman" w:hAnsi="Times New Roman"/>
          <w:color w:val="000000"/>
          <w:sz w:val="28"/>
          <w:szCs w:val="28"/>
          <w:lang w:eastAsia="ru-RU"/>
        </w:rPr>
      </w:pPr>
      <w:r w:rsidRPr="00DF00ED">
        <w:rPr>
          <w:rFonts w:ascii="Times New Roman" w:eastAsia="Times New Roman" w:hAnsi="Times New Roman"/>
          <w:sz w:val="28"/>
          <w:szCs w:val="28"/>
          <w:lang w:eastAsia="ru-RU"/>
        </w:rPr>
        <w:t xml:space="preserve">Для бизнесменов есть возможность переориентироваться на новые направления, которые в условиях сегодняшней сложившейся экономической ситуации будут более привлекательными. Мониторинг будет проводиться ежегодно, </w:t>
      </w:r>
      <w:proofErr w:type="gramStart"/>
      <w:r>
        <w:rPr>
          <w:rFonts w:ascii="Times New Roman" w:eastAsia="Times New Roman" w:hAnsi="Times New Roman"/>
          <w:sz w:val="28"/>
          <w:szCs w:val="28"/>
          <w:lang w:eastAsia="ru-RU"/>
        </w:rPr>
        <w:t>что</w:t>
      </w:r>
      <w:proofErr w:type="gramEnd"/>
      <w:r w:rsidRPr="00DF00ED">
        <w:rPr>
          <w:rFonts w:ascii="Times New Roman" w:eastAsia="Times New Roman" w:hAnsi="Times New Roman"/>
          <w:sz w:val="28"/>
          <w:szCs w:val="28"/>
          <w:lang w:eastAsia="ru-RU"/>
        </w:rPr>
        <w:t xml:space="preserve"> несомненно повысить уровень обеспеченности рынками и качеством реализуемых услуг для наших потребителей.</w:t>
      </w:r>
      <w:r w:rsidRPr="00DF00ED">
        <w:rPr>
          <w:rFonts w:ascii="Times New Roman" w:hAnsi="Times New Roman"/>
          <w:sz w:val="28"/>
          <w:szCs w:val="28"/>
        </w:rPr>
        <w:t xml:space="preserve">  </w:t>
      </w:r>
    </w:p>
    <w:p w:rsidR="005B6D8C"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A8121C">
        <w:rPr>
          <w:rFonts w:ascii="Times New Roman" w:hAnsi="Times New Roman"/>
          <w:b/>
          <w:sz w:val="28"/>
          <w:szCs w:val="28"/>
        </w:rPr>
        <w:t xml:space="preserve">Раздел 3. </w:t>
      </w:r>
      <w:r w:rsidR="004F03C8" w:rsidRPr="00A8121C">
        <w:rPr>
          <w:rFonts w:ascii="Times New Roman" w:eastAsia="Times New Roman" w:hAnsi="Times New Roman"/>
          <w:b/>
          <w:sz w:val="28"/>
          <w:szCs w:val="28"/>
          <w:lang w:eastAsia="ru-RU"/>
        </w:rPr>
        <w:t>Реализация ведомственного плана по содействию развитию конкуренции и развитию конкурентной ср</w:t>
      </w:r>
      <w:r w:rsidR="005C1224">
        <w:rPr>
          <w:rFonts w:ascii="Times New Roman" w:eastAsia="Times New Roman" w:hAnsi="Times New Roman"/>
          <w:b/>
          <w:sz w:val="28"/>
          <w:szCs w:val="28"/>
          <w:lang w:eastAsia="ru-RU"/>
        </w:rPr>
        <w:t>еды в муниципальном образовании.</w:t>
      </w:r>
    </w:p>
    <w:p w:rsidR="00C553F0" w:rsidRPr="00C553F0" w:rsidRDefault="00D00F06" w:rsidP="00C553F0">
      <w:pPr>
        <w:spacing w:after="0" w:line="240" w:lineRule="auto"/>
        <w:ind w:firstLine="709"/>
        <w:contextualSpacing/>
        <w:jc w:val="both"/>
        <w:rPr>
          <w:rFonts w:ascii="Times New Roman" w:eastAsia="Times New Roman" w:hAnsi="Times New Roman"/>
          <w:sz w:val="28"/>
          <w:szCs w:val="28"/>
        </w:rPr>
      </w:pPr>
      <w:r w:rsidRPr="00D00F06">
        <w:rPr>
          <w:rFonts w:ascii="Times New Roman" w:eastAsia="Times New Roman" w:hAnsi="Times New Roman"/>
          <w:sz w:val="28"/>
          <w:szCs w:val="28"/>
        </w:rPr>
        <w:t>«Дорожная карта» представляет собой план мероприятий, реализация которых направлена на внедрение Стандарта развития конкуренции, содействие развитию конкуренции для каждого из определенных социально-значимых и приоритетных рынков</w:t>
      </w:r>
      <w:r w:rsidRPr="00C553F0">
        <w:rPr>
          <w:rFonts w:ascii="Times New Roman" w:eastAsia="Times New Roman" w:hAnsi="Times New Roman"/>
          <w:sz w:val="28"/>
          <w:szCs w:val="28"/>
        </w:rPr>
        <w:t>.</w:t>
      </w:r>
      <w:r w:rsidR="00C553F0" w:rsidRPr="00C553F0">
        <w:rPr>
          <w:rFonts w:ascii="Times New Roman" w:eastAsia="Times New Roman" w:hAnsi="Times New Roman"/>
          <w:sz w:val="28"/>
          <w:szCs w:val="28"/>
        </w:rPr>
        <w:t xml:space="preserve"> Мероприятия, предусмотренные «дорожной картой», затрагивают различные сферы деятельности муниципального образования, в соответствии с реализуемыми функциями и полномочиями, напрямую или косвенно влияющими на развитие конкуренции.</w:t>
      </w:r>
      <w:r w:rsidR="002F3CED">
        <w:rPr>
          <w:rFonts w:ascii="Times New Roman" w:eastAsia="Times New Roman" w:hAnsi="Times New Roman"/>
          <w:sz w:val="28"/>
          <w:szCs w:val="28"/>
        </w:rPr>
        <w:t xml:space="preserve"> </w:t>
      </w:r>
      <w:proofErr w:type="gramStart"/>
      <w:r w:rsidR="002F3CED">
        <w:rPr>
          <w:rFonts w:ascii="Times New Roman" w:eastAsia="Times New Roman" w:hAnsi="Times New Roman"/>
          <w:sz w:val="28"/>
          <w:szCs w:val="28"/>
        </w:rPr>
        <w:t>В муниципальном образовании Новокубанский район план мероприятий «Дорожная карта» утвержден 16 мая 2016 года заместителем главы муниципального образования Новокубанский районе и размещена на официальном сайте в разделе Стандарт развития конкуренции (</w:t>
      </w:r>
      <w:hyperlink r:id="rId29" w:history="1">
        <w:r w:rsidR="002F3CED" w:rsidRPr="00304237">
          <w:rPr>
            <w:rStyle w:val="ae"/>
            <w:rFonts w:ascii="Times New Roman" w:eastAsia="Times New Roman" w:hAnsi="Times New Roman"/>
            <w:sz w:val="28"/>
            <w:szCs w:val="28"/>
          </w:rPr>
          <w:t>http://www.nkub.ru/about/Stand_razv_konkur/</w:t>
        </w:r>
      </w:hyperlink>
      <w:r w:rsidR="002F3CED">
        <w:rPr>
          <w:rFonts w:ascii="Times New Roman" w:eastAsia="Times New Roman" w:hAnsi="Times New Roman"/>
          <w:sz w:val="28"/>
          <w:szCs w:val="28"/>
        </w:rPr>
        <w:t xml:space="preserve">).  </w:t>
      </w:r>
      <w:proofErr w:type="gramEnd"/>
    </w:p>
    <w:p w:rsidR="00D00F06" w:rsidRPr="00C553F0" w:rsidRDefault="00D00F06" w:rsidP="00D00F06">
      <w:pPr>
        <w:spacing w:after="0" w:line="240" w:lineRule="auto"/>
        <w:ind w:firstLine="709"/>
        <w:contextualSpacing/>
        <w:jc w:val="both"/>
        <w:rPr>
          <w:rFonts w:ascii="Times New Roman" w:eastAsia="Times New Roman" w:hAnsi="Times New Roman"/>
          <w:sz w:val="28"/>
          <w:szCs w:val="28"/>
        </w:rPr>
      </w:pPr>
    </w:p>
    <w:p w:rsidR="00503602" w:rsidRDefault="00503602" w:rsidP="00503602">
      <w:pPr>
        <w:spacing w:before="120" w:after="120" w:line="276" w:lineRule="auto"/>
        <w:rPr>
          <w:rFonts w:ascii="Times New Roman" w:eastAsia="Times New Roman" w:hAnsi="Times New Roman"/>
          <w:b/>
          <w:sz w:val="28"/>
          <w:szCs w:val="28"/>
          <w:lang w:eastAsia="ru-RU"/>
        </w:rPr>
      </w:pPr>
    </w:p>
    <w:p w:rsidR="00386430" w:rsidRDefault="00386430" w:rsidP="00386430">
      <w:pPr>
        <w:spacing w:before="120" w:after="120" w:line="276" w:lineRule="auto"/>
        <w:rPr>
          <w:rFonts w:ascii="Times New Roman" w:eastAsia="Times New Roman" w:hAnsi="Times New Roman"/>
          <w:b/>
          <w:sz w:val="28"/>
          <w:szCs w:val="28"/>
          <w:lang w:eastAsia="ru-RU"/>
        </w:rPr>
      </w:pPr>
    </w:p>
    <w:p w:rsidR="00C954C3" w:rsidRDefault="00C954C3"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sectPr w:rsidR="005C1224" w:rsidSect="00A24276">
          <w:headerReference w:type="default" r:id="rId30"/>
          <w:pgSz w:w="11906" w:h="16838"/>
          <w:pgMar w:top="851" w:right="737" w:bottom="851" w:left="1701" w:header="709" w:footer="709" w:gutter="0"/>
          <w:cols w:space="708"/>
          <w:titlePg/>
          <w:docGrid w:linePitch="360"/>
        </w:sectPr>
      </w:pPr>
    </w:p>
    <w:p w:rsidR="005C1224" w:rsidRPr="0069522B" w:rsidRDefault="005C1224" w:rsidP="005C1224">
      <w:pPr>
        <w:spacing w:after="0" w:line="240" w:lineRule="auto"/>
        <w:jc w:val="center"/>
        <w:rPr>
          <w:rFonts w:ascii="Times New Roman" w:hAnsi="Times New Roman"/>
          <w:b/>
          <w:sz w:val="24"/>
          <w:szCs w:val="24"/>
        </w:rPr>
      </w:pPr>
      <w:r w:rsidRPr="0063534F">
        <w:rPr>
          <w:rFonts w:ascii="Times New Roman" w:hAnsi="Times New Roman"/>
          <w:b/>
          <w:sz w:val="24"/>
          <w:szCs w:val="24"/>
        </w:rPr>
        <w:lastRenderedPageBreak/>
        <w:t>ПЛАН МЕРОПРИТЯТИЙ</w:t>
      </w:r>
    </w:p>
    <w:p w:rsidR="005C1224" w:rsidRPr="0063534F" w:rsidRDefault="005C1224" w:rsidP="005C1224">
      <w:pPr>
        <w:spacing w:after="0" w:line="240" w:lineRule="auto"/>
        <w:jc w:val="center"/>
        <w:rPr>
          <w:rFonts w:ascii="Times New Roman" w:hAnsi="Times New Roman"/>
        </w:rPr>
      </w:pPr>
      <w:r w:rsidRPr="0063534F">
        <w:rPr>
          <w:rFonts w:ascii="Times New Roman" w:hAnsi="Times New Roman"/>
        </w:rPr>
        <w:t>(«дорожная карта»)</w:t>
      </w:r>
    </w:p>
    <w:p w:rsidR="005C1224" w:rsidRPr="0063534F" w:rsidRDefault="005C1224" w:rsidP="005C1224">
      <w:pPr>
        <w:spacing w:after="0" w:line="240" w:lineRule="auto"/>
        <w:jc w:val="center"/>
        <w:rPr>
          <w:rFonts w:ascii="Times New Roman" w:hAnsi="Times New Roman"/>
        </w:rPr>
      </w:pPr>
      <w:r w:rsidRPr="0063534F">
        <w:rPr>
          <w:rFonts w:ascii="Times New Roman" w:hAnsi="Times New Roman"/>
        </w:rPr>
        <w:t>по содействию развития конкуренции и по развитию конкурентной среды</w:t>
      </w:r>
      <w:r>
        <w:rPr>
          <w:rFonts w:ascii="Times New Roman" w:hAnsi="Times New Roman"/>
        </w:rPr>
        <w:t xml:space="preserve"> в</w:t>
      </w:r>
      <w:r w:rsidRPr="0063534F">
        <w:rPr>
          <w:rFonts w:ascii="Times New Roman" w:hAnsi="Times New Roman"/>
        </w:rPr>
        <w:t xml:space="preserve"> </w:t>
      </w:r>
      <w:r>
        <w:rPr>
          <w:rFonts w:ascii="Times New Roman" w:hAnsi="Times New Roman"/>
        </w:rPr>
        <w:t>муниципальном образовании Новокубанский район</w:t>
      </w:r>
    </w:p>
    <w:tbl>
      <w:tblPr>
        <w:tblStyle w:val="a8"/>
        <w:tblW w:w="15876" w:type="dxa"/>
        <w:tblInd w:w="-34" w:type="dxa"/>
        <w:tblLayout w:type="fixed"/>
        <w:tblLook w:val="04A0"/>
      </w:tblPr>
      <w:tblGrid>
        <w:gridCol w:w="851"/>
        <w:gridCol w:w="2693"/>
        <w:gridCol w:w="3119"/>
        <w:gridCol w:w="1134"/>
        <w:gridCol w:w="1701"/>
        <w:gridCol w:w="708"/>
        <w:gridCol w:w="709"/>
        <w:gridCol w:w="567"/>
        <w:gridCol w:w="142"/>
        <w:gridCol w:w="567"/>
        <w:gridCol w:w="142"/>
        <w:gridCol w:w="1559"/>
        <w:gridCol w:w="1984"/>
      </w:tblGrid>
      <w:tr w:rsidR="005C1224" w:rsidTr="00757DFD">
        <w:tc>
          <w:tcPr>
            <w:tcW w:w="851" w:type="dxa"/>
          </w:tcPr>
          <w:p w:rsidR="005C1224" w:rsidRDefault="005C1224" w:rsidP="000236E5"/>
        </w:tc>
        <w:tc>
          <w:tcPr>
            <w:tcW w:w="2693" w:type="dxa"/>
          </w:tcPr>
          <w:p w:rsidR="005C1224" w:rsidRPr="00E879D7" w:rsidRDefault="005C1224" w:rsidP="000236E5">
            <w:pPr>
              <w:rPr>
                <w:b/>
              </w:rPr>
            </w:pPr>
          </w:p>
        </w:tc>
        <w:tc>
          <w:tcPr>
            <w:tcW w:w="3119" w:type="dxa"/>
          </w:tcPr>
          <w:p w:rsidR="005C1224" w:rsidRPr="00E879D7" w:rsidRDefault="005C1224" w:rsidP="000236E5">
            <w:pPr>
              <w:rPr>
                <w:b/>
              </w:rPr>
            </w:pPr>
          </w:p>
        </w:tc>
        <w:tc>
          <w:tcPr>
            <w:tcW w:w="1134" w:type="dxa"/>
          </w:tcPr>
          <w:p w:rsidR="005C1224" w:rsidRPr="00E879D7" w:rsidRDefault="005C1224" w:rsidP="000236E5">
            <w:pPr>
              <w:rPr>
                <w:b/>
              </w:rPr>
            </w:pPr>
          </w:p>
        </w:tc>
        <w:tc>
          <w:tcPr>
            <w:tcW w:w="1701" w:type="dxa"/>
          </w:tcPr>
          <w:p w:rsidR="005C1224" w:rsidRPr="00E879D7" w:rsidRDefault="005C1224" w:rsidP="000236E5">
            <w:pPr>
              <w:rPr>
                <w:b/>
              </w:rPr>
            </w:pPr>
          </w:p>
        </w:tc>
        <w:tc>
          <w:tcPr>
            <w:tcW w:w="2693" w:type="dxa"/>
            <w:gridSpan w:val="5"/>
          </w:tcPr>
          <w:p w:rsidR="005C1224" w:rsidRPr="009679CC" w:rsidRDefault="005C1224" w:rsidP="000236E5">
            <w:pPr>
              <w:jc w:val="center"/>
              <w:rPr>
                <w:rFonts w:ascii="Times New Roman" w:hAnsi="Times New Roman"/>
                <w:b/>
              </w:rPr>
            </w:pPr>
            <w:r w:rsidRPr="009679CC">
              <w:rPr>
                <w:rFonts w:ascii="Times New Roman" w:hAnsi="Times New Roman"/>
                <w:b/>
              </w:rPr>
              <w:t>Значение целевого показателя</w:t>
            </w:r>
          </w:p>
        </w:tc>
        <w:tc>
          <w:tcPr>
            <w:tcW w:w="1701" w:type="dxa"/>
            <w:gridSpan w:val="2"/>
          </w:tcPr>
          <w:p w:rsidR="005C1224" w:rsidRPr="00E879D7" w:rsidRDefault="005C1224" w:rsidP="000236E5">
            <w:pPr>
              <w:rPr>
                <w:b/>
              </w:rPr>
            </w:pPr>
          </w:p>
        </w:tc>
        <w:tc>
          <w:tcPr>
            <w:tcW w:w="1984" w:type="dxa"/>
          </w:tcPr>
          <w:p w:rsidR="005C1224" w:rsidRPr="00E879D7" w:rsidRDefault="005C1224" w:rsidP="000236E5">
            <w:pPr>
              <w:rPr>
                <w:b/>
              </w:rPr>
            </w:pPr>
          </w:p>
        </w:tc>
      </w:tr>
      <w:tr w:rsidR="005C1224" w:rsidTr="00757DFD">
        <w:trPr>
          <w:trHeight w:val="711"/>
        </w:trPr>
        <w:tc>
          <w:tcPr>
            <w:tcW w:w="851" w:type="dxa"/>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 xml:space="preserve">№ </w:t>
            </w:r>
            <w:proofErr w:type="spellStart"/>
            <w:proofErr w:type="gramStart"/>
            <w:r w:rsidRPr="009679CC">
              <w:rPr>
                <w:rFonts w:ascii="Times New Roman" w:hAnsi="Times New Roman"/>
                <w:b/>
                <w:sz w:val="20"/>
                <w:szCs w:val="20"/>
              </w:rPr>
              <w:t>п</w:t>
            </w:r>
            <w:proofErr w:type="spellEnd"/>
            <w:proofErr w:type="gramEnd"/>
            <w:r w:rsidRPr="009679CC">
              <w:rPr>
                <w:rFonts w:ascii="Times New Roman" w:hAnsi="Times New Roman"/>
                <w:b/>
                <w:sz w:val="20"/>
                <w:szCs w:val="20"/>
              </w:rPr>
              <w:t>/</w:t>
            </w:r>
            <w:proofErr w:type="spellStart"/>
            <w:r w:rsidRPr="009679CC">
              <w:rPr>
                <w:rFonts w:ascii="Times New Roman" w:hAnsi="Times New Roman"/>
                <w:b/>
                <w:sz w:val="20"/>
                <w:szCs w:val="20"/>
              </w:rPr>
              <w:t>п</w:t>
            </w:r>
            <w:proofErr w:type="spellEnd"/>
          </w:p>
        </w:tc>
        <w:tc>
          <w:tcPr>
            <w:tcW w:w="2693" w:type="dxa"/>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Наименование мероприятия</w:t>
            </w:r>
          </w:p>
        </w:tc>
        <w:tc>
          <w:tcPr>
            <w:tcW w:w="3119" w:type="dxa"/>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Фактическая информация о ситуации на рынке и проблематика</w:t>
            </w:r>
          </w:p>
        </w:tc>
        <w:tc>
          <w:tcPr>
            <w:tcW w:w="1134" w:type="dxa"/>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Цель мероприятия</w:t>
            </w:r>
          </w:p>
        </w:tc>
        <w:tc>
          <w:tcPr>
            <w:tcW w:w="1701" w:type="dxa"/>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Целевой показатель</w:t>
            </w:r>
          </w:p>
        </w:tc>
        <w:tc>
          <w:tcPr>
            <w:tcW w:w="708" w:type="dxa"/>
            <w:vAlign w:val="center"/>
          </w:tcPr>
          <w:p w:rsidR="005C1224" w:rsidRPr="009679CC" w:rsidRDefault="005C1224" w:rsidP="000236E5">
            <w:pPr>
              <w:jc w:val="center"/>
              <w:rPr>
                <w:rFonts w:ascii="Times New Roman" w:hAnsi="Times New Roman"/>
                <w:b/>
                <w:sz w:val="14"/>
                <w:szCs w:val="14"/>
              </w:rPr>
            </w:pPr>
            <w:r w:rsidRPr="009679CC">
              <w:rPr>
                <w:rFonts w:ascii="Times New Roman" w:hAnsi="Times New Roman"/>
                <w:b/>
                <w:sz w:val="14"/>
                <w:szCs w:val="14"/>
              </w:rPr>
              <w:t>2015 (факт/оценка)</w:t>
            </w:r>
          </w:p>
        </w:tc>
        <w:tc>
          <w:tcPr>
            <w:tcW w:w="709" w:type="dxa"/>
            <w:vAlign w:val="center"/>
          </w:tcPr>
          <w:p w:rsidR="005C1224" w:rsidRPr="009679CC" w:rsidRDefault="005C1224" w:rsidP="000236E5">
            <w:pPr>
              <w:jc w:val="center"/>
              <w:rPr>
                <w:rFonts w:ascii="Times New Roman" w:hAnsi="Times New Roman"/>
                <w:b/>
                <w:sz w:val="14"/>
                <w:szCs w:val="14"/>
              </w:rPr>
            </w:pPr>
            <w:r w:rsidRPr="009679CC">
              <w:rPr>
                <w:rFonts w:ascii="Times New Roman" w:hAnsi="Times New Roman"/>
                <w:b/>
                <w:sz w:val="14"/>
                <w:szCs w:val="14"/>
              </w:rPr>
              <w:t>2016</w:t>
            </w:r>
          </w:p>
        </w:tc>
        <w:tc>
          <w:tcPr>
            <w:tcW w:w="567" w:type="dxa"/>
            <w:vAlign w:val="center"/>
          </w:tcPr>
          <w:p w:rsidR="005C1224" w:rsidRPr="009679CC" w:rsidRDefault="005C1224" w:rsidP="000236E5">
            <w:pPr>
              <w:jc w:val="center"/>
              <w:rPr>
                <w:rFonts w:ascii="Times New Roman" w:hAnsi="Times New Roman"/>
                <w:b/>
                <w:sz w:val="14"/>
                <w:szCs w:val="14"/>
              </w:rPr>
            </w:pPr>
            <w:r w:rsidRPr="009679CC">
              <w:rPr>
                <w:rFonts w:ascii="Times New Roman" w:hAnsi="Times New Roman"/>
                <w:b/>
                <w:sz w:val="14"/>
                <w:szCs w:val="14"/>
              </w:rPr>
              <w:t>2017</w:t>
            </w:r>
          </w:p>
        </w:tc>
        <w:tc>
          <w:tcPr>
            <w:tcW w:w="709" w:type="dxa"/>
            <w:gridSpan w:val="2"/>
            <w:vAlign w:val="center"/>
          </w:tcPr>
          <w:p w:rsidR="005C1224" w:rsidRPr="009679CC" w:rsidRDefault="005C1224" w:rsidP="000236E5">
            <w:pPr>
              <w:jc w:val="center"/>
              <w:rPr>
                <w:rFonts w:ascii="Times New Roman" w:hAnsi="Times New Roman"/>
                <w:b/>
                <w:sz w:val="14"/>
                <w:szCs w:val="14"/>
              </w:rPr>
            </w:pPr>
            <w:r w:rsidRPr="009679CC">
              <w:rPr>
                <w:rFonts w:ascii="Times New Roman" w:hAnsi="Times New Roman"/>
                <w:b/>
                <w:sz w:val="14"/>
                <w:szCs w:val="14"/>
              </w:rPr>
              <w:t>2018</w:t>
            </w:r>
          </w:p>
        </w:tc>
        <w:tc>
          <w:tcPr>
            <w:tcW w:w="1701" w:type="dxa"/>
            <w:gridSpan w:val="2"/>
            <w:vAlign w:val="center"/>
          </w:tcPr>
          <w:p w:rsidR="005C1224" w:rsidRPr="009679CC" w:rsidRDefault="005C1224" w:rsidP="000236E5">
            <w:pPr>
              <w:jc w:val="center"/>
              <w:rPr>
                <w:rFonts w:ascii="Times New Roman" w:hAnsi="Times New Roman"/>
                <w:b/>
                <w:sz w:val="20"/>
                <w:szCs w:val="20"/>
              </w:rPr>
            </w:pPr>
            <w:r w:rsidRPr="009679CC">
              <w:rPr>
                <w:rFonts w:ascii="Times New Roman" w:hAnsi="Times New Roman"/>
                <w:b/>
                <w:sz w:val="20"/>
                <w:szCs w:val="20"/>
              </w:rPr>
              <w:t>Ответственный разработчик</w:t>
            </w:r>
            <w:r>
              <w:rPr>
                <w:rFonts w:ascii="Times New Roman" w:hAnsi="Times New Roman"/>
                <w:b/>
                <w:sz w:val="20"/>
                <w:szCs w:val="20"/>
              </w:rPr>
              <w:t>/ ответственный исполнитель</w:t>
            </w:r>
          </w:p>
        </w:tc>
        <w:tc>
          <w:tcPr>
            <w:tcW w:w="1984" w:type="dxa"/>
            <w:vAlign w:val="center"/>
          </w:tcPr>
          <w:p w:rsidR="005C1224" w:rsidRPr="009679CC" w:rsidRDefault="005C1224" w:rsidP="0066420F">
            <w:pPr>
              <w:jc w:val="center"/>
              <w:rPr>
                <w:rFonts w:ascii="Times New Roman" w:hAnsi="Times New Roman"/>
                <w:b/>
                <w:sz w:val="20"/>
                <w:szCs w:val="20"/>
              </w:rPr>
            </w:pPr>
            <w:r>
              <w:rPr>
                <w:rFonts w:ascii="Times New Roman" w:hAnsi="Times New Roman"/>
                <w:b/>
                <w:sz w:val="20"/>
                <w:szCs w:val="20"/>
              </w:rPr>
              <w:t xml:space="preserve"> Фактическое исполнение за 201</w:t>
            </w:r>
            <w:r w:rsidRPr="00752A10">
              <w:rPr>
                <w:rFonts w:ascii="Times New Roman" w:hAnsi="Times New Roman"/>
                <w:b/>
                <w:sz w:val="20"/>
                <w:szCs w:val="20"/>
              </w:rPr>
              <w:t>6</w:t>
            </w:r>
            <w:r>
              <w:rPr>
                <w:rFonts w:ascii="Times New Roman" w:hAnsi="Times New Roman"/>
                <w:b/>
                <w:sz w:val="20"/>
                <w:szCs w:val="20"/>
              </w:rPr>
              <w:t xml:space="preserve"> год (причины выполнения/не выполнения)</w:t>
            </w:r>
          </w:p>
        </w:tc>
      </w:tr>
      <w:tr w:rsidR="005C1224" w:rsidTr="00757DFD">
        <w:tc>
          <w:tcPr>
            <w:tcW w:w="851"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1</w:t>
            </w:r>
          </w:p>
        </w:tc>
        <w:tc>
          <w:tcPr>
            <w:tcW w:w="2693"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2</w:t>
            </w:r>
          </w:p>
        </w:tc>
        <w:tc>
          <w:tcPr>
            <w:tcW w:w="3119"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3</w:t>
            </w:r>
          </w:p>
        </w:tc>
        <w:tc>
          <w:tcPr>
            <w:tcW w:w="1134"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4</w:t>
            </w:r>
          </w:p>
        </w:tc>
        <w:tc>
          <w:tcPr>
            <w:tcW w:w="1701"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5</w:t>
            </w:r>
          </w:p>
        </w:tc>
        <w:tc>
          <w:tcPr>
            <w:tcW w:w="708"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6</w:t>
            </w:r>
          </w:p>
        </w:tc>
        <w:tc>
          <w:tcPr>
            <w:tcW w:w="709"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7</w:t>
            </w:r>
          </w:p>
        </w:tc>
        <w:tc>
          <w:tcPr>
            <w:tcW w:w="567"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8</w:t>
            </w:r>
          </w:p>
        </w:tc>
        <w:tc>
          <w:tcPr>
            <w:tcW w:w="709" w:type="dxa"/>
            <w:gridSpan w:val="2"/>
            <w:vAlign w:val="center"/>
          </w:tcPr>
          <w:p w:rsidR="005C1224" w:rsidRPr="009679CC" w:rsidRDefault="005C1224" w:rsidP="000236E5">
            <w:pPr>
              <w:jc w:val="center"/>
              <w:rPr>
                <w:rFonts w:ascii="Times New Roman" w:hAnsi="Times New Roman"/>
                <w:b/>
              </w:rPr>
            </w:pPr>
            <w:r w:rsidRPr="009679CC">
              <w:rPr>
                <w:rFonts w:ascii="Times New Roman" w:hAnsi="Times New Roman"/>
                <w:b/>
              </w:rPr>
              <w:t>9</w:t>
            </w:r>
          </w:p>
        </w:tc>
        <w:tc>
          <w:tcPr>
            <w:tcW w:w="1701" w:type="dxa"/>
            <w:gridSpan w:val="2"/>
            <w:vAlign w:val="center"/>
          </w:tcPr>
          <w:p w:rsidR="005C1224" w:rsidRPr="009679CC" w:rsidRDefault="005C1224" w:rsidP="000236E5">
            <w:pPr>
              <w:jc w:val="center"/>
              <w:rPr>
                <w:rFonts w:ascii="Times New Roman" w:hAnsi="Times New Roman"/>
                <w:b/>
              </w:rPr>
            </w:pPr>
            <w:r w:rsidRPr="009679CC">
              <w:rPr>
                <w:rFonts w:ascii="Times New Roman" w:hAnsi="Times New Roman"/>
                <w:b/>
              </w:rPr>
              <w:t>10</w:t>
            </w:r>
          </w:p>
        </w:tc>
        <w:tc>
          <w:tcPr>
            <w:tcW w:w="1984" w:type="dxa"/>
            <w:vAlign w:val="center"/>
          </w:tcPr>
          <w:p w:rsidR="005C1224" w:rsidRPr="009679CC" w:rsidRDefault="005C1224" w:rsidP="000236E5">
            <w:pPr>
              <w:jc w:val="center"/>
              <w:rPr>
                <w:rFonts w:ascii="Times New Roman" w:hAnsi="Times New Roman"/>
                <w:b/>
              </w:rPr>
            </w:pPr>
            <w:r w:rsidRPr="009679CC">
              <w:rPr>
                <w:rFonts w:ascii="Times New Roman" w:hAnsi="Times New Roman"/>
                <w:b/>
              </w:rPr>
              <w:t>11</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Раздел 1. Мероприятия по содействию развитию конкуренции на социально значимых рынках Краснодарского края</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1.3. Рынок медицинских услуг</w:t>
            </w:r>
          </w:p>
        </w:tc>
      </w:tr>
      <w:tr w:rsidR="005C1224" w:rsidTr="00757DFD">
        <w:tc>
          <w:tcPr>
            <w:tcW w:w="851" w:type="dxa"/>
          </w:tcPr>
          <w:p w:rsidR="005C1224" w:rsidRPr="0066420F" w:rsidRDefault="005C1224" w:rsidP="000236E5">
            <w:pPr>
              <w:jc w:val="both"/>
              <w:rPr>
                <w:rFonts w:ascii="Times New Roman" w:eastAsia="Times New Roman" w:hAnsi="Times New Roman"/>
                <w:sz w:val="20"/>
                <w:szCs w:val="20"/>
              </w:rPr>
            </w:pPr>
          </w:p>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rPr>
              <w:t>1.3.1.</w:t>
            </w:r>
          </w:p>
        </w:tc>
        <w:tc>
          <w:tcPr>
            <w:tcW w:w="2693" w:type="dxa"/>
          </w:tcPr>
          <w:p w:rsidR="005C1224" w:rsidRPr="0066420F" w:rsidRDefault="005C1224" w:rsidP="000236E5">
            <w:pPr>
              <w:jc w:val="both"/>
              <w:rPr>
                <w:rFonts w:ascii="Times New Roman" w:eastAsia="Times New Roman" w:hAnsi="Times New Roman"/>
                <w:sz w:val="20"/>
                <w:szCs w:val="20"/>
              </w:rPr>
            </w:pPr>
            <w:r w:rsidRPr="0066420F">
              <w:rPr>
                <w:rFonts w:ascii="Times New Roman" w:hAnsi="Times New Roman"/>
                <w:sz w:val="20"/>
                <w:szCs w:val="20"/>
              </w:rPr>
              <w:t xml:space="preserve">Информирование негосударственных (немуниципальных) медицинских организаций о возможности и порядке участия, а реализации территориальной программы госгарантий бесплатного оказания гражданам медицинской помощи </w:t>
            </w:r>
            <w:proofErr w:type="gramStart"/>
            <w:r w:rsidRPr="0066420F">
              <w:rPr>
                <w:rFonts w:ascii="Times New Roman" w:hAnsi="Times New Roman"/>
                <w:sz w:val="20"/>
                <w:szCs w:val="20"/>
              </w:rPr>
              <w:t>в</w:t>
            </w:r>
            <w:proofErr w:type="gramEnd"/>
            <w:r w:rsidRPr="0066420F">
              <w:rPr>
                <w:rFonts w:ascii="Times New Roman" w:hAnsi="Times New Roman"/>
                <w:sz w:val="20"/>
                <w:szCs w:val="20"/>
              </w:rPr>
              <w:t xml:space="preserve"> </w:t>
            </w:r>
            <w:proofErr w:type="gramStart"/>
            <w:r w:rsidRPr="0066420F">
              <w:rPr>
                <w:rFonts w:ascii="Times New Roman" w:hAnsi="Times New Roman"/>
                <w:sz w:val="20"/>
                <w:szCs w:val="20"/>
              </w:rPr>
              <w:t>Новокубанском</w:t>
            </w:r>
            <w:proofErr w:type="gramEnd"/>
            <w:r w:rsidRPr="0066420F">
              <w:rPr>
                <w:rFonts w:ascii="Times New Roman" w:hAnsi="Times New Roman"/>
                <w:sz w:val="20"/>
                <w:szCs w:val="20"/>
              </w:rPr>
              <w:t xml:space="preserve"> районе, в том числе территориальной программы обязательного медицинского страхования</w:t>
            </w:r>
          </w:p>
        </w:tc>
        <w:tc>
          <w:tcPr>
            <w:tcW w:w="3119" w:type="dxa"/>
          </w:tcPr>
          <w:p w:rsidR="005C1224" w:rsidRPr="0066420F" w:rsidRDefault="005C1224" w:rsidP="000236E5">
            <w:pPr>
              <w:jc w:val="both"/>
              <w:rPr>
                <w:rFonts w:ascii="Times New Roman" w:eastAsia="Times New Roman" w:hAnsi="Times New Roman"/>
                <w:sz w:val="20"/>
                <w:szCs w:val="20"/>
              </w:rPr>
            </w:pPr>
            <w:r w:rsidRPr="0066420F">
              <w:rPr>
                <w:rFonts w:ascii="Times New Roman" w:hAnsi="Times New Roman"/>
                <w:sz w:val="20"/>
                <w:szCs w:val="20"/>
              </w:rPr>
              <w:t>Стоимость Территориальной программы государственных гарантий бесплатного оказания гражданам медицинской помощи в Новокубанском районе на 2016г. составляет 467,3 млн</w:t>
            </w:r>
            <w:proofErr w:type="gramStart"/>
            <w:r w:rsidRPr="0066420F">
              <w:rPr>
                <w:rFonts w:ascii="Times New Roman" w:hAnsi="Times New Roman"/>
                <w:sz w:val="20"/>
                <w:szCs w:val="20"/>
              </w:rPr>
              <w:t>.р</w:t>
            </w:r>
            <w:proofErr w:type="gramEnd"/>
            <w:r w:rsidRPr="0066420F">
              <w:rPr>
                <w:rFonts w:ascii="Times New Roman" w:hAnsi="Times New Roman"/>
                <w:sz w:val="20"/>
                <w:szCs w:val="20"/>
              </w:rPr>
              <w:t xml:space="preserve">уб., с ростом в 27,0 млн.руб., или 1,0% 2015г. Доля средств обязательного медицинского страхования в общем объеме финансирования Территориальной программы составляет 76%. В реализации Территориальной программы на 2016г. примут участие 2 медицинские организации, в т.ч. в Территориальной программе обязательного медицинского страхования – 2. Учитывая, что доступ частных медицинских организаций в участии в ТП </w:t>
            </w:r>
            <w:r w:rsidRPr="0066420F">
              <w:rPr>
                <w:rFonts w:ascii="Times New Roman" w:hAnsi="Times New Roman"/>
                <w:sz w:val="20"/>
                <w:szCs w:val="20"/>
              </w:rPr>
              <w:lastRenderedPageBreak/>
              <w:t>ОМС носит заявительный характер, участия частных медицинских организаций в ТП ОМС в 2016г. не запланировано.</w:t>
            </w:r>
          </w:p>
        </w:tc>
        <w:tc>
          <w:tcPr>
            <w:tcW w:w="1134" w:type="dxa"/>
          </w:tcPr>
          <w:p w:rsidR="005C1224" w:rsidRPr="0066420F" w:rsidRDefault="005C1224" w:rsidP="000236E5">
            <w:pPr>
              <w:jc w:val="both"/>
              <w:rPr>
                <w:rFonts w:ascii="Times New Roman" w:eastAsia="Times New Roman" w:hAnsi="Times New Roman"/>
                <w:sz w:val="20"/>
                <w:szCs w:val="20"/>
              </w:rPr>
            </w:pPr>
            <w:proofErr w:type="gramStart"/>
            <w:r w:rsidRPr="0066420F">
              <w:rPr>
                <w:rFonts w:ascii="Times New Roman" w:eastAsia="Times New Roman" w:hAnsi="Times New Roman"/>
                <w:sz w:val="20"/>
                <w:szCs w:val="20"/>
              </w:rPr>
              <w:lastRenderedPageBreak/>
              <w:t>в</w:t>
            </w:r>
            <w:proofErr w:type="gramEnd"/>
            <w:r w:rsidRPr="0066420F">
              <w:rPr>
                <w:rFonts w:ascii="Times New Roman" w:eastAsia="Times New Roman" w:hAnsi="Times New Roman"/>
                <w:sz w:val="20"/>
                <w:szCs w:val="20"/>
              </w:rPr>
              <w:t>ключение негосударственных (немуниципальных) медицинских организаций в реализацию</w:t>
            </w:r>
          </w:p>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rPr>
              <w:t>ТП ОМС</w:t>
            </w:r>
          </w:p>
        </w:tc>
        <w:tc>
          <w:tcPr>
            <w:tcW w:w="1701" w:type="dxa"/>
          </w:tcPr>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rPr>
              <w:t>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ТП ОМС, процентов</w:t>
            </w:r>
          </w:p>
        </w:tc>
        <w:tc>
          <w:tcPr>
            <w:tcW w:w="708" w:type="dxa"/>
          </w:tcPr>
          <w:p w:rsidR="005C1224" w:rsidRPr="0066420F" w:rsidRDefault="005C1224" w:rsidP="000236E5">
            <w:pPr>
              <w:jc w:val="both"/>
              <w:rPr>
                <w:rFonts w:ascii="Times New Roman" w:eastAsia="Times New Roman" w:hAnsi="Times New Roman"/>
                <w:sz w:val="20"/>
                <w:szCs w:val="20"/>
                <w:lang w:val="en-US"/>
              </w:rPr>
            </w:pPr>
            <w:r w:rsidRPr="0066420F">
              <w:rPr>
                <w:rFonts w:ascii="Times New Roman" w:eastAsia="Times New Roman" w:hAnsi="Times New Roman"/>
                <w:sz w:val="20"/>
                <w:szCs w:val="20"/>
                <w:lang w:val="en-US"/>
              </w:rPr>
              <w:t>0</w:t>
            </w:r>
          </w:p>
        </w:tc>
        <w:tc>
          <w:tcPr>
            <w:tcW w:w="709" w:type="dxa"/>
          </w:tcPr>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lang w:val="en-US"/>
              </w:rPr>
              <w:t>0</w:t>
            </w:r>
          </w:p>
        </w:tc>
        <w:tc>
          <w:tcPr>
            <w:tcW w:w="709" w:type="dxa"/>
            <w:gridSpan w:val="2"/>
          </w:tcPr>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lang w:val="en-US"/>
              </w:rPr>
              <w:t>0</w:t>
            </w:r>
          </w:p>
        </w:tc>
        <w:tc>
          <w:tcPr>
            <w:tcW w:w="709" w:type="dxa"/>
            <w:gridSpan w:val="2"/>
          </w:tcPr>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lang w:val="en-US"/>
              </w:rPr>
              <w:t>0.01</w:t>
            </w:r>
          </w:p>
        </w:tc>
        <w:tc>
          <w:tcPr>
            <w:tcW w:w="1559" w:type="dxa"/>
          </w:tcPr>
          <w:p w:rsidR="005C1224" w:rsidRPr="0066420F" w:rsidRDefault="005C1224" w:rsidP="000236E5">
            <w:pPr>
              <w:jc w:val="both"/>
              <w:rPr>
                <w:rFonts w:ascii="Times New Roman" w:eastAsia="Times New Roman" w:hAnsi="Times New Roman"/>
                <w:sz w:val="20"/>
                <w:szCs w:val="20"/>
              </w:rPr>
            </w:pPr>
            <w:r w:rsidRPr="0066420F">
              <w:rPr>
                <w:rFonts w:ascii="Times New Roman" w:eastAsia="Times New Roman" w:hAnsi="Times New Roman"/>
                <w:sz w:val="20"/>
                <w:szCs w:val="20"/>
              </w:rPr>
              <w:t xml:space="preserve">МБУЗ ЦРБ </w:t>
            </w:r>
            <w:proofErr w:type="spellStart"/>
            <w:r w:rsidRPr="0066420F">
              <w:rPr>
                <w:rFonts w:ascii="Times New Roman" w:eastAsia="Times New Roman" w:hAnsi="Times New Roman"/>
                <w:sz w:val="20"/>
                <w:szCs w:val="20"/>
              </w:rPr>
              <w:t>Новокубанского</w:t>
            </w:r>
            <w:proofErr w:type="spellEnd"/>
            <w:r w:rsidRPr="0066420F">
              <w:rPr>
                <w:rFonts w:ascii="Times New Roman" w:eastAsia="Times New Roman" w:hAnsi="Times New Roman"/>
                <w:sz w:val="20"/>
                <w:szCs w:val="20"/>
              </w:rPr>
              <w:t xml:space="preserve"> района/ МБУЗ ЦРБ </w:t>
            </w:r>
            <w:proofErr w:type="spellStart"/>
            <w:r w:rsidRPr="0066420F">
              <w:rPr>
                <w:rFonts w:ascii="Times New Roman" w:eastAsia="Times New Roman" w:hAnsi="Times New Roman"/>
                <w:sz w:val="20"/>
                <w:szCs w:val="20"/>
              </w:rPr>
              <w:t>Новокубанского</w:t>
            </w:r>
            <w:proofErr w:type="spellEnd"/>
            <w:r w:rsidRPr="0066420F">
              <w:rPr>
                <w:rFonts w:ascii="Times New Roman" w:eastAsia="Times New Roman" w:hAnsi="Times New Roman"/>
                <w:sz w:val="20"/>
                <w:szCs w:val="20"/>
              </w:rPr>
              <w:t xml:space="preserve"> района, Территориальный фонд обязательного медицинского страхования Краснодарского края (по согласованию)</w:t>
            </w:r>
          </w:p>
        </w:tc>
        <w:tc>
          <w:tcPr>
            <w:tcW w:w="1984" w:type="dxa"/>
          </w:tcPr>
          <w:p w:rsidR="005C1224" w:rsidRPr="0066420F" w:rsidRDefault="005C1224" w:rsidP="000236E5">
            <w:pPr>
              <w:jc w:val="both"/>
              <w:rPr>
                <w:rFonts w:ascii="Times New Roman" w:eastAsia="Times New Roman" w:hAnsi="Times New Roman"/>
                <w:sz w:val="20"/>
                <w:szCs w:val="20"/>
              </w:rPr>
            </w:pPr>
            <w:r w:rsidRPr="0066420F">
              <w:rPr>
                <w:rFonts w:ascii="Times New Roman" w:hAnsi="Times New Roman"/>
                <w:sz w:val="20"/>
                <w:szCs w:val="20"/>
              </w:rPr>
              <w:t xml:space="preserve">Информирование негосударственных (немуниципальных) медицинских организаций о возможности и порядке участия, а реализации территориальной программы госгарантий бесплатного оказания гражданам медицинской помощи в Новокубанском районе, в том числе территориальной программы обязательного медицинского </w:t>
            </w:r>
            <w:r w:rsidRPr="0066420F">
              <w:rPr>
                <w:rFonts w:ascii="Times New Roman" w:hAnsi="Times New Roman"/>
                <w:sz w:val="20"/>
                <w:szCs w:val="20"/>
              </w:rPr>
              <w:lastRenderedPageBreak/>
              <w:t xml:space="preserve">страхования осуществляется на регулярной основе </w:t>
            </w:r>
            <w:proofErr w:type="gramStart"/>
            <w:r w:rsidRPr="0066420F">
              <w:rPr>
                <w:rFonts w:ascii="Times New Roman" w:hAnsi="Times New Roman"/>
                <w:sz w:val="20"/>
                <w:szCs w:val="20"/>
              </w:rPr>
              <w:t xml:space="preserve">( </w:t>
            </w:r>
            <w:proofErr w:type="gramEnd"/>
            <w:r w:rsidRPr="0066420F">
              <w:rPr>
                <w:rFonts w:ascii="Times New Roman" w:hAnsi="Times New Roman"/>
                <w:sz w:val="20"/>
                <w:szCs w:val="20"/>
              </w:rPr>
              <w:t>встречи, совещания, выездные мероприятия).</w:t>
            </w:r>
          </w:p>
        </w:tc>
      </w:tr>
      <w:tr w:rsidR="005C1224" w:rsidTr="00757DFD">
        <w:tc>
          <w:tcPr>
            <w:tcW w:w="15876" w:type="dxa"/>
            <w:gridSpan w:val="13"/>
          </w:tcPr>
          <w:p w:rsidR="005C1224" w:rsidRPr="003D232C" w:rsidRDefault="005C1224" w:rsidP="000236E5">
            <w:pPr>
              <w:jc w:val="center"/>
              <w:rPr>
                <w:rFonts w:ascii="Times New Roman" w:eastAsia="Times New Roman" w:hAnsi="Times New Roman"/>
                <w:color w:val="000000"/>
                <w:sz w:val="24"/>
                <w:szCs w:val="24"/>
              </w:rPr>
            </w:pPr>
            <w:r w:rsidRPr="00C14ABE">
              <w:rPr>
                <w:rFonts w:ascii="Times New Roman" w:eastAsia="Times New Roman" w:hAnsi="Times New Roman"/>
                <w:b/>
                <w:bCs/>
                <w:color w:val="000000"/>
                <w:sz w:val="24"/>
                <w:szCs w:val="24"/>
              </w:rPr>
              <w:lastRenderedPageBreak/>
              <w:t>1.9. Розничная торговля</w:t>
            </w:r>
          </w:p>
        </w:tc>
      </w:tr>
      <w:tr w:rsidR="005C1224" w:rsidTr="00757DFD">
        <w:tc>
          <w:tcPr>
            <w:tcW w:w="851" w:type="dxa"/>
          </w:tcPr>
          <w:p w:rsidR="005C1224" w:rsidRDefault="005C1224" w:rsidP="000236E5">
            <w:pPr>
              <w:jc w:val="both"/>
              <w:rPr>
                <w:rFonts w:ascii="Times New Roman" w:hAnsi="Times New Roman"/>
                <w:sz w:val="20"/>
                <w:szCs w:val="20"/>
              </w:rPr>
            </w:pP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1.9.1.</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Взаимодействие отдела потребительской сферы администрации муниципального образования Новокубанский район с администрациями городского и сельских поселений </w:t>
            </w:r>
            <w:proofErr w:type="spellStart"/>
            <w:r w:rsidRPr="00A204C3">
              <w:rPr>
                <w:rFonts w:ascii="Times New Roman" w:hAnsi="Times New Roman"/>
                <w:sz w:val="20"/>
                <w:szCs w:val="20"/>
              </w:rPr>
              <w:t>Новокубанского</w:t>
            </w:r>
            <w:proofErr w:type="spellEnd"/>
            <w:r w:rsidRPr="00A204C3">
              <w:rPr>
                <w:rFonts w:ascii="Times New Roman" w:hAnsi="Times New Roman"/>
                <w:sz w:val="20"/>
                <w:szCs w:val="20"/>
              </w:rPr>
              <w:t xml:space="preserve"> района по увеличению количества ярмарок на территории  муниципального образования Новокубанский район</w:t>
            </w:r>
          </w:p>
        </w:tc>
        <w:tc>
          <w:tcPr>
            <w:tcW w:w="3119" w:type="dxa"/>
          </w:tcPr>
          <w:p w:rsidR="005C1224" w:rsidRPr="00A204C3" w:rsidRDefault="005C1224" w:rsidP="000236E5">
            <w:pPr>
              <w:ind w:firstLine="34"/>
              <w:jc w:val="both"/>
              <w:rPr>
                <w:rFonts w:ascii="Times New Roman" w:hAnsi="Times New Roman"/>
                <w:sz w:val="20"/>
                <w:szCs w:val="20"/>
              </w:rPr>
            </w:pPr>
            <w:r w:rsidRPr="00A204C3">
              <w:rPr>
                <w:rFonts w:ascii="Times New Roman" w:hAnsi="Times New Roman"/>
                <w:sz w:val="20"/>
                <w:szCs w:val="20"/>
              </w:rPr>
              <w:t xml:space="preserve">Оборот розничной торговли хозяйствующих субъектов всех видов деятельности в 2015 году составил </w:t>
            </w:r>
            <w:r>
              <w:rPr>
                <w:rFonts w:ascii="Times New Roman" w:hAnsi="Times New Roman"/>
                <w:sz w:val="20"/>
                <w:szCs w:val="20"/>
              </w:rPr>
              <w:t>4681,6</w:t>
            </w:r>
            <w:r w:rsidRPr="00A204C3">
              <w:rPr>
                <w:rFonts w:ascii="Times New Roman" w:hAnsi="Times New Roman"/>
                <w:sz w:val="20"/>
                <w:szCs w:val="20"/>
              </w:rPr>
              <w:t xml:space="preserve"> </w:t>
            </w:r>
            <w:r>
              <w:rPr>
                <w:rFonts w:ascii="Times New Roman" w:hAnsi="Times New Roman"/>
                <w:sz w:val="20"/>
                <w:szCs w:val="20"/>
              </w:rPr>
              <w:t>млн</w:t>
            </w:r>
            <w:proofErr w:type="gramStart"/>
            <w:r>
              <w:rPr>
                <w:rFonts w:ascii="Times New Roman" w:hAnsi="Times New Roman"/>
                <w:sz w:val="20"/>
                <w:szCs w:val="20"/>
              </w:rPr>
              <w:t>.р</w:t>
            </w:r>
            <w:proofErr w:type="gramEnd"/>
            <w:r>
              <w:rPr>
                <w:rFonts w:ascii="Times New Roman" w:hAnsi="Times New Roman"/>
                <w:sz w:val="20"/>
                <w:szCs w:val="20"/>
              </w:rPr>
              <w:t>уб</w:t>
            </w:r>
            <w:r w:rsidRPr="00A204C3">
              <w:rPr>
                <w:rFonts w:ascii="Times New Roman" w:hAnsi="Times New Roman"/>
                <w:sz w:val="20"/>
                <w:szCs w:val="20"/>
              </w:rPr>
              <w:t xml:space="preserve">. За 2015 год введено в эксплуатацию 12 объектов потребительской сфер, общей площадью 2368,0 кв.м. При этих значительных показателях основной задачей в 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1 января 2016 года на территории Краснодарского края розничную торговую деятельность осуществляют более 600 объектов. Обеспеченность торговыми площадями на тысячу жителей района в 2015 году превысила 420,0 квадратных метров при установленном нормативе  226,7  кв. м на 1 тыс. человек и превышает в  1,8 раз. На сегодняшний день наиболее востребованными являются </w:t>
            </w:r>
            <w:r w:rsidRPr="00A204C3">
              <w:rPr>
                <w:rFonts w:ascii="Times New Roman" w:hAnsi="Times New Roman"/>
                <w:sz w:val="20"/>
                <w:szCs w:val="20"/>
              </w:rPr>
              <w:lastRenderedPageBreak/>
              <w:t xml:space="preserve">магазины «шаговой доступности», нацеленные на реализацию свежих продуктов питания и сельскохозяйственной продукции местного производства, и таких объектов более 350 на территории района. Многообразие форматов торговли в районе является стимулом для развития среднего и малого бизнеса. В целях развития </w:t>
            </w:r>
            <w:proofErr w:type="spellStart"/>
            <w:r w:rsidRPr="00A204C3">
              <w:rPr>
                <w:rFonts w:ascii="Times New Roman" w:hAnsi="Times New Roman"/>
                <w:sz w:val="20"/>
                <w:szCs w:val="20"/>
              </w:rPr>
              <w:t>многоформатной</w:t>
            </w:r>
            <w:proofErr w:type="spellEnd"/>
            <w:r w:rsidRPr="00A204C3">
              <w:rPr>
                <w:rFonts w:ascii="Times New Roman" w:hAnsi="Times New Roman"/>
                <w:sz w:val="20"/>
                <w:szCs w:val="20"/>
              </w:rPr>
              <w:t xml:space="preserve"> торговли на территории муниципального образования Новокубанский район, ежегодно утверждается Схема размещения нестационарных торговых объектов на территории муниципального образования Новокубанский район, на 2016 год предусмотрено размещение 164 нестационарных объектов по реализации сельскохозяйственной продукции, молочной, мясной, кондитерских изделий, товаров народного промысла, деревьев хвойных пород, кваса. </w:t>
            </w: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На территории муниципального образования Новокубанский район в настоящее время приняты постановления по  17 муниципальным ярмаркам (организаторы городское и сельские поселения </w:t>
            </w:r>
            <w:proofErr w:type="spellStart"/>
            <w:r w:rsidRPr="00A204C3">
              <w:rPr>
                <w:rFonts w:ascii="Times New Roman" w:hAnsi="Times New Roman"/>
                <w:sz w:val="20"/>
                <w:szCs w:val="20"/>
              </w:rPr>
              <w:t>Новокубанского</w:t>
            </w:r>
            <w:proofErr w:type="spellEnd"/>
            <w:r w:rsidRPr="00A204C3">
              <w:rPr>
                <w:rFonts w:ascii="Times New Roman" w:hAnsi="Times New Roman"/>
                <w:sz w:val="20"/>
                <w:szCs w:val="20"/>
              </w:rPr>
              <w:t xml:space="preserve"> района) и 4 частные ярмарки (организаторы </w:t>
            </w:r>
            <w:r w:rsidRPr="00A204C3">
              <w:rPr>
                <w:rFonts w:ascii="Times New Roman" w:hAnsi="Times New Roman"/>
                <w:sz w:val="20"/>
                <w:szCs w:val="20"/>
              </w:rPr>
              <w:lastRenderedPageBreak/>
              <w:t xml:space="preserve">индивидуальные предприниматели), которыми предусмотрено  491 торговое место, организованы социальные ряды, для граждан, занимающихся ведением личного подсобного хозяйства (48 торговых мест). Деятельность ярмарок в первую очередь направлена на поддержку населения с небольшим уровнем дохода, а также на поддержку краевых </w:t>
            </w:r>
            <w:proofErr w:type="spellStart"/>
            <w:r w:rsidRPr="00A204C3">
              <w:rPr>
                <w:rFonts w:ascii="Times New Roman" w:hAnsi="Times New Roman"/>
                <w:sz w:val="20"/>
                <w:szCs w:val="20"/>
              </w:rPr>
              <w:t>сельхозтоваропроизводителей</w:t>
            </w:r>
            <w:proofErr w:type="spellEnd"/>
            <w:r w:rsidRPr="00A204C3">
              <w:rPr>
                <w:rFonts w:ascii="Times New Roman" w:hAnsi="Times New Roman"/>
                <w:sz w:val="20"/>
                <w:szCs w:val="20"/>
              </w:rPr>
              <w:t>.</w:t>
            </w:r>
          </w:p>
        </w:tc>
        <w:tc>
          <w:tcPr>
            <w:tcW w:w="1134"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lastRenderedPageBreak/>
              <w:t xml:space="preserve">обеспечение возможности осуществления розничной торговли на розничных рынках и ярмарках (в том числе посредством создания </w:t>
            </w:r>
            <w:proofErr w:type="spellStart"/>
            <w:r w:rsidRPr="00A204C3">
              <w:rPr>
                <w:rFonts w:ascii="Times New Roman" w:hAnsi="Times New Roman"/>
                <w:sz w:val="20"/>
                <w:szCs w:val="20"/>
              </w:rPr>
              <w:t>логистической</w:t>
            </w:r>
            <w:proofErr w:type="spellEnd"/>
            <w:r w:rsidRPr="00A204C3">
              <w:rPr>
                <w:rFonts w:ascii="Times New Roman" w:hAnsi="Times New Roman"/>
                <w:sz w:val="20"/>
                <w:szCs w:val="20"/>
              </w:rPr>
              <w:t xml:space="preserve"> инфраструктуры для организации торговли)</w:t>
            </w:r>
          </w:p>
        </w:tc>
        <w:tc>
          <w:tcPr>
            <w:tcW w:w="1701"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доля оборота розничной торговли, осуществляемой на розничных рынках и ярмарках, в структуре оборота розничной торговли, процентов</w:t>
            </w:r>
          </w:p>
        </w:tc>
        <w:tc>
          <w:tcPr>
            <w:tcW w:w="708"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10,7</w:t>
            </w:r>
          </w:p>
        </w:tc>
        <w:tc>
          <w:tcPr>
            <w:tcW w:w="70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13,7</w:t>
            </w:r>
          </w:p>
        </w:tc>
        <w:tc>
          <w:tcPr>
            <w:tcW w:w="709" w:type="dxa"/>
            <w:gridSpan w:val="2"/>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15,2</w:t>
            </w:r>
          </w:p>
        </w:tc>
        <w:tc>
          <w:tcPr>
            <w:tcW w:w="709" w:type="dxa"/>
            <w:gridSpan w:val="2"/>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18,9</w:t>
            </w:r>
          </w:p>
        </w:tc>
        <w:tc>
          <w:tcPr>
            <w:tcW w:w="155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Отдел потребительской сферы администрации муниципального образования Новокубанский район</w:t>
            </w:r>
            <w:r>
              <w:rPr>
                <w:rFonts w:ascii="Times New Roman" w:hAnsi="Times New Roman"/>
                <w:sz w:val="20"/>
                <w:szCs w:val="20"/>
              </w:rPr>
              <w:t>/</w:t>
            </w:r>
            <w:r w:rsidRPr="00A204C3">
              <w:rPr>
                <w:rFonts w:ascii="Times New Roman" w:hAnsi="Times New Roman"/>
                <w:sz w:val="20"/>
                <w:szCs w:val="20"/>
              </w:rPr>
              <w:t xml:space="preserve">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4"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В части исполнения мероприятий утвержденных «Дорожной картой» в 2016 году муниципальным образованием Новокубанский район организовано 23 ярмарки, предусмотрено 499 торговых мест. План за 9мес. текущего года исполнен на 102,9% и составил 14,1% в структуре оборота розничной торговли.</w:t>
            </w:r>
          </w:p>
        </w:tc>
      </w:tr>
      <w:tr w:rsidR="005C1224" w:rsidTr="00757DFD">
        <w:trPr>
          <w:trHeight w:val="4001"/>
        </w:trPr>
        <w:tc>
          <w:tcPr>
            <w:tcW w:w="851" w:type="dxa"/>
          </w:tcPr>
          <w:p w:rsidR="005C1224" w:rsidRDefault="005C1224" w:rsidP="000236E5">
            <w:pPr>
              <w:jc w:val="both"/>
              <w:rPr>
                <w:rFonts w:ascii="Times New Roman" w:hAnsi="Times New Roman"/>
                <w:sz w:val="20"/>
                <w:szCs w:val="20"/>
              </w:rPr>
            </w:pP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1.9.3.</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Взаимодействие (методические рекомендации, аналитические материалы) с органами местного самоуправления по развитию формата розничной торговли «магазин у дома»</w:t>
            </w:r>
          </w:p>
        </w:tc>
        <w:tc>
          <w:tcPr>
            <w:tcW w:w="3119" w:type="dxa"/>
          </w:tcPr>
          <w:p w:rsidR="005C1224" w:rsidRPr="00A204C3" w:rsidRDefault="005C1224" w:rsidP="000236E5">
            <w:pPr>
              <w:jc w:val="both"/>
              <w:rPr>
                <w:rFonts w:ascii="Times New Roman" w:hAnsi="Times New Roman"/>
                <w:sz w:val="20"/>
                <w:szCs w:val="20"/>
              </w:rPr>
            </w:pPr>
          </w:p>
        </w:tc>
        <w:tc>
          <w:tcPr>
            <w:tcW w:w="1134"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обеспечение возможности населения покупать продукцию в магазинах шаговой доступности (магазинах у дома)</w:t>
            </w:r>
          </w:p>
        </w:tc>
        <w:tc>
          <w:tcPr>
            <w:tcW w:w="1701"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доля оборота магазинов шаговой доступности (магазинов у дома) в структуре оборота розничной торговли по формам торговли (в фактически действовавших ценах) на  территории муниципального образования Новокубанский район от общего оборота розничной торговли на </w:t>
            </w:r>
            <w:r w:rsidRPr="00A204C3">
              <w:rPr>
                <w:rFonts w:ascii="Times New Roman" w:hAnsi="Times New Roman"/>
                <w:sz w:val="20"/>
                <w:szCs w:val="20"/>
              </w:rPr>
              <w:lastRenderedPageBreak/>
              <w:t>территории муниципального образования Новокубанский район, процентов</w:t>
            </w:r>
          </w:p>
        </w:tc>
        <w:tc>
          <w:tcPr>
            <w:tcW w:w="708" w:type="dxa"/>
          </w:tcPr>
          <w:p w:rsidR="005C1224" w:rsidRPr="00E348F0" w:rsidRDefault="005C1224" w:rsidP="000236E5">
            <w:pPr>
              <w:jc w:val="center"/>
              <w:rPr>
                <w:rFonts w:ascii="Times New Roman" w:hAnsi="Times New Roman"/>
                <w:sz w:val="20"/>
                <w:szCs w:val="20"/>
              </w:rPr>
            </w:pPr>
            <w:r w:rsidRPr="00E348F0">
              <w:rPr>
                <w:rFonts w:ascii="Times New Roman" w:hAnsi="Times New Roman"/>
                <w:sz w:val="20"/>
                <w:szCs w:val="20"/>
              </w:rPr>
              <w:lastRenderedPageBreak/>
              <w:t>-</w:t>
            </w:r>
          </w:p>
        </w:tc>
        <w:tc>
          <w:tcPr>
            <w:tcW w:w="709" w:type="dxa"/>
          </w:tcPr>
          <w:p w:rsidR="005C1224" w:rsidRDefault="005C1224" w:rsidP="000236E5">
            <w:pPr>
              <w:jc w:val="center"/>
              <w:rPr>
                <w:rFonts w:ascii="Times New Roman" w:hAnsi="Times New Roman"/>
                <w:sz w:val="20"/>
                <w:szCs w:val="20"/>
              </w:rPr>
            </w:pPr>
            <w:r w:rsidRPr="00E348F0">
              <w:rPr>
                <w:rFonts w:ascii="Times New Roman" w:hAnsi="Times New Roman"/>
                <w:sz w:val="20"/>
                <w:szCs w:val="20"/>
              </w:rPr>
              <w:t>10</w:t>
            </w:r>
          </w:p>
          <w:p w:rsidR="005C1224" w:rsidRDefault="005C1224" w:rsidP="000236E5">
            <w:pPr>
              <w:jc w:val="center"/>
              <w:rPr>
                <w:rFonts w:ascii="Times New Roman" w:hAnsi="Times New Roman"/>
                <w:sz w:val="20"/>
                <w:szCs w:val="20"/>
              </w:rPr>
            </w:pPr>
          </w:p>
          <w:p w:rsidR="005C1224" w:rsidRPr="00E348F0" w:rsidRDefault="005C1224" w:rsidP="000236E5">
            <w:pPr>
              <w:jc w:val="center"/>
              <w:rPr>
                <w:rFonts w:ascii="Times New Roman" w:hAnsi="Times New Roman"/>
                <w:sz w:val="20"/>
                <w:szCs w:val="20"/>
              </w:rPr>
            </w:pPr>
          </w:p>
        </w:tc>
        <w:tc>
          <w:tcPr>
            <w:tcW w:w="709" w:type="dxa"/>
            <w:gridSpan w:val="2"/>
          </w:tcPr>
          <w:p w:rsidR="005C1224" w:rsidRPr="00E348F0" w:rsidRDefault="005C1224" w:rsidP="000236E5">
            <w:pPr>
              <w:jc w:val="center"/>
              <w:rPr>
                <w:rFonts w:ascii="Times New Roman" w:hAnsi="Times New Roman"/>
                <w:sz w:val="20"/>
                <w:szCs w:val="20"/>
              </w:rPr>
            </w:pPr>
            <w:r w:rsidRPr="00E348F0">
              <w:rPr>
                <w:rFonts w:ascii="Times New Roman" w:hAnsi="Times New Roman"/>
                <w:sz w:val="20"/>
                <w:szCs w:val="20"/>
              </w:rPr>
              <w:t>12</w:t>
            </w:r>
          </w:p>
        </w:tc>
        <w:tc>
          <w:tcPr>
            <w:tcW w:w="709" w:type="dxa"/>
            <w:gridSpan w:val="2"/>
          </w:tcPr>
          <w:p w:rsidR="005C1224" w:rsidRPr="00E348F0" w:rsidRDefault="005C1224" w:rsidP="000236E5">
            <w:pPr>
              <w:jc w:val="center"/>
              <w:rPr>
                <w:rFonts w:ascii="Times New Roman" w:hAnsi="Times New Roman"/>
                <w:sz w:val="20"/>
                <w:szCs w:val="20"/>
              </w:rPr>
            </w:pPr>
            <w:r w:rsidRPr="00E348F0">
              <w:rPr>
                <w:rFonts w:ascii="Times New Roman" w:hAnsi="Times New Roman"/>
                <w:sz w:val="20"/>
                <w:szCs w:val="20"/>
              </w:rPr>
              <w:t>14</w:t>
            </w:r>
          </w:p>
        </w:tc>
        <w:tc>
          <w:tcPr>
            <w:tcW w:w="1559" w:type="dxa"/>
          </w:tcPr>
          <w:p w:rsidR="005C1224" w:rsidRPr="00E348F0" w:rsidRDefault="005C1224" w:rsidP="000236E5">
            <w:pPr>
              <w:rPr>
                <w:rFonts w:ascii="Times New Roman" w:hAnsi="Times New Roman"/>
                <w:sz w:val="20"/>
                <w:szCs w:val="20"/>
              </w:rPr>
            </w:pPr>
            <w:r w:rsidRPr="00E348F0">
              <w:rPr>
                <w:rFonts w:ascii="Times New Roman" w:hAnsi="Times New Roman"/>
                <w:sz w:val="20"/>
                <w:szCs w:val="20"/>
              </w:rPr>
              <w:t>Отдел потребительской сферы администрации муниципального образования Новокубанский район</w:t>
            </w:r>
            <w:r>
              <w:rPr>
                <w:rFonts w:ascii="Times New Roman" w:hAnsi="Times New Roman"/>
                <w:sz w:val="20"/>
                <w:szCs w:val="20"/>
              </w:rPr>
              <w:t>/</w:t>
            </w:r>
            <w:r w:rsidRPr="00E348F0">
              <w:rPr>
                <w:rFonts w:ascii="Times New Roman" w:hAnsi="Times New Roman"/>
                <w:sz w:val="20"/>
                <w:szCs w:val="20"/>
              </w:rPr>
              <w:t xml:space="preserve">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4" w:type="dxa"/>
          </w:tcPr>
          <w:p w:rsidR="005C1224" w:rsidRPr="00E348F0" w:rsidRDefault="005C1224" w:rsidP="000236E5">
            <w:pPr>
              <w:rPr>
                <w:rFonts w:ascii="Times New Roman" w:hAnsi="Times New Roman"/>
                <w:sz w:val="20"/>
                <w:szCs w:val="20"/>
              </w:rPr>
            </w:pPr>
            <w:r>
              <w:rPr>
                <w:rFonts w:ascii="Times New Roman" w:hAnsi="Times New Roman"/>
                <w:sz w:val="20"/>
                <w:szCs w:val="20"/>
              </w:rPr>
              <w:t xml:space="preserve">За12 месяцев 2016 года в муниципальном образовании Новокубанский район введено в эксплуатацию14 объектов потребительской сферы, общей площадью 2470,4 кв.м. За 12 месяцев 2016 года объем оборота розничной торговли </w:t>
            </w:r>
            <w:r w:rsidRPr="00A204C3">
              <w:rPr>
                <w:rFonts w:ascii="Times New Roman" w:hAnsi="Times New Roman"/>
                <w:sz w:val="20"/>
                <w:szCs w:val="20"/>
              </w:rPr>
              <w:t>магазинов шаговой доступности (магазинов у дома)</w:t>
            </w:r>
            <w:r>
              <w:rPr>
                <w:rFonts w:ascii="Times New Roman" w:hAnsi="Times New Roman"/>
                <w:sz w:val="20"/>
                <w:szCs w:val="20"/>
              </w:rPr>
              <w:t xml:space="preserve"> составил 687,3 </w:t>
            </w:r>
            <w:proofErr w:type="spellStart"/>
            <w:r>
              <w:rPr>
                <w:rFonts w:ascii="Times New Roman" w:hAnsi="Times New Roman"/>
                <w:sz w:val="20"/>
                <w:szCs w:val="20"/>
              </w:rPr>
              <w:t>млн</w:t>
            </w:r>
            <w:proofErr w:type="gramStart"/>
            <w:r>
              <w:rPr>
                <w:rFonts w:ascii="Times New Roman" w:hAnsi="Times New Roman"/>
                <w:sz w:val="20"/>
                <w:szCs w:val="20"/>
              </w:rPr>
              <w:t>.р</w:t>
            </w:r>
            <w:proofErr w:type="gramEnd"/>
            <w:r>
              <w:rPr>
                <w:rFonts w:ascii="Times New Roman" w:hAnsi="Times New Roman"/>
                <w:sz w:val="20"/>
                <w:szCs w:val="20"/>
              </w:rPr>
              <w:t>уб</w:t>
            </w:r>
            <w:proofErr w:type="spellEnd"/>
            <w:r>
              <w:rPr>
                <w:rFonts w:ascii="Times New Roman" w:hAnsi="Times New Roman"/>
                <w:sz w:val="20"/>
                <w:szCs w:val="20"/>
              </w:rPr>
              <w:t xml:space="preserve"> в общем  обороте </w:t>
            </w:r>
            <w:r w:rsidRPr="00A204C3">
              <w:rPr>
                <w:rFonts w:ascii="Times New Roman" w:hAnsi="Times New Roman"/>
                <w:sz w:val="20"/>
                <w:szCs w:val="20"/>
              </w:rPr>
              <w:t xml:space="preserve"> розничной торговли</w:t>
            </w:r>
            <w:r>
              <w:rPr>
                <w:rFonts w:ascii="Times New Roman" w:hAnsi="Times New Roman"/>
                <w:sz w:val="20"/>
                <w:szCs w:val="20"/>
              </w:rPr>
              <w:t>, процент выполнения 10,8%.</w:t>
            </w:r>
          </w:p>
        </w:tc>
      </w:tr>
      <w:tr w:rsidR="005C1224" w:rsidTr="00757DFD">
        <w:tc>
          <w:tcPr>
            <w:tcW w:w="15876" w:type="dxa"/>
            <w:gridSpan w:val="13"/>
          </w:tcPr>
          <w:p w:rsidR="005C1224" w:rsidRPr="009679CC" w:rsidRDefault="005C1224" w:rsidP="000236E5">
            <w:pPr>
              <w:jc w:val="center"/>
              <w:rPr>
                <w:b/>
              </w:rPr>
            </w:pPr>
            <w:r w:rsidRPr="009679CC">
              <w:rPr>
                <w:rFonts w:ascii="Times New Roman" w:eastAsia="Times New Roman" w:hAnsi="Times New Roman"/>
                <w:b/>
                <w:bCs/>
                <w:color w:val="000000"/>
                <w:sz w:val="24"/>
                <w:szCs w:val="24"/>
              </w:rPr>
              <w:lastRenderedPageBreak/>
              <w:t>Раздел 2. Мероприятия</w:t>
            </w:r>
            <w:r w:rsidRPr="009679CC">
              <w:rPr>
                <w:rFonts w:ascii="Times New Roman" w:eastAsia="Times New Roman" w:hAnsi="Times New Roman"/>
                <w:b/>
                <w:bCs/>
                <w:color w:val="000000"/>
                <w:sz w:val="24"/>
                <w:szCs w:val="28"/>
              </w:rPr>
              <w:t xml:space="preserve"> по содействию развитию конкуренции на приоритетных рынках</w:t>
            </w:r>
          </w:p>
        </w:tc>
      </w:tr>
      <w:tr w:rsidR="005C1224" w:rsidTr="00757DFD">
        <w:tc>
          <w:tcPr>
            <w:tcW w:w="15876" w:type="dxa"/>
            <w:gridSpan w:val="13"/>
          </w:tcPr>
          <w:p w:rsidR="005C1224" w:rsidRPr="009679CC" w:rsidRDefault="005C1224" w:rsidP="000236E5">
            <w:pPr>
              <w:jc w:val="center"/>
              <w:rPr>
                <w:b/>
              </w:rPr>
            </w:pPr>
            <w:r w:rsidRPr="009679CC">
              <w:rPr>
                <w:rFonts w:ascii="Times New Roman" w:eastAsia="Times New Roman" w:hAnsi="Times New Roman"/>
                <w:b/>
                <w:bCs/>
                <w:color w:val="000000"/>
                <w:sz w:val="24"/>
                <w:szCs w:val="24"/>
              </w:rPr>
              <w:t>2.1. Рынок сельскохозяйственной продукции (овощной и плодово-ягодной продукции, продукции животноводства)</w:t>
            </w:r>
          </w:p>
        </w:tc>
      </w:tr>
      <w:tr w:rsidR="005C1224" w:rsidTr="002A0315">
        <w:trPr>
          <w:trHeight w:val="561"/>
        </w:trPr>
        <w:tc>
          <w:tcPr>
            <w:tcW w:w="851" w:type="dxa"/>
          </w:tcPr>
          <w:p w:rsidR="005C1224" w:rsidRDefault="005C1224" w:rsidP="000236E5">
            <w:pPr>
              <w:jc w:val="both"/>
              <w:rPr>
                <w:rFonts w:ascii="Times New Roman" w:hAnsi="Times New Roman"/>
                <w:sz w:val="20"/>
                <w:szCs w:val="20"/>
              </w:rPr>
            </w:pP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2.1.2</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Проведение информационно-консультационных мероприятий  государственными и муниципальными консультационными центрами </w:t>
            </w:r>
          </w:p>
        </w:tc>
        <w:tc>
          <w:tcPr>
            <w:tcW w:w="3119" w:type="dxa"/>
          </w:tcPr>
          <w:p w:rsidR="00C6168B" w:rsidRPr="00C6168B" w:rsidRDefault="00C6168B" w:rsidP="00C6168B">
            <w:pPr>
              <w:jc w:val="both"/>
              <w:rPr>
                <w:rFonts w:ascii="Times New Roman" w:hAnsi="Times New Roman"/>
                <w:sz w:val="20"/>
                <w:szCs w:val="20"/>
              </w:rPr>
            </w:pPr>
            <w:r w:rsidRPr="00C6168B">
              <w:rPr>
                <w:rFonts w:ascii="Times New Roman" w:hAnsi="Times New Roman"/>
                <w:sz w:val="20"/>
                <w:szCs w:val="20"/>
              </w:rPr>
              <w:t>В течени</w:t>
            </w:r>
            <w:proofErr w:type="gramStart"/>
            <w:r w:rsidRPr="00C6168B">
              <w:rPr>
                <w:rFonts w:ascii="Times New Roman" w:hAnsi="Times New Roman"/>
                <w:sz w:val="20"/>
                <w:szCs w:val="20"/>
              </w:rPr>
              <w:t>и</w:t>
            </w:r>
            <w:proofErr w:type="gramEnd"/>
            <w:r w:rsidRPr="00C6168B">
              <w:rPr>
                <w:rFonts w:ascii="Times New Roman" w:hAnsi="Times New Roman"/>
                <w:sz w:val="20"/>
                <w:szCs w:val="20"/>
              </w:rPr>
              <w:t xml:space="preserve"> 2016 года были проведены консультации по поддержке субъектов малого бизнеса в части строительства теплиц. Благодаря данным консультациям, площадь теплиц в районе в 2016 году увеличилась на 14,9 кв. м. и составила 166 тыс. кв. м.      </w:t>
            </w:r>
          </w:p>
          <w:p w:rsidR="00C6168B" w:rsidRPr="00C6168B" w:rsidRDefault="00C6168B" w:rsidP="00C6168B">
            <w:pPr>
              <w:jc w:val="both"/>
              <w:rPr>
                <w:rFonts w:ascii="Times New Roman" w:hAnsi="Times New Roman"/>
                <w:sz w:val="20"/>
                <w:szCs w:val="20"/>
              </w:rPr>
            </w:pPr>
            <w:r w:rsidRPr="00C6168B">
              <w:rPr>
                <w:rFonts w:ascii="Times New Roman" w:hAnsi="Times New Roman"/>
                <w:sz w:val="20"/>
                <w:szCs w:val="20"/>
              </w:rPr>
              <w:t xml:space="preserve">Также проводились консультации по садоводству. Так, ИП глава КФХ </w:t>
            </w:r>
            <w:proofErr w:type="spellStart"/>
            <w:r w:rsidRPr="00C6168B">
              <w:rPr>
                <w:rFonts w:ascii="Times New Roman" w:hAnsi="Times New Roman"/>
                <w:sz w:val="20"/>
                <w:szCs w:val="20"/>
              </w:rPr>
              <w:t>Аркатов</w:t>
            </w:r>
            <w:proofErr w:type="spellEnd"/>
            <w:r w:rsidRPr="00C6168B">
              <w:rPr>
                <w:rFonts w:ascii="Times New Roman" w:hAnsi="Times New Roman"/>
                <w:sz w:val="20"/>
                <w:szCs w:val="20"/>
              </w:rPr>
              <w:t xml:space="preserve"> Ю.А. уже заложил сад на площади 4,5 га, ИП глава КФХ </w:t>
            </w:r>
            <w:proofErr w:type="spellStart"/>
            <w:r w:rsidRPr="00C6168B">
              <w:rPr>
                <w:rFonts w:ascii="Times New Roman" w:hAnsi="Times New Roman"/>
                <w:sz w:val="20"/>
                <w:szCs w:val="20"/>
              </w:rPr>
              <w:t>Кунегин</w:t>
            </w:r>
            <w:proofErr w:type="spellEnd"/>
            <w:r w:rsidRPr="00C6168B">
              <w:rPr>
                <w:rFonts w:ascii="Times New Roman" w:hAnsi="Times New Roman"/>
                <w:sz w:val="20"/>
                <w:szCs w:val="20"/>
              </w:rPr>
              <w:t xml:space="preserve"> О.С. заложил сад на площади 17 га, ИП глава КФХ </w:t>
            </w:r>
            <w:proofErr w:type="spellStart"/>
            <w:r w:rsidRPr="00C6168B">
              <w:rPr>
                <w:rFonts w:ascii="Times New Roman" w:hAnsi="Times New Roman"/>
                <w:sz w:val="20"/>
                <w:szCs w:val="20"/>
              </w:rPr>
              <w:t>Смольянинов</w:t>
            </w:r>
            <w:proofErr w:type="spellEnd"/>
            <w:r w:rsidRPr="00C6168B">
              <w:rPr>
                <w:rFonts w:ascii="Times New Roman" w:hAnsi="Times New Roman"/>
                <w:sz w:val="20"/>
                <w:szCs w:val="20"/>
              </w:rPr>
              <w:t xml:space="preserve"> В.Н. заложил сад </w:t>
            </w:r>
            <w:r w:rsidRPr="00C6168B">
              <w:rPr>
                <w:rFonts w:ascii="Times New Roman" w:hAnsi="Times New Roman"/>
                <w:sz w:val="20"/>
                <w:szCs w:val="20"/>
              </w:rPr>
              <w:lastRenderedPageBreak/>
              <w:t xml:space="preserve">на площади 1,7 га </w:t>
            </w:r>
          </w:p>
          <w:p w:rsidR="00C6168B" w:rsidRDefault="00C6168B" w:rsidP="00C6168B">
            <w:pPr>
              <w:jc w:val="both"/>
              <w:rPr>
                <w:rFonts w:ascii="Times New Roman" w:hAnsi="Times New Roman"/>
                <w:sz w:val="20"/>
                <w:szCs w:val="20"/>
              </w:rPr>
            </w:pPr>
            <w:r w:rsidRPr="00C6168B">
              <w:rPr>
                <w:rFonts w:ascii="Times New Roman" w:hAnsi="Times New Roman"/>
                <w:sz w:val="20"/>
                <w:szCs w:val="20"/>
              </w:rPr>
              <w:t xml:space="preserve">Площадь плодовых насаждений в районе по состоянию на 01.01.2017 года составила 80,2 га, т.ч. площадь плодовых насаждений в плодоносящем возрасте – 57 га. </w:t>
            </w:r>
            <w:proofErr w:type="spellStart"/>
            <w:r w:rsidRPr="00C6168B">
              <w:rPr>
                <w:rFonts w:ascii="Times New Roman" w:hAnsi="Times New Roman"/>
                <w:sz w:val="20"/>
                <w:szCs w:val="20"/>
              </w:rPr>
              <w:t>Валовый</w:t>
            </w:r>
            <w:proofErr w:type="spellEnd"/>
            <w:r w:rsidRPr="00C6168B">
              <w:rPr>
                <w:rFonts w:ascii="Times New Roman" w:hAnsi="Times New Roman"/>
                <w:sz w:val="20"/>
                <w:szCs w:val="20"/>
              </w:rPr>
              <w:t xml:space="preserve"> сбор составил 433 </w:t>
            </w:r>
            <w:proofErr w:type="spellStart"/>
            <w:r w:rsidRPr="00C6168B">
              <w:rPr>
                <w:rFonts w:ascii="Times New Roman" w:hAnsi="Times New Roman"/>
                <w:sz w:val="20"/>
                <w:szCs w:val="20"/>
              </w:rPr>
              <w:t>тн.</w:t>
            </w:r>
            <w:proofErr w:type="spellEnd"/>
          </w:p>
          <w:p w:rsidR="00C6168B" w:rsidRPr="00C6168B" w:rsidRDefault="00C6168B" w:rsidP="00C6168B">
            <w:pPr>
              <w:spacing w:after="0"/>
              <w:jc w:val="both"/>
              <w:rPr>
                <w:rFonts w:ascii="Times New Roman" w:hAnsi="Times New Roman"/>
                <w:sz w:val="20"/>
                <w:szCs w:val="20"/>
              </w:rPr>
            </w:pPr>
            <w:r w:rsidRPr="00C6168B">
              <w:rPr>
                <w:rFonts w:ascii="Times New Roman" w:hAnsi="Times New Roman"/>
                <w:sz w:val="20"/>
                <w:szCs w:val="20"/>
              </w:rPr>
              <w:t>Проблемы</w:t>
            </w:r>
          </w:p>
          <w:p w:rsidR="00C6168B" w:rsidRPr="00C6168B" w:rsidRDefault="00C6168B" w:rsidP="00C6168B">
            <w:pPr>
              <w:spacing w:after="0"/>
              <w:jc w:val="both"/>
              <w:rPr>
                <w:rFonts w:ascii="Times New Roman" w:hAnsi="Times New Roman"/>
                <w:sz w:val="20"/>
                <w:szCs w:val="20"/>
              </w:rPr>
            </w:pPr>
            <w:r w:rsidRPr="00C6168B">
              <w:rPr>
                <w:rFonts w:ascii="Times New Roman" w:hAnsi="Times New Roman"/>
                <w:sz w:val="20"/>
                <w:szCs w:val="20"/>
              </w:rPr>
              <w:t xml:space="preserve">В последние годы на фоне увеличения количества и интенсивности </w:t>
            </w:r>
            <w:proofErr w:type="spellStart"/>
            <w:proofErr w:type="gramStart"/>
            <w:r w:rsidRPr="00C6168B">
              <w:rPr>
                <w:rFonts w:ascii="Times New Roman" w:hAnsi="Times New Roman"/>
                <w:sz w:val="20"/>
                <w:szCs w:val="20"/>
              </w:rPr>
              <w:t>грозо-градовых</w:t>
            </w:r>
            <w:proofErr w:type="spellEnd"/>
            <w:proofErr w:type="gramEnd"/>
            <w:r w:rsidRPr="00C6168B">
              <w:rPr>
                <w:rFonts w:ascii="Times New Roman" w:hAnsi="Times New Roman"/>
                <w:sz w:val="20"/>
                <w:szCs w:val="20"/>
              </w:rPr>
              <w:t xml:space="preserve"> процессов, эффективность противоградовой защиты снижается наличием </w:t>
            </w:r>
            <w:proofErr w:type="spellStart"/>
            <w:r w:rsidRPr="00C6168B">
              <w:rPr>
                <w:rFonts w:ascii="Times New Roman" w:hAnsi="Times New Roman"/>
                <w:sz w:val="20"/>
                <w:szCs w:val="20"/>
              </w:rPr>
              <w:t>непростреливаемых</w:t>
            </w:r>
            <w:proofErr w:type="spellEnd"/>
            <w:r w:rsidRPr="00C6168B">
              <w:rPr>
                <w:rFonts w:ascii="Times New Roman" w:hAnsi="Times New Roman"/>
                <w:sz w:val="20"/>
                <w:szCs w:val="20"/>
              </w:rPr>
              <w:t xml:space="preserve"> участков, отсутствием зон предварительной обработки облаков. Новокубанский район расположен в наиболее подверженной градобитию части края. </w:t>
            </w:r>
          </w:p>
          <w:p w:rsidR="005C1224" w:rsidRPr="00A204C3" w:rsidRDefault="00C6168B" w:rsidP="00C6168B">
            <w:pPr>
              <w:jc w:val="both"/>
              <w:rPr>
                <w:rFonts w:ascii="Times New Roman" w:hAnsi="Times New Roman"/>
                <w:sz w:val="20"/>
                <w:szCs w:val="20"/>
              </w:rPr>
            </w:pPr>
            <w:r w:rsidRPr="00C6168B">
              <w:rPr>
                <w:rFonts w:ascii="Times New Roman" w:hAnsi="Times New Roman"/>
                <w:sz w:val="20"/>
                <w:szCs w:val="20"/>
              </w:rPr>
              <w:t xml:space="preserve">Земли </w:t>
            </w:r>
            <w:proofErr w:type="spellStart"/>
            <w:r w:rsidRPr="00C6168B">
              <w:rPr>
                <w:rFonts w:ascii="Times New Roman" w:hAnsi="Times New Roman"/>
                <w:sz w:val="20"/>
                <w:szCs w:val="20"/>
              </w:rPr>
              <w:t>Новокубанского</w:t>
            </w:r>
            <w:proofErr w:type="spellEnd"/>
            <w:r w:rsidRPr="00C6168B">
              <w:rPr>
                <w:rFonts w:ascii="Times New Roman" w:hAnsi="Times New Roman"/>
                <w:sz w:val="20"/>
                <w:szCs w:val="20"/>
              </w:rPr>
              <w:t xml:space="preserve"> района в основном являются </w:t>
            </w:r>
            <w:proofErr w:type="spellStart"/>
            <w:r w:rsidRPr="00C6168B">
              <w:rPr>
                <w:rFonts w:ascii="Times New Roman" w:hAnsi="Times New Roman"/>
                <w:sz w:val="20"/>
                <w:szCs w:val="20"/>
              </w:rPr>
              <w:t>садопригодными</w:t>
            </w:r>
            <w:proofErr w:type="spellEnd"/>
            <w:r w:rsidRPr="00C6168B">
              <w:rPr>
                <w:rFonts w:ascii="Times New Roman" w:hAnsi="Times New Roman"/>
                <w:sz w:val="20"/>
                <w:szCs w:val="20"/>
              </w:rPr>
              <w:t>. Климатические условия более суровые, чем в основных садоводческих районах края (</w:t>
            </w:r>
            <w:proofErr w:type="spellStart"/>
            <w:r w:rsidRPr="00C6168B">
              <w:rPr>
                <w:rFonts w:ascii="Times New Roman" w:hAnsi="Times New Roman"/>
                <w:sz w:val="20"/>
                <w:szCs w:val="20"/>
              </w:rPr>
              <w:t>Абинский</w:t>
            </w:r>
            <w:proofErr w:type="spellEnd"/>
            <w:r w:rsidRPr="00C6168B">
              <w:rPr>
                <w:rFonts w:ascii="Times New Roman" w:hAnsi="Times New Roman"/>
                <w:sz w:val="20"/>
                <w:szCs w:val="20"/>
              </w:rPr>
              <w:t xml:space="preserve">, Славянский, Динской, </w:t>
            </w:r>
            <w:proofErr w:type="spellStart"/>
            <w:r w:rsidRPr="00C6168B">
              <w:rPr>
                <w:rFonts w:ascii="Times New Roman" w:hAnsi="Times New Roman"/>
                <w:sz w:val="20"/>
                <w:szCs w:val="20"/>
              </w:rPr>
              <w:t>Тимашевский</w:t>
            </w:r>
            <w:proofErr w:type="spellEnd"/>
            <w:r w:rsidRPr="00C6168B">
              <w:rPr>
                <w:rFonts w:ascii="Times New Roman" w:hAnsi="Times New Roman"/>
                <w:sz w:val="20"/>
                <w:szCs w:val="20"/>
              </w:rPr>
              <w:t>, г. Краснодар). Часто отмечаются возвратные заморозки во время цветения плодовых культур. Это сдерживает развитие садоводства собственниками предприятий</w:t>
            </w:r>
          </w:p>
        </w:tc>
        <w:tc>
          <w:tcPr>
            <w:tcW w:w="1134" w:type="dxa"/>
          </w:tcPr>
          <w:p w:rsidR="005C1224" w:rsidRPr="00E0193A" w:rsidRDefault="005C1224" w:rsidP="000236E5">
            <w:pPr>
              <w:rPr>
                <w:rFonts w:ascii="Times New Roman" w:hAnsi="Times New Roman"/>
                <w:sz w:val="20"/>
                <w:szCs w:val="20"/>
              </w:rPr>
            </w:pPr>
            <w:r w:rsidRPr="00E0193A">
              <w:rPr>
                <w:rFonts w:ascii="Times New Roman" w:hAnsi="Times New Roman"/>
                <w:sz w:val="20"/>
                <w:szCs w:val="20"/>
              </w:rPr>
              <w:lastRenderedPageBreak/>
              <w:t>повышение уровня информированности о мерах и формах государственной поддержки индивидуальных предпринимателей и крестьянских (фермерск</w:t>
            </w:r>
            <w:r w:rsidRPr="00E0193A">
              <w:rPr>
                <w:rFonts w:ascii="Times New Roman" w:hAnsi="Times New Roman"/>
                <w:sz w:val="20"/>
                <w:szCs w:val="20"/>
              </w:rPr>
              <w:lastRenderedPageBreak/>
              <w:t>их) хозяйств</w:t>
            </w: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tc>
        <w:tc>
          <w:tcPr>
            <w:tcW w:w="1701" w:type="dxa"/>
          </w:tcPr>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lastRenderedPageBreak/>
              <w:t>количество консультационных услуг, единиц</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t>количество индивидуальных предпринимателей и крестьянских (фермерских) хозяйств, которым оказана поддержка в виде субсидии, единиц</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tc>
        <w:tc>
          <w:tcPr>
            <w:tcW w:w="708" w:type="dxa"/>
          </w:tcPr>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lastRenderedPageBreak/>
              <w:t>1700</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t>29</w:t>
            </w:r>
          </w:p>
        </w:tc>
        <w:tc>
          <w:tcPr>
            <w:tcW w:w="709" w:type="dxa"/>
          </w:tcPr>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lastRenderedPageBreak/>
              <w:t>1700</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t>32</w:t>
            </w:r>
          </w:p>
        </w:tc>
        <w:tc>
          <w:tcPr>
            <w:tcW w:w="709" w:type="dxa"/>
            <w:gridSpan w:val="2"/>
          </w:tcPr>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lastRenderedPageBreak/>
              <w:t>1750</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t>35</w:t>
            </w:r>
          </w:p>
        </w:tc>
        <w:tc>
          <w:tcPr>
            <w:tcW w:w="709" w:type="dxa"/>
            <w:gridSpan w:val="2"/>
          </w:tcPr>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lastRenderedPageBreak/>
              <w:t>1800</w:t>
            </w: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p>
          <w:p w:rsidR="005C1224" w:rsidRPr="00E0193A" w:rsidRDefault="005C1224" w:rsidP="000236E5">
            <w:pPr>
              <w:jc w:val="both"/>
              <w:rPr>
                <w:rFonts w:ascii="Times New Roman" w:hAnsi="Times New Roman"/>
                <w:sz w:val="20"/>
                <w:szCs w:val="20"/>
              </w:rPr>
            </w:pPr>
            <w:r w:rsidRPr="00E0193A">
              <w:rPr>
                <w:rFonts w:ascii="Times New Roman" w:hAnsi="Times New Roman"/>
                <w:sz w:val="20"/>
                <w:szCs w:val="20"/>
              </w:rPr>
              <w:t>38</w:t>
            </w:r>
          </w:p>
        </w:tc>
        <w:tc>
          <w:tcPr>
            <w:tcW w:w="1559" w:type="dxa"/>
          </w:tcPr>
          <w:p w:rsidR="005C1224" w:rsidRPr="00E0193A" w:rsidRDefault="005C1224" w:rsidP="000236E5">
            <w:pPr>
              <w:rPr>
                <w:rFonts w:ascii="Times New Roman" w:hAnsi="Times New Roman"/>
                <w:sz w:val="20"/>
                <w:szCs w:val="20"/>
              </w:rPr>
            </w:pPr>
            <w:r w:rsidRPr="00E0193A">
              <w:rPr>
                <w:rFonts w:ascii="Times New Roman" w:hAnsi="Times New Roman"/>
                <w:sz w:val="20"/>
                <w:szCs w:val="20"/>
              </w:rPr>
              <w:lastRenderedPageBreak/>
              <w:t>МБУ ИКЦ «Новокубанский»</w:t>
            </w:r>
            <w:r>
              <w:rPr>
                <w:rFonts w:ascii="Times New Roman" w:hAnsi="Times New Roman"/>
                <w:sz w:val="20"/>
                <w:szCs w:val="20"/>
              </w:rPr>
              <w:t>/</w:t>
            </w:r>
            <w:r w:rsidRPr="00E0193A">
              <w:rPr>
                <w:rFonts w:ascii="Times New Roman" w:hAnsi="Times New Roman"/>
                <w:sz w:val="20"/>
                <w:szCs w:val="20"/>
              </w:rPr>
              <w:t xml:space="preserve"> МБУ ИКЦ «Новокубанский», администрации городского и сельских поселений </w:t>
            </w:r>
            <w:proofErr w:type="spellStart"/>
            <w:r w:rsidRPr="00E0193A">
              <w:rPr>
                <w:rFonts w:ascii="Times New Roman" w:hAnsi="Times New Roman"/>
                <w:sz w:val="20"/>
                <w:szCs w:val="20"/>
              </w:rPr>
              <w:t>Новокубанского</w:t>
            </w:r>
            <w:proofErr w:type="spellEnd"/>
            <w:r w:rsidRPr="00E0193A">
              <w:rPr>
                <w:rFonts w:ascii="Times New Roman" w:hAnsi="Times New Roman"/>
                <w:sz w:val="20"/>
                <w:szCs w:val="20"/>
              </w:rPr>
              <w:t xml:space="preserve"> района.</w:t>
            </w: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r w:rsidRPr="00E0193A">
              <w:rPr>
                <w:rFonts w:ascii="Times New Roman" w:hAnsi="Times New Roman"/>
                <w:sz w:val="20"/>
                <w:szCs w:val="20"/>
              </w:rPr>
              <w:t>МБУ ИКЦ «Новокубанский»</w:t>
            </w:r>
            <w:r>
              <w:rPr>
                <w:rFonts w:ascii="Times New Roman" w:hAnsi="Times New Roman"/>
                <w:sz w:val="20"/>
                <w:szCs w:val="20"/>
              </w:rPr>
              <w:t>/</w:t>
            </w:r>
            <w:r w:rsidRPr="00E0193A">
              <w:rPr>
                <w:rFonts w:ascii="Times New Roman" w:hAnsi="Times New Roman"/>
                <w:sz w:val="20"/>
                <w:szCs w:val="20"/>
              </w:rPr>
              <w:t xml:space="preserve"> МБУ ИКЦ «Новокубанский», администрации городского и сельских поселений </w:t>
            </w:r>
            <w:proofErr w:type="spellStart"/>
            <w:r w:rsidRPr="00E0193A">
              <w:rPr>
                <w:rFonts w:ascii="Times New Roman" w:hAnsi="Times New Roman"/>
                <w:sz w:val="20"/>
                <w:szCs w:val="20"/>
              </w:rPr>
              <w:t>Новокубанского</w:t>
            </w:r>
            <w:proofErr w:type="spellEnd"/>
            <w:r w:rsidRPr="00E0193A">
              <w:rPr>
                <w:rFonts w:ascii="Times New Roman" w:hAnsi="Times New Roman"/>
                <w:sz w:val="20"/>
                <w:szCs w:val="20"/>
              </w:rPr>
              <w:t xml:space="preserve"> района.</w:t>
            </w:r>
          </w:p>
          <w:p w:rsidR="005C1224" w:rsidRPr="00E0193A" w:rsidRDefault="005C1224" w:rsidP="000236E5">
            <w:pPr>
              <w:rPr>
                <w:rFonts w:ascii="Times New Roman" w:hAnsi="Times New Roman"/>
                <w:sz w:val="20"/>
                <w:szCs w:val="20"/>
              </w:rPr>
            </w:pPr>
          </w:p>
        </w:tc>
        <w:tc>
          <w:tcPr>
            <w:tcW w:w="1984" w:type="dxa"/>
          </w:tcPr>
          <w:p w:rsidR="00C6168B" w:rsidRPr="00C6168B" w:rsidRDefault="00C6168B" w:rsidP="00C6168B">
            <w:pPr>
              <w:spacing w:after="0"/>
              <w:rPr>
                <w:rFonts w:ascii="Times New Roman" w:hAnsi="Times New Roman"/>
                <w:sz w:val="20"/>
                <w:szCs w:val="20"/>
              </w:rPr>
            </w:pPr>
            <w:r w:rsidRPr="00C6168B">
              <w:rPr>
                <w:rFonts w:ascii="Times New Roman" w:hAnsi="Times New Roman"/>
                <w:sz w:val="20"/>
                <w:szCs w:val="20"/>
              </w:rPr>
              <w:lastRenderedPageBreak/>
              <w:t>За 12 месяцев 2016 года МБУ ИКЦ « Новокубанский» оказано  1709 бесплатных информационно консультационных услуг в том числе:  ЛПХ -490; ИП-1079; КФХ – 140 по следующим темпам:</w:t>
            </w:r>
          </w:p>
          <w:p w:rsidR="00C6168B" w:rsidRPr="00C6168B" w:rsidRDefault="00C6168B" w:rsidP="00C6168B">
            <w:pPr>
              <w:spacing w:after="0"/>
              <w:rPr>
                <w:rFonts w:ascii="Times New Roman" w:hAnsi="Times New Roman"/>
                <w:sz w:val="20"/>
                <w:szCs w:val="20"/>
              </w:rPr>
            </w:pPr>
            <w:r w:rsidRPr="00C6168B">
              <w:rPr>
                <w:rFonts w:ascii="Times New Roman" w:hAnsi="Times New Roman"/>
                <w:sz w:val="20"/>
                <w:szCs w:val="20"/>
              </w:rPr>
              <w:t xml:space="preserve">животноводство, растениеводство, бухгалтерский учет, правовые вопросы, экономика, экология субсидирование, </w:t>
            </w:r>
            <w:r w:rsidRPr="00C6168B">
              <w:rPr>
                <w:rFonts w:ascii="Times New Roman" w:hAnsi="Times New Roman"/>
                <w:sz w:val="20"/>
                <w:szCs w:val="20"/>
              </w:rPr>
              <w:lastRenderedPageBreak/>
              <w:t>кредитование, перевод ЛПХ в иные формы хозяйствования.</w:t>
            </w:r>
          </w:p>
          <w:p w:rsidR="00C6168B" w:rsidRPr="00C6168B" w:rsidRDefault="00C6168B" w:rsidP="00C6168B">
            <w:pPr>
              <w:rPr>
                <w:rFonts w:ascii="Times New Roman" w:hAnsi="Times New Roman"/>
                <w:sz w:val="20"/>
                <w:szCs w:val="20"/>
              </w:rPr>
            </w:pPr>
          </w:p>
          <w:p w:rsidR="00C6168B" w:rsidRDefault="00C6168B" w:rsidP="00C6168B">
            <w:pPr>
              <w:rPr>
                <w:rFonts w:ascii="Times New Roman" w:hAnsi="Times New Roman"/>
                <w:sz w:val="20"/>
                <w:szCs w:val="20"/>
              </w:rPr>
            </w:pPr>
          </w:p>
          <w:p w:rsidR="00C6168B" w:rsidRDefault="00C6168B" w:rsidP="00C6168B">
            <w:pPr>
              <w:rPr>
                <w:rFonts w:ascii="Times New Roman" w:hAnsi="Times New Roman"/>
                <w:sz w:val="20"/>
                <w:szCs w:val="20"/>
              </w:rPr>
            </w:pPr>
            <w:r w:rsidRPr="00C6168B">
              <w:rPr>
                <w:rFonts w:ascii="Times New Roman" w:hAnsi="Times New Roman"/>
                <w:sz w:val="20"/>
                <w:szCs w:val="20"/>
              </w:rPr>
              <w:t>За 12 месяцев 2016  года в муниципальном образовании Новокубанском районе оказана поддержка в виде субсидий в количестве 33 субъектам по следующим направлениям: производство животноводческой продукции, строительство теплиц, возврат процентной ставки по кредитам, поддержка малого бизнеса на ранней стадии деятельности.</w:t>
            </w:r>
            <w:r>
              <w:rPr>
                <w:rFonts w:ascii="Times New Roman" w:hAnsi="Times New Roman"/>
                <w:sz w:val="20"/>
                <w:szCs w:val="20"/>
              </w:rPr>
              <w:t xml:space="preserve"> </w:t>
            </w:r>
          </w:p>
          <w:p w:rsidR="005C1224" w:rsidRDefault="005C1224" w:rsidP="000236E5">
            <w:pPr>
              <w:rPr>
                <w:rFonts w:ascii="Times New Roman" w:hAnsi="Times New Roman"/>
                <w:sz w:val="20"/>
                <w:szCs w:val="20"/>
              </w:rPr>
            </w:pPr>
          </w:p>
          <w:p w:rsidR="005C1224"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p w:rsidR="005C1224" w:rsidRPr="00E0193A" w:rsidRDefault="005C1224" w:rsidP="000236E5">
            <w:pPr>
              <w:rPr>
                <w:rFonts w:ascii="Times New Roman" w:hAnsi="Times New Roman"/>
                <w:sz w:val="20"/>
                <w:szCs w:val="20"/>
              </w:rPr>
            </w:pP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color w:val="000000"/>
                <w:sz w:val="24"/>
                <w:szCs w:val="24"/>
              </w:rPr>
            </w:pPr>
            <w:r w:rsidRPr="009679CC">
              <w:rPr>
                <w:rFonts w:ascii="Times New Roman" w:eastAsia="Times New Roman" w:hAnsi="Times New Roman"/>
                <w:b/>
                <w:color w:val="000000"/>
                <w:sz w:val="24"/>
                <w:szCs w:val="24"/>
              </w:rPr>
              <w:lastRenderedPageBreak/>
              <w:t>2.2. Рынок бытовых услуг</w:t>
            </w:r>
          </w:p>
        </w:tc>
      </w:tr>
      <w:tr w:rsidR="005C1224" w:rsidTr="00757DFD">
        <w:tc>
          <w:tcPr>
            <w:tcW w:w="851" w:type="dxa"/>
          </w:tcPr>
          <w:p w:rsidR="005C1224" w:rsidRDefault="005C1224" w:rsidP="000236E5">
            <w:pPr>
              <w:jc w:val="both"/>
              <w:rPr>
                <w:rFonts w:ascii="Times New Roman" w:hAnsi="Times New Roman"/>
                <w:sz w:val="20"/>
                <w:szCs w:val="20"/>
              </w:rPr>
            </w:pP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2.2.1</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Проведение информационно-консультационных мероприятий  государственными и муниципальными консультационными центрами </w:t>
            </w:r>
          </w:p>
        </w:tc>
        <w:tc>
          <w:tcPr>
            <w:tcW w:w="3119" w:type="dxa"/>
          </w:tcPr>
          <w:p w:rsidR="005C1224" w:rsidRPr="00A204C3" w:rsidRDefault="005C1224" w:rsidP="000236E5">
            <w:pPr>
              <w:jc w:val="both"/>
              <w:rPr>
                <w:rFonts w:ascii="Times New Roman" w:hAnsi="Times New Roman"/>
                <w:sz w:val="20"/>
                <w:szCs w:val="20"/>
              </w:rPr>
            </w:pPr>
            <w:proofErr w:type="gramStart"/>
            <w:r w:rsidRPr="00A204C3">
              <w:rPr>
                <w:rFonts w:ascii="Times New Roman" w:hAnsi="Times New Roman"/>
                <w:sz w:val="20"/>
                <w:szCs w:val="20"/>
              </w:rPr>
              <w:t>В</w:t>
            </w:r>
            <w:proofErr w:type="gramEnd"/>
            <w:r w:rsidRPr="00A204C3">
              <w:rPr>
                <w:rFonts w:ascii="Times New Roman" w:hAnsi="Times New Roman"/>
                <w:sz w:val="20"/>
                <w:szCs w:val="20"/>
              </w:rPr>
              <w:t xml:space="preserve"> </w:t>
            </w:r>
            <w:proofErr w:type="gramStart"/>
            <w:r w:rsidRPr="00A204C3">
              <w:rPr>
                <w:rFonts w:ascii="Times New Roman" w:hAnsi="Times New Roman"/>
                <w:sz w:val="20"/>
                <w:szCs w:val="20"/>
              </w:rPr>
              <w:t>Новокубанском</w:t>
            </w:r>
            <w:proofErr w:type="gramEnd"/>
            <w:r w:rsidRPr="00A204C3">
              <w:rPr>
                <w:rFonts w:ascii="Times New Roman" w:hAnsi="Times New Roman"/>
                <w:sz w:val="20"/>
                <w:szCs w:val="20"/>
              </w:rPr>
              <w:t xml:space="preserve"> районе осуществляют деятельность 84 объекта бытового обслуживания, 118 хозяйствующих субъектов, численность работающих 167 человек.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Виды бытовых услуг можно разделить на три группы: услуги, где наблюдается устойчивое развитие и существует высокий спрос населения (изготовление и ремонт мебели, парикмахерские услуги); услуги, где существуют перспективы для экономического роста при создании соответствующих благоприятных условий (услуги </w:t>
            </w:r>
            <w:proofErr w:type="spellStart"/>
            <w:r w:rsidRPr="00A204C3">
              <w:rPr>
                <w:rFonts w:ascii="Times New Roman" w:hAnsi="Times New Roman"/>
                <w:sz w:val="20"/>
                <w:szCs w:val="20"/>
              </w:rPr>
              <w:t>клининга</w:t>
            </w:r>
            <w:proofErr w:type="spellEnd"/>
            <w:r w:rsidRPr="00A204C3">
              <w:rPr>
                <w:rFonts w:ascii="Times New Roman" w:hAnsi="Times New Roman"/>
                <w:sz w:val="20"/>
                <w:szCs w:val="20"/>
              </w:rPr>
              <w:t xml:space="preserve">, ритуальные услуги, косметические услуги); услуги, </w:t>
            </w:r>
            <w:proofErr w:type="gramStart"/>
            <w:r w:rsidRPr="00A204C3">
              <w:rPr>
                <w:rFonts w:ascii="Times New Roman" w:hAnsi="Times New Roman"/>
                <w:sz w:val="20"/>
                <w:szCs w:val="20"/>
              </w:rPr>
              <w:t>темпы</w:t>
            </w:r>
            <w:proofErr w:type="gramEnd"/>
            <w:r w:rsidRPr="00A204C3">
              <w:rPr>
                <w:rFonts w:ascii="Times New Roman" w:hAnsi="Times New Roman"/>
                <w:sz w:val="20"/>
                <w:szCs w:val="20"/>
              </w:rPr>
              <w:t xml:space="preserve"> развития которых невысоки, несмотря на существующий спрос населения (ремонт часов, ремонт и изготовление ювелирных изделий, ремонт и техническое обслуживание бытовой радиоэлектронной аппаратуры, бытовых машин и приборов). По </w:t>
            </w:r>
            <w:r w:rsidRPr="00A204C3">
              <w:rPr>
                <w:rFonts w:ascii="Times New Roman" w:hAnsi="Times New Roman"/>
                <w:sz w:val="20"/>
                <w:szCs w:val="20"/>
              </w:rPr>
              <w:lastRenderedPageBreak/>
              <w:t xml:space="preserve">состоянию на 1 января 2016 года охвачено выездным обслуживанием населения 50 населенных пунктов, что составляет 91%. Отсутствие достаточного количества предприятий бытовых услуг, в том числе выездной формы обслуживания, лишает сельских жителей многих социально значимых видов бытовых услуг. Отрасли бытовых услуг не относятся к высокодоходным, поэтому организация деятельности в этой сфере зачастую </w:t>
            </w:r>
            <w:proofErr w:type="gramStart"/>
            <w:r w:rsidRPr="00A204C3">
              <w:rPr>
                <w:rFonts w:ascii="Times New Roman" w:hAnsi="Times New Roman"/>
                <w:sz w:val="20"/>
                <w:szCs w:val="20"/>
              </w:rPr>
              <w:t>бывает</w:t>
            </w:r>
            <w:proofErr w:type="gramEnd"/>
            <w:r w:rsidRPr="00A204C3">
              <w:rPr>
                <w:rFonts w:ascii="Times New Roman" w:hAnsi="Times New Roman"/>
                <w:sz w:val="20"/>
                <w:szCs w:val="20"/>
              </w:rPr>
              <w:t xml:space="preserve"> нерентабельна и не востребована</w:t>
            </w:r>
          </w:p>
        </w:tc>
        <w:tc>
          <w:tcPr>
            <w:tcW w:w="1134"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lastRenderedPageBreak/>
              <w:t>обеспечение равных условий деятельности хозяйствующих субъектов на рынке бытовых услуг</w:t>
            </w:r>
          </w:p>
        </w:tc>
        <w:tc>
          <w:tcPr>
            <w:tcW w:w="1701"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общее количество зарегистрированных хозяйствующих субъектов в сфере бытовых услуг на территории муниципального образования Новокубанский район, единиц</w:t>
            </w:r>
          </w:p>
        </w:tc>
        <w:tc>
          <w:tcPr>
            <w:tcW w:w="708"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118</w:t>
            </w:r>
          </w:p>
        </w:tc>
        <w:tc>
          <w:tcPr>
            <w:tcW w:w="709"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120</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122</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125</w:t>
            </w:r>
          </w:p>
        </w:tc>
        <w:tc>
          <w:tcPr>
            <w:tcW w:w="155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Отдел потребительской сферы  администрации муниципального образования Новокубанский район</w:t>
            </w:r>
            <w:r>
              <w:rPr>
                <w:rFonts w:ascii="Times New Roman" w:hAnsi="Times New Roman"/>
                <w:sz w:val="20"/>
                <w:szCs w:val="20"/>
              </w:rPr>
              <w:t>/</w:t>
            </w:r>
            <w:r w:rsidRPr="00A204C3">
              <w:rPr>
                <w:rFonts w:ascii="Times New Roman" w:hAnsi="Times New Roman"/>
                <w:sz w:val="20"/>
                <w:szCs w:val="20"/>
              </w:rPr>
              <w:t xml:space="preserve">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4" w:type="dxa"/>
          </w:tcPr>
          <w:p w:rsidR="005C1224" w:rsidRPr="00D413C5" w:rsidRDefault="005C1224" w:rsidP="000236E5">
            <w:pPr>
              <w:spacing w:line="228" w:lineRule="auto"/>
              <w:jc w:val="both"/>
              <w:rPr>
                <w:rFonts w:ascii="Times New Roman" w:hAnsi="Times New Roman"/>
                <w:sz w:val="20"/>
                <w:szCs w:val="20"/>
              </w:rPr>
            </w:pPr>
            <w:r w:rsidRPr="00D413C5">
              <w:rPr>
                <w:rFonts w:ascii="Times New Roman" w:hAnsi="Times New Roman"/>
                <w:sz w:val="20"/>
                <w:szCs w:val="20"/>
              </w:rPr>
              <w:t xml:space="preserve">За </w:t>
            </w:r>
            <w:r>
              <w:rPr>
                <w:rFonts w:ascii="Times New Roman" w:hAnsi="Times New Roman"/>
                <w:sz w:val="20"/>
                <w:szCs w:val="20"/>
              </w:rPr>
              <w:t xml:space="preserve">12 </w:t>
            </w:r>
            <w:r w:rsidRPr="00D413C5">
              <w:rPr>
                <w:rFonts w:ascii="Times New Roman" w:hAnsi="Times New Roman"/>
                <w:sz w:val="20"/>
                <w:szCs w:val="20"/>
              </w:rPr>
              <w:t xml:space="preserve">месяцев 2016 года на территории </w:t>
            </w:r>
            <w:proofErr w:type="spellStart"/>
            <w:r w:rsidRPr="00D413C5">
              <w:rPr>
                <w:rFonts w:ascii="Times New Roman" w:hAnsi="Times New Roman"/>
                <w:sz w:val="20"/>
                <w:szCs w:val="20"/>
              </w:rPr>
              <w:t>Новокубанского</w:t>
            </w:r>
            <w:proofErr w:type="spellEnd"/>
            <w:r w:rsidRPr="00D413C5">
              <w:rPr>
                <w:rFonts w:ascii="Times New Roman" w:hAnsi="Times New Roman"/>
                <w:sz w:val="20"/>
                <w:szCs w:val="20"/>
              </w:rPr>
              <w:t xml:space="preserve"> района было проведено </w:t>
            </w:r>
            <w:r>
              <w:rPr>
                <w:rFonts w:ascii="Times New Roman" w:hAnsi="Times New Roman"/>
                <w:sz w:val="20"/>
                <w:szCs w:val="20"/>
              </w:rPr>
              <w:t>15</w:t>
            </w:r>
            <w:r w:rsidRPr="00D413C5">
              <w:rPr>
                <w:rFonts w:ascii="Times New Roman" w:hAnsi="Times New Roman"/>
                <w:sz w:val="20"/>
                <w:szCs w:val="20"/>
              </w:rPr>
              <w:t xml:space="preserve"> совещаний с участием представителей МБУ ИКЦ «Новокубанский», ОМВД России по </w:t>
            </w:r>
            <w:proofErr w:type="spellStart"/>
            <w:r w:rsidRPr="00D413C5">
              <w:rPr>
                <w:rFonts w:ascii="Times New Roman" w:hAnsi="Times New Roman"/>
                <w:sz w:val="20"/>
                <w:szCs w:val="20"/>
              </w:rPr>
              <w:t>Новокубанскому</w:t>
            </w:r>
            <w:proofErr w:type="spellEnd"/>
            <w:r w:rsidRPr="00D413C5">
              <w:rPr>
                <w:rFonts w:ascii="Times New Roman" w:hAnsi="Times New Roman"/>
                <w:sz w:val="20"/>
                <w:szCs w:val="20"/>
              </w:rPr>
              <w:t xml:space="preserve"> району, ТО Управления </w:t>
            </w:r>
            <w:proofErr w:type="spellStart"/>
            <w:r w:rsidRPr="00D413C5">
              <w:rPr>
                <w:rFonts w:ascii="Times New Roman" w:hAnsi="Times New Roman"/>
                <w:sz w:val="20"/>
                <w:szCs w:val="20"/>
              </w:rPr>
              <w:t>Роспотребнадзора</w:t>
            </w:r>
            <w:proofErr w:type="spellEnd"/>
            <w:r w:rsidRPr="00D413C5">
              <w:rPr>
                <w:rFonts w:ascii="Times New Roman" w:hAnsi="Times New Roman"/>
                <w:sz w:val="20"/>
                <w:szCs w:val="20"/>
              </w:rPr>
              <w:t xml:space="preserve">, Управления пенсионным Фондом РФ </w:t>
            </w:r>
            <w:proofErr w:type="gramStart"/>
            <w:r w:rsidRPr="00D413C5">
              <w:rPr>
                <w:rFonts w:ascii="Times New Roman" w:hAnsi="Times New Roman"/>
                <w:sz w:val="20"/>
                <w:szCs w:val="20"/>
              </w:rPr>
              <w:t>в</w:t>
            </w:r>
            <w:proofErr w:type="gramEnd"/>
            <w:r w:rsidRPr="00D413C5">
              <w:rPr>
                <w:rFonts w:ascii="Times New Roman" w:hAnsi="Times New Roman"/>
                <w:sz w:val="20"/>
                <w:szCs w:val="20"/>
              </w:rPr>
              <w:t xml:space="preserve"> </w:t>
            </w:r>
            <w:proofErr w:type="gramStart"/>
            <w:r w:rsidRPr="00D413C5">
              <w:rPr>
                <w:rFonts w:ascii="Times New Roman" w:hAnsi="Times New Roman"/>
                <w:sz w:val="20"/>
                <w:szCs w:val="20"/>
              </w:rPr>
              <w:t>Новокубанском</w:t>
            </w:r>
            <w:proofErr w:type="gramEnd"/>
            <w:r w:rsidRPr="00D413C5">
              <w:rPr>
                <w:rFonts w:ascii="Times New Roman" w:hAnsi="Times New Roman"/>
                <w:sz w:val="20"/>
                <w:szCs w:val="20"/>
              </w:rPr>
              <w:t xml:space="preserve"> районе, межрайонной ИФНС России №13 по Краснодарскому краю, в которых приняло участие более </w:t>
            </w:r>
            <w:r>
              <w:rPr>
                <w:rFonts w:ascii="Times New Roman" w:hAnsi="Times New Roman"/>
                <w:sz w:val="20"/>
                <w:szCs w:val="20"/>
              </w:rPr>
              <w:t>750</w:t>
            </w:r>
            <w:r w:rsidRPr="00D413C5">
              <w:rPr>
                <w:rFonts w:ascii="Times New Roman" w:hAnsi="Times New Roman"/>
                <w:sz w:val="20"/>
                <w:szCs w:val="20"/>
              </w:rPr>
              <w:t xml:space="preserve"> человек.</w:t>
            </w:r>
            <w:r>
              <w:rPr>
                <w:rFonts w:ascii="Times New Roman" w:hAnsi="Times New Roman"/>
                <w:sz w:val="20"/>
                <w:szCs w:val="20"/>
              </w:rPr>
              <w:t xml:space="preserve"> Плановое значение выполнено на 100%.</w:t>
            </w:r>
          </w:p>
          <w:p w:rsidR="005C1224" w:rsidRPr="00A204C3" w:rsidRDefault="005C1224" w:rsidP="000236E5">
            <w:pPr>
              <w:jc w:val="both"/>
              <w:rPr>
                <w:rFonts w:ascii="Times New Roman" w:hAnsi="Times New Roman"/>
                <w:sz w:val="20"/>
                <w:szCs w:val="20"/>
              </w:rPr>
            </w:pPr>
          </w:p>
        </w:tc>
      </w:tr>
      <w:tr w:rsidR="005C1224" w:rsidTr="00757DFD">
        <w:tc>
          <w:tcPr>
            <w:tcW w:w="851" w:type="dxa"/>
          </w:tcPr>
          <w:p w:rsidR="005C1224" w:rsidRDefault="005C1224" w:rsidP="000236E5">
            <w:pPr>
              <w:rPr>
                <w:rFonts w:ascii="Times New Roman" w:hAnsi="Times New Roman"/>
                <w:sz w:val="20"/>
                <w:szCs w:val="20"/>
              </w:rPr>
            </w:pPr>
          </w:p>
          <w:p w:rsidR="005C1224" w:rsidRPr="00A204C3" w:rsidRDefault="005C1224" w:rsidP="000236E5">
            <w:pPr>
              <w:rPr>
                <w:rFonts w:ascii="Times New Roman" w:hAnsi="Times New Roman"/>
                <w:sz w:val="20"/>
                <w:szCs w:val="20"/>
              </w:rPr>
            </w:pPr>
            <w:r w:rsidRPr="00A204C3">
              <w:rPr>
                <w:rFonts w:ascii="Times New Roman" w:hAnsi="Times New Roman"/>
                <w:sz w:val="20"/>
                <w:szCs w:val="20"/>
              </w:rPr>
              <w:t>2.2.2</w:t>
            </w:r>
          </w:p>
        </w:tc>
        <w:tc>
          <w:tcPr>
            <w:tcW w:w="2693"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Содействие в организации выездного обслуживания хозяйствующими субъектами, осуществляющими деятельность в сфере бытового обслуживания, жителей малых и отдаленных населенных пунктов муниципального образования Новокубанский район</w:t>
            </w:r>
          </w:p>
        </w:tc>
        <w:tc>
          <w:tcPr>
            <w:tcW w:w="3119" w:type="dxa"/>
          </w:tcPr>
          <w:p w:rsidR="005C1224" w:rsidRPr="00A204C3" w:rsidRDefault="005C1224" w:rsidP="000236E5">
            <w:pPr>
              <w:rPr>
                <w:rFonts w:ascii="Times New Roman" w:hAnsi="Times New Roman"/>
                <w:sz w:val="20"/>
                <w:szCs w:val="20"/>
              </w:rPr>
            </w:pPr>
            <w:proofErr w:type="gramStart"/>
            <w:r w:rsidRPr="00A204C3">
              <w:rPr>
                <w:rFonts w:ascii="Times New Roman" w:hAnsi="Times New Roman"/>
                <w:sz w:val="20"/>
                <w:szCs w:val="20"/>
              </w:rPr>
              <w:t>В</w:t>
            </w:r>
            <w:proofErr w:type="gramEnd"/>
            <w:r w:rsidRPr="00A204C3">
              <w:rPr>
                <w:rFonts w:ascii="Times New Roman" w:hAnsi="Times New Roman"/>
                <w:sz w:val="20"/>
                <w:szCs w:val="20"/>
              </w:rPr>
              <w:t xml:space="preserve"> </w:t>
            </w:r>
            <w:proofErr w:type="gramStart"/>
            <w:r w:rsidRPr="00A204C3">
              <w:rPr>
                <w:rFonts w:ascii="Times New Roman" w:hAnsi="Times New Roman"/>
                <w:sz w:val="20"/>
                <w:szCs w:val="20"/>
              </w:rPr>
              <w:t>Новокубанском</w:t>
            </w:r>
            <w:proofErr w:type="gramEnd"/>
            <w:r w:rsidRPr="00A204C3">
              <w:rPr>
                <w:rFonts w:ascii="Times New Roman" w:hAnsi="Times New Roman"/>
                <w:sz w:val="20"/>
                <w:szCs w:val="20"/>
              </w:rPr>
              <w:t xml:space="preserve"> районе осуществляют деятельность 84 объекта бытового обслуживания, 118 хозяйствующих субъектов, численность работающих 167 человек.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Виды бытовых услуг можно разделить на три группы: услуги, где наблюдается устойчивое развитие и существует высокий спрос населения (изготовление и ремонт мебели, парикмахерские услуги); услуги, где существуют перспективы для экономического </w:t>
            </w:r>
            <w:r w:rsidRPr="00A204C3">
              <w:rPr>
                <w:rFonts w:ascii="Times New Roman" w:hAnsi="Times New Roman"/>
                <w:sz w:val="20"/>
                <w:szCs w:val="20"/>
              </w:rPr>
              <w:lastRenderedPageBreak/>
              <w:t xml:space="preserve">роста при создании соответствующих благоприятных условий (услуги </w:t>
            </w:r>
            <w:proofErr w:type="spellStart"/>
            <w:r w:rsidRPr="00A204C3">
              <w:rPr>
                <w:rFonts w:ascii="Times New Roman" w:hAnsi="Times New Roman"/>
                <w:sz w:val="20"/>
                <w:szCs w:val="20"/>
              </w:rPr>
              <w:t>клининга</w:t>
            </w:r>
            <w:proofErr w:type="spellEnd"/>
            <w:r w:rsidRPr="00A204C3">
              <w:rPr>
                <w:rFonts w:ascii="Times New Roman" w:hAnsi="Times New Roman"/>
                <w:sz w:val="20"/>
                <w:szCs w:val="20"/>
              </w:rPr>
              <w:t xml:space="preserve">, ритуальные услуги, косметические услуги); услуги, </w:t>
            </w:r>
            <w:proofErr w:type="gramStart"/>
            <w:r w:rsidRPr="00A204C3">
              <w:rPr>
                <w:rFonts w:ascii="Times New Roman" w:hAnsi="Times New Roman"/>
                <w:sz w:val="20"/>
                <w:szCs w:val="20"/>
              </w:rPr>
              <w:t>темпы</w:t>
            </w:r>
            <w:proofErr w:type="gramEnd"/>
            <w:r w:rsidRPr="00A204C3">
              <w:rPr>
                <w:rFonts w:ascii="Times New Roman" w:hAnsi="Times New Roman"/>
                <w:sz w:val="20"/>
                <w:szCs w:val="20"/>
              </w:rPr>
              <w:t xml:space="preserve"> развития которых невысоки, несмотря на существующий спрос населения (ремонт часов, ремонт и изготовление ювелирных изделий, ремонт и техническое обслуживание бытовой радиоэлектронной аппаратуры, бытовых машин и приборов). По состоянию на 1 января 2016 года охвачено выездным обслуживанием населения 50 населенных пунктов, что составляет 91%. Отсутствие достаточного количества предприятий бытовых услуг, в том числе выездной формы обслуживания, лишает сельских жителей многих социально значимых видов бытовых услуг. Отрасли бытовых услуг не относятся к высокодоходным, поэтому организация деятельности в этой сфере зачастую </w:t>
            </w:r>
            <w:proofErr w:type="gramStart"/>
            <w:r w:rsidRPr="00A204C3">
              <w:rPr>
                <w:rFonts w:ascii="Times New Roman" w:hAnsi="Times New Roman"/>
                <w:sz w:val="20"/>
                <w:szCs w:val="20"/>
              </w:rPr>
              <w:t>бывает</w:t>
            </w:r>
            <w:proofErr w:type="gramEnd"/>
            <w:r w:rsidRPr="00A204C3">
              <w:rPr>
                <w:rFonts w:ascii="Times New Roman" w:hAnsi="Times New Roman"/>
                <w:sz w:val="20"/>
                <w:szCs w:val="20"/>
              </w:rPr>
              <w:t xml:space="preserve"> нерентабельна и не востребована</w:t>
            </w:r>
          </w:p>
        </w:tc>
        <w:tc>
          <w:tcPr>
            <w:tcW w:w="1134"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lastRenderedPageBreak/>
              <w:t>увеличение охвата населения муниципального образования Новокубанский район обслуживанием в сфере бытовых услуг</w:t>
            </w:r>
          </w:p>
        </w:tc>
        <w:tc>
          <w:tcPr>
            <w:tcW w:w="1701"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уровень охвата населенных пунктов муниципального образования Новокубанский район выездным обслуживанием в сфере бытовых услуг, процентов</w:t>
            </w:r>
          </w:p>
        </w:tc>
        <w:tc>
          <w:tcPr>
            <w:tcW w:w="708"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94</w:t>
            </w:r>
          </w:p>
        </w:tc>
        <w:tc>
          <w:tcPr>
            <w:tcW w:w="709"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95</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96</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97</w:t>
            </w:r>
          </w:p>
        </w:tc>
        <w:tc>
          <w:tcPr>
            <w:tcW w:w="1559"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Отдел потребительской сферы  администрации муниципального образования Новокубанский район</w:t>
            </w:r>
            <w:r>
              <w:rPr>
                <w:rFonts w:ascii="Times New Roman" w:hAnsi="Times New Roman"/>
                <w:sz w:val="20"/>
                <w:szCs w:val="20"/>
              </w:rPr>
              <w:t>/</w:t>
            </w:r>
            <w:r w:rsidRPr="00A204C3">
              <w:rPr>
                <w:rFonts w:ascii="Times New Roman" w:hAnsi="Times New Roman"/>
                <w:sz w:val="20"/>
                <w:szCs w:val="20"/>
              </w:rPr>
              <w:t xml:space="preserve"> Отдел потребительской сферы администрации муниципального образования Новокубанский район, администрации городского и сельских поселений</w:t>
            </w:r>
          </w:p>
        </w:tc>
        <w:tc>
          <w:tcPr>
            <w:tcW w:w="1984"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 xml:space="preserve">По состоянию на 1 </w:t>
            </w:r>
            <w:r>
              <w:rPr>
                <w:rFonts w:ascii="Times New Roman" w:hAnsi="Times New Roman"/>
                <w:sz w:val="20"/>
                <w:szCs w:val="20"/>
              </w:rPr>
              <w:t xml:space="preserve">января </w:t>
            </w:r>
            <w:r w:rsidRPr="00A204C3">
              <w:rPr>
                <w:rFonts w:ascii="Times New Roman" w:hAnsi="Times New Roman"/>
                <w:sz w:val="20"/>
                <w:szCs w:val="20"/>
              </w:rPr>
              <w:t xml:space="preserve"> 201</w:t>
            </w:r>
            <w:r>
              <w:rPr>
                <w:rFonts w:ascii="Times New Roman" w:hAnsi="Times New Roman"/>
                <w:sz w:val="20"/>
                <w:szCs w:val="20"/>
              </w:rPr>
              <w:t>7</w:t>
            </w:r>
            <w:r w:rsidRPr="00A204C3">
              <w:rPr>
                <w:rFonts w:ascii="Times New Roman" w:hAnsi="Times New Roman"/>
                <w:sz w:val="20"/>
                <w:szCs w:val="20"/>
              </w:rPr>
              <w:t xml:space="preserve"> года охвачено выездным обслуживанием населения 5</w:t>
            </w:r>
            <w:r>
              <w:rPr>
                <w:rFonts w:ascii="Times New Roman" w:hAnsi="Times New Roman"/>
                <w:sz w:val="20"/>
                <w:szCs w:val="20"/>
              </w:rPr>
              <w:t>1</w:t>
            </w:r>
            <w:r w:rsidRPr="00A204C3">
              <w:rPr>
                <w:rFonts w:ascii="Times New Roman" w:hAnsi="Times New Roman"/>
                <w:sz w:val="20"/>
                <w:szCs w:val="20"/>
              </w:rPr>
              <w:t>населенных пунктов, что составляет 9</w:t>
            </w:r>
            <w:r>
              <w:rPr>
                <w:rFonts w:ascii="Times New Roman" w:hAnsi="Times New Roman"/>
                <w:sz w:val="20"/>
                <w:szCs w:val="20"/>
              </w:rPr>
              <w:t>5</w:t>
            </w:r>
            <w:r w:rsidRPr="00A204C3">
              <w:rPr>
                <w:rFonts w:ascii="Times New Roman" w:hAnsi="Times New Roman"/>
                <w:sz w:val="20"/>
                <w:szCs w:val="20"/>
              </w:rPr>
              <w:t>%.</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color w:val="000000"/>
                <w:sz w:val="24"/>
                <w:szCs w:val="24"/>
              </w:rPr>
            </w:pPr>
            <w:r w:rsidRPr="009679CC">
              <w:rPr>
                <w:rFonts w:ascii="Times New Roman" w:eastAsia="Times New Roman" w:hAnsi="Times New Roman"/>
                <w:b/>
                <w:color w:val="000000"/>
                <w:sz w:val="24"/>
                <w:szCs w:val="24"/>
              </w:rPr>
              <w:lastRenderedPageBreak/>
              <w:t xml:space="preserve">Раздел 3. </w:t>
            </w:r>
            <w:r w:rsidRPr="009679CC">
              <w:rPr>
                <w:rFonts w:ascii="Times New Roman" w:eastAsia="Times New Roman" w:hAnsi="Times New Roman"/>
                <w:b/>
                <w:bCs/>
                <w:color w:val="000000"/>
                <w:sz w:val="24"/>
                <w:szCs w:val="28"/>
              </w:rPr>
              <w:t>Системные мероприятия по развитию конкурентной среды в Краснодарском крае</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color w:val="000000"/>
                <w:sz w:val="24"/>
                <w:szCs w:val="24"/>
              </w:rPr>
            </w:pPr>
            <w:r w:rsidRPr="009679CC">
              <w:rPr>
                <w:rFonts w:ascii="Times New Roman" w:eastAsia="Times New Roman" w:hAnsi="Times New Roman"/>
                <w:b/>
                <w:bCs/>
                <w:color w:val="000000"/>
                <w:sz w:val="24"/>
                <w:szCs w:val="24"/>
              </w:rPr>
              <w:t>3.1. Развитие конкуренции при осуществлении процедур государственных закупок</w:t>
            </w:r>
          </w:p>
        </w:tc>
      </w:tr>
      <w:tr w:rsidR="005C1224" w:rsidTr="00757DFD">
        <w:tc>
          <w:tcPr>
            <w:tcW w:w="851" w:type="dxa"/>
          </w:tcPr>
          <w:p w:rsidR="005C1224" w:rsidRDefault="005C1224" w:rsidP="000236E5">
            <w:pPr>
              <w:jc w:val="center"/>
              <w:rPr>
                <w:rFonts w:ascii="Times New Roman" w:hAnsi="Times New Roman"/>
                <w:sz w:val="20"/>
                <w:szCs w:val="20"/>
              </w:rPr>
            </w:pPr>
          </w:p>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lastRenderedPageBreak/>
              <w:t>3.1.1.</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lastRenderedPageBreak/>
              <w:fldChar w:fldCharType="begin"/>
            </w:r>
            <w:r w:rsidRPr="00A204C3">
              <w:rPr>
                <w:rFonts w:ascii="Times New Roman" w:hAnsi="Times New Roman"/>
                <w:sz w:val="20"/>
                <w:szCs w:val="20"/>
              </w:rPr>
              <w:instrText>HYPERLINK "http://hl.mailru.su/mcached?q=%D0%A0%D0%B0%D0%B7%D0%B2%D0%B8%D1%82%D0%B8%D0%B5%20%D0%BA%D0%BE%D0%BD%D0%BA%D1%83%D1%80%D0%B5%D0%BD%D1%86%D0%B8%D0%B8%20%D0%BF%D1%80%D0%B8%20%D0%BE%D1%81%D1%83%D1%89%D0%B5%D1%81%D1%82%D0%B2%D0%BB%D0%B5%D0%BD%D0%B8%D0%B8%20%D0%BF%D1%80%D0%BE%D1%86%D0%B5%D0%B4%D1%83%D1%80%20%D0%B3%D0%BE%D1%81%D1%83%D0%B4%D0%B0%D1%80%D1%81%D1%82%D0%B2%D0%B5%D0%BD%D0%BD%D1%8B%D1%85%20%D0%B7%D0%B0%D0%BA%D1%83%D0%BF%D0%BE%D0%BA&amp;qurl=http%3A%2F%2Fpandia.ru%2Ftext%2F80%2F065%2F4961-2.php&amp;c=13-1%3A235-1&amp;r=1318515&amp;fr=webhsm"</w:instrText>
            </w:r>
            <w:r w:rsidRPr="00A204C3">
              <w:rPr>
                <w:rFonts w:ascii="Times New Roman" w:hAnsi="Times New Roman"/>
                <w:sz w:val="20"/>
                <w:szCs w:val="20"/>
              </w:rPr>
              <w:fldChar w:fldCharType="separate"/>
            </w:r>
            <w:proofErr w:type="gramStart"/>
            <w:r w:rsidRPr="00A204C3">
              <w:rPr>
                <w:rFonts w:ascii="Times New Roman" w:hAnsi="Times New Roman"/>
                <w:sz w:val="20"/>
                <w:szCs w:val="20"/>
              </w:rPr>
              <w:t xml:space="preserve">Методологическое сопровождение деятельности </w:t>
            </w:r>
            <w:r w:rsidRPr="00A204C3">
              <w:rPr>
                <w:rFonts w:ascii="Times New Roman" w:hAnsi="Times New Roman"/>
                <w:sz w:val="20"/>
                <w:szCs w:val="20"/>
              </w:rPr>
              <w:lastRenderedPageBreak/>
              <w:t>муниципальных заказчиков, координацию и регулирование деятельности которых осуществляют администрация муниципального образования Новокубанский район,  по вопросам достижения целевых показателей посредством увеличения доли объема закупок товаров, работ и услуг у субъектов малого и среднего предпринимательства по результатам проведения торгов, иных способов закупки, предусмотренных Федеральным законом от 5 апреля 2013 г. N 44-ФЗ "О контрактной системе в сфере закупок товаров</w:t>
            </w:r>
            <w:proofErr w:type="gramEnd"/>
            <w:r w:rsidRPr="00A204C3">
              <w:rPr>
                <w:rFonts w:ascii="Times New Roman" w:hAnsi="Times New Roman"/>
                <w:sz w:val="20"/>
                <w:szCs w:val="20"/>
              </w:rPr>
              <w:t>, работ, услуг для обеспечения государственных и муниципальных нужд"</w:t>
            </w: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мониторинга таких закупок. </w:t>
            </w:r>
            <w:r w:rsidRPr="00A204C3">
              <w:rPr>
                <w:rFonts w:ascii="Times New Roman" w:hAnsi="Times New Roman"/>
                <w:sz w:val="20"/>
                <w:szCs w:val="20"/>
              </w:rPr>
              <w:fldChar w:fldCharType="end"/>
            </w:r>
          </w:p>
        </w:tc>
        <w:tc>
          <w:tcPr>
            <w:tcW w:w="311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lastRenderedPageBreak/>
              <w:t xml:space="preserve">развитие конкуренции при осуществлении процедур государственных и </w:t>
            </w:r>
            <w:r w:rsidRPr="00A204C3">
              <w:rPr>
                <w:rFonts w:ascii="Times New Roman" w:hAnsi="Times New Roman"/>
                <w:sz w:val="20"/>
                <w:szCs w:val="20"/>
              </w:rPr>
              <w:lastRenderedPageBreak/>
              <w:t>муниципальных закупок, а также закупок хозяйствующих субъектов за счет расширения участия в указанных процедурах субъектов малого и среднего предпринимательства</w:t>
            </w:r>
          </w:p>
        </w:tc>
        <w:tc>
          <w:tcPr>
            <w:tcW w:w="2835" w:type="dxa"/>
            <w:gridSpan w:val="2"/>
          </w:tcPr>
          <w:p w:rsidR="005C1224" w:rsidRPr="00A204C3" w:rsidRDefault="005C1224" w:rsidP="000236E5">
            <w:pPr>
              <w:jc w:val="both"/>
              <w:rPr>
                <w:rFonts w:ascii="Times New Roman" w:hAnsi="Times New Roman"/>
                <w:sz w:val="20"/>
                <w:szCs w:val="20"/>
              </w:rPr>
            </w:pPr>
            <w:proofErr w:type="gramStart"/>
            <w:r w:rsidRPr="00A204C3">
              <w:rPr>
                <w:rFonts w:ascii="Times New Roman" w:hAnsi="Times New Roman"/>
                <w:sz w:val="20"/>
                <w:szCs w:val="20"/>
              </w:rPr>
              <w:lastRenderedPageBreak/>
              <w:t xml:space="preserve">доля закупок у субъектов малого и среднего предпринимательства </w:t>
            </w:r>
            <w:r w:rsidRPr="00A204C3">
              <w:rPr>
                <w:rFonts w:ascii="Times New Roman" w:hAnsi="Times New Roman"/>
                <w:sz w:val="20"/>
                <w:szCs w:val="20"/>
              </w:rPr>
              <w:lastRenderedPageBreak/>
              <w:t>(включая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w:t>
            </w:r>
            <w:proofErr w:type="gramEnd"/>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w:t>
            </w: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закупок, осуществляемых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5C1224" w:rsidRPr="00A204C3" w:rsidRDefault="005C1224" w:rsidP="000236E5">
            <w:pPr>
              <w:rPr>
                <w:rFonts w:ascii="Times New Roman" w:hAnsi="Times New Roman"/>
                <w:sz w:val="20"/>
                <w:szCs w:val="20"/>
              </w:rPr>
            </w:pPr>
          </w:p>
        </w:tc>
        <w:tc>
          <w:tcPr>
            <w:tcW w:w="708" w:type="dxa"/>
          </w:tcPr>
          <w:p w:rsidR="005C1224" w:rsidRPr="00A204C3" w:rsidRDefault="005C1224" w:rsidP="000236E5">
            <w:pPr>
              <w:jc w:val="center"/>
              <w:rPr>
                <w:rFonts w:ascii="Times New Roman" w:hAnsi="Times New Roman"/>
                <w:sz w:val="20"/>
                <w:szCs w:val="20"/>
              </w:rPr>
            </w:pPr>
            <w:r>
              <w:rPr>
                <w:rFonts w:ascii="Times New Roman" w:hAnsi="Times New Roman"/>
                <w:sz w:val="20"/>
                <w:szCs w:val="20"/>
              </w:rPr>
              <w:lastRenderedPageBreak/>
              <w:t>56,5</w:t>
            </w:r>
          </w:p>
        </w:tc>
        <w:tc>
          <w:tcPr>
            <w:tcW w:w="709" w:type="dxa"/>
          </w:tcPr>
          <w:p w:rsidR="005C1224" w:rsidRPr="00A204C3" w:rsidRDefault="005C1224" w:rsidP="000236E5">
            <w:pPr>
              <w:jc w:val="center"/>
              <w:rPr>
                <w:rFonts w:ascii="Times New Roman" w:hAnsi="Times New Roman"/>
                <w:sz w:val="20"/>
                <w:szCs w:val="20"/>
              </w:rPr>
            </w:pPr>
            <w:r>
              <w:rPr>
                <w:rFonts w:ascii="Times New Roman" w:hAnsi="Times New Roman"/>
                <w:sz w:val="20"/>
                <w:szCs w:val="20"/>
              </w:rPr>
              <w:t>42</w:t>
            </w:r>
          </w:p>
        </w:tc>
        <w:tc>
          <w:tcPr>
            <w:tcW w:w="709" w:type="dxa"/>
            <w:gridSpan w:val="2"/>
          </w:tcPr>
          <w:p w:rsidR="005C1224" w:rsidRPr="00A204C3" w:rsidRDefault="005C1224" w:rsidP="000236E5">
            <w:pPr>
              <w:jc w:val="center"/>
              <w:rPr>
                <w:rFonts w:ascii="Times New Roman" w:hAnsi="Times New Roman"/>
                <w:sz w:val="20"/>
                <w:szCs w:val="20"/>
              </w:rPr>
            </w:pPr>
            <w:r>
              <w:rPr>
                <w:rFonts w:ascii="Times New Roman" w:hAnsi="Times New Roman"/>
                <w:sz w:val="20"/>
                <w:szCs w:val="20"/>
              </w:rPr>
              <w:t>25</w:t>
            </w:r>
          </w:p>
        </w:tc>
        <w:tc>
          <w:tcPr>
            <w:tcW w:w="709" w:type="dxa"/>
            <w:gridSpan w:val="2"/>
          </w:tcPr>
          <w:p w:rsidR="005C1224" w:rsidRPr="00A204C3" w:rsidRDefault="005C1224" w:rsidP="000236E5">
            <w:pPr>
              <w:jc w:val="center"/>
              <w:rPr>
                <w:rFonts w:ascii="Times New Roman" w:hAnsi="Times New Roman"/>
                <w:sz w:val="20"/>
                <w:szCs w:val="20"/>
              </w:rPr>
            </w:pPr>
            <w:r>
              <w:rPr>
                <w:rFonts w:ascii="Times New Roman" w:hAnsi="Times New Roman"/>
                <w:sz w:val="20"/>
                <w:szCs w:val="20"/>
              </w:rPr>
              <w:t>25</w:t>
            </w:r>
          </w:p>
        </w:tc>
        <w:tc>
          <w:tcPr>
            <w:tcW w:w="1559" w:type="dxa"/>
          </w:tcPr>
          <w:p w:rsidR="005C1224" w:rsidRPr="00A204C3" w:rsidRDefault="005C1224" w:rsidP="000236E5">
            <w:pPr>
              <w:jc w:val="both"/>
              <w:rPr>
                <w:rFonts w:ascii="Times New Roman" w:hAnsi="Times New Roman"/>
                <w:sz w:val="20"/>
                <w:szCs w:val="20"/>
              </w:rPr>
            </w:pPr>
            <w:proofErr w:type="gramStart"/>
            <w:r w:rsidRPr="00A204C3">
              <w:rPr>
                <w:rFonts w:ascii="Times New Roman" w:hAnsi="Times New Roman"/>
                <w:sz w:val="20"/>
                <w:szCs w:val="20"/>
              </w:rPr>
              <w:t>Отдел закупок администрации муниципальног</w:t>
            </w:r>
            <w:r w:rsidRPr="00A204C3">
              <w:rPr>
                <w:rFonts w:ascii="Times New Roman" w:hAnsi="Times New Roman"/>
                <w:sz w:val="20"/>
                <w:szCs w:val="20"/>
              </w:rPr>
              <w:lastRenderedPageBreak/>
              <w:t>о образования Новокубанский район</w:t>
            </w:r>
            <w:r>
              <w:rPr>
                <w:rFonts w:ascii="Times New Roman" w:hAnsi="Times New Roman"/>
                <w:sz w:val="20"/>
                <w:szCs w:val="20"/>
              </w:rPr>
              <w:t>/</w:t>
            </w:r>
            <w:r w:rsidRPr="00A204C3">
              <w:rPr>
                <w:rFonts w:ascii="Times New Roman" w:hAnsi="Times New Roman"/>
                <w:sz w:val="20"/>
                <w:szCs w:val="20"/>
              </w:rPr>
              <w:t xml:space="preserve"> Муниципальные заказчики территориально расположенные в границах муниципального образования Новокубанский район (в части обеспечения достижения целевых показателей</w:t>
            </w:r>
            <w:proofErr w:type="gramEnd"/>
          </w:p>
        </w:tc>
        <w:tc>
          <w:tcPr>
            <w:tcW w:w="1984" w:type="dxa"/>
          </w:tcPr>
          <w:p w:rsidR="005C1224" w:rsidRPr="00A204C3" w:rsidRDefault="005C1224" w:rsidP="000236E5">
            <w:pPr>
              <w:jc w:val="both"/>
              <w:rPr>
                <w:rFonts w:ascii="Times New Roman" w:hAnsi="Times New Roman"/>
                <w:sz w:val="20"/>
                <w:szCs w:val="20"/>
              </w:rPr>
            </w:pPr>
            <w:r w:rsidRPr="001D487B">
              <w:rPr>
                <w:rFonts w:ascii="Times New Roman" w:hAnsi="Times New Roman"/>
                <w:sz w:val="20"/>
                <w:szCs w:val="20"/>
              </w:rPr>
              <w:lastRenderedPageBreak/>
              <w:t>В соответствии с ч.1 ст.30 44-ФЗ</w:t>
            </w:r>
            <w:r>
              <w:rPr>
                <w:rFonts w:ascii="Times New Roman" w:hAnsi="Times New Roman"/>
                <w:sz w:val="20"/>
                <w:szCs w:val="20"/>
              </w:rPr>
              <w:t xml:space="preserve">, </w:t>
            </w:r>
            <w:r w:rsidRPr="001D487B">
              <w:rPr>
                <w:rFonts w:ascii="Times New Roman" w:hAnsi="Times New Roman"/>
                <w:sz w:val="20"/>
                <w:szCs w:val="20"/>
              </w:rPr>
              <w:t xml:space="preserve"> </w:t>
            </w:r>
            <w:r w:rsidRPr="001D487B">
              <w:rPr>
                <w:rFonts w:ascii="Times New Roman" w:hAnsi="Times New Roman"/>
                <w:bCs/>
                <w:sz w:val="20"/>
                <w:szCs w:val="20"/>
                <w:shd w:val="clear" w:color="auto" w:fill="FFFFFF"/>
              </w:rPr>
              <w:t xml:space="preserve">Заказчики обязаны </w:t>
            </w:r>
            <w:r w:rsidRPr="001D487B">
              <w:rPr>
                <w:rFonts w:ascii="Times New Roman" w:hAnsi="Times New Roman"/>
                <w:bCs/>
                <w:sz w:val="20"/>
                <w:szCs w:val="20"/>
                <w:shd w:val="clear" w:color="auto" w:fill="FFFFFF"/>
              </w:rPr>
              <w:lastRenderedPageBreak/>
              <w:t>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w:t>
            </w:r>
            <w:r w:rsidRPr="001D487B">
              <w:rPr>
                <w:rStyle w:val="apple-converted-space"/>
                <w:rFonts w:ascii="Times New Roman" w:hAnsi="Times New Roman"/>
                <w:bCs/>
                <w:sz w:val="20"/>
                <w:szCs w:val="20"/>
                <w:shd w:val="clear" w:color="auto" w:fill="FFFFFF"/>
              </w:rPr>
              <w:t> </w:t>
            </w:r>
            <w:hyperlink r:id="rId31" w:anchor="block_3166" w:history="1">
              <w:r w:rsidRPr="001D487B">
                <w:rPr>
                  <w:rStyle w:val="ae"/>
                  <w:rFonts w:ascii="Times New Roman" w:hAnsi="Times New Roman"/>
                  <w:bCs/>
                  <w:sz w:val="20"/>
                  <w:szCs w:val="20"/>
                </w:rPr>
                <w:t>совокупного годового объема закупок</w:t>
              </w:r>
            </w:hyperlink>
            <w:r>
              <w:t xml:space="preserve">. </w:t>
            </w:r>
            <w:r w:rsidRPr="005D2F7A">
              <w:rPr>
                <w:rFonts w:ascii="Times New Roman" w:hAnsi="Times New Roman"/>
                <w:bCs/>
                <w:sz w:val="20"/>
                <w:szCs w:val="20"/>
                <w:shd w:val="clear" w:color="auto" w:fill="FFFFFF"/>
              </w:rPr>
              <w:t xml:space="preserve">Совокупный годовой объем сост. в 2016 год 373 </w:t>
            </w:r>
            <w:proofErr w:type="spellStart"/>
            <w:r w:rsidRPr="005D2F7A">
              <w:rPr>
                <w:rFonts w:ascii="Times New Roman" w:hAnsi="Times New Roman"/>
                <w:bCs/>
                <w:sz w:val="20"/>
                <w:szCs w:val="20"/>
                <w:shd w:val="clear" w:color="auto" w:fill="FFFFFF"/>
              </w:rPr>
              <w:t>млн</w:t>
            </w:r>
            <w:proofErr w:type="gramStart"/>
            <w:r w:rsidRPr="005D2F7A">
              <w:rPr>
                <w:rFonts w:ascii="Times New Roman" w:hAnsi="Times New Roman"/>
                <w:bCs/>
                <w:sz w:val="20"/>
                <w:szCs w:val="20"/>
                <w:shd w:val="clear" w:color="auto" w:fill="FFFFFF"/>
              </w:rPr>
              <w:t>.р</w:t>
            </w:r>
            <w:proofErr w:type="gramEnd"/>
            <w:r w:rsidRPr="005D2F7A">
              <w:rPr>
                <w:rFonts w:ascii="Times New Roman" w:hAnsi="Times New Roman"/>
                <w:bCs/>
                <w:sz w:val="20"/>
                <w:szCs w:val="20"/>
                <w:shd w:val="clear" w:color="auto" w:fill="FFFFFF"/>
              </w:rPr>
              <w:t>уб</w:t>
            </w:r>
            <w:proofErr w:type="spellEnd"/>
            <w:r w:rsidRPr="005D2F7A">
              <w:rPr>
                <w:rFonts w:ascii="Times New Roman" w:hAnsi="Times New Roman"/>
                <w:bCs/>
                <w:sz w:val="20"/>
                <w:szCs w:val="20"/>
                <w:shd w:val="clear" w:color="auto" w:fill="FFFFFF"/>
              </w:rPr>
              <w:t>, объем заключенных договоров по итогам 2016 года сост. 87 млн. Плановое значение выполнено, процент выполнения 23,3%</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color w:val="000000"/>
                <w:sz w:val="24"/>
                <w:szCs w:val="24"/>
              </w:rPr>
            </w:pPr>
            <w:r w:rsidRPr="009679CC">
              <w:rPr>
                <w:rFonts w:ascii="Times New Roman" w:eastAsia="Times New Roman" w:hAnsi="Times New Roman"/>
                <w:b/>
                <w:bCs/>
                <w:color w:val="000000"/>
                <w:sz w:val="24"/>
                <w:szCs w:val="24"/>
              </w:rPr>
              <w:lastRenderedPageBreak/>
              <w:t>3.2. Совершенствование процессов управления объектами государственной собственности Краснодарского края</w:t>
            </w:r>
          </w:p>
        </w:tc>
      </w:tr>
      <w:tr w:rsidR="005C1224" w:rsidTr="00757DFD">
        <w:tc>
          <w:tcPr>
            <w:tcW w:w="851" w:type="dxa"/>
          </w:tcPr>
          <w:p w:rsidR="005C1224" w:rsidRDefault="005C1224" w:rsidP="000236E5">
            <w:pPr>
              <w:jc w:val="center"/>
              <w:rPr>
                <w:rFonts w:ascii="Times New Roman" w:hAnsi="Times New Roman"/>
                <w:sz w:val="20"/>
                <w:szCs w:val="20"/>
              </w:rPr>
            </w:pPr>
          </w:p>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3.2.1</w:t>
            </w:r>
          </w:p>
        </w:tc>
        <w:tc>
          <w:tcPr>
            <w:tcW w:w="2693"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 xml:space="preserve">Размещение на официальном сайте Российской Федерации для </w:t>
            </w:r>
            <w:r w:rsidRPr="00A204C3">
              <w:rPr>
                <w:rFonts w:ascii="Times New Roman" w:hAnsi="Times New Roman"/>
                <w:sz w:val="20"/>
                <w:szCs w:val="20"/>
              </w:rPr>
              <w:lastRenderedPageBreak/>
              <w:t>размещения информации о проведении торгов в сети «Интернет» (</w:t>
            </w:r>
            <w:proofErr w:type="spellStart"/>
            <w:r w:rsidRPr="00A204C3">
              <w:rPr>
                <w:rFonts w:ascii="Times New Roman" w:hAnsi="Times New Roman"/>
                <w:sz w:val="20"/>
                <w:szCs w:val="20"/>
              </w:rPr>
              <w:t>www.torgi.gov.ru</w:t>
            </w:r>
            <w:proofErr w:type="spellEnd"/>
            <w:r w:rsidRPr="00A204C3">
              <w:rPr>
                <w:rFonts w:ascii="Times New Roman" w:hAnsi="Times New Roman"/>
                <w:sz w:val="20"/>
                <w:szCs w:val="20"/>
              </w:rPr>
              <w:t xml:space="preserve">)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w:t>
            </w:r>
          </w:p>
        </w:tc>
        <w:tc>
          <w:tcPr>
            <w:tcW w:w="3119"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lastRenderedPageBreak/>
              <w:t xml:space="preserve">обеспечение равных условий доступа к информации о реализации  имущества </w:t>
            </w:r>
            <w:r w:rsidRPr="00A204C3">
              <w:rPr>
                <w:rFonts w:ascii="Times New Roman" w:hAnsi="Times New Roman"/>
                <w:sz w:val="20"/>
                <w:szCs w:val="20"/>
              </w:rPr>
              <w:lastRenderedPageBreak/>
              <w:t>муниципального образования Новокубанский район, путем размещения указанной информации на официальном сайте Российской Федерации для размещения информации о проведении торгов в сети «Интернет» (</w:t>
            </w:r>
            <w:proofErr w:type="spellStart"/>
            <w:r w:rsidRPr="00A204C3">
              <w:rPr>
                <w:rFonts w:ascii="Times New Roman" w:hAnsi="Times New Roman"/>
                <w:sz w:val="20"/>
                <w:szCs w:val="20"/>
              </w:rPr>
              <w:t>www.torgi.gov.ru</w:t>
            </w:r>
            <w:proofErr w:type="spellEnd"/>
            <w:r w:rsidRPr="00A204C3">
              <w:rPr>
                <w:rFonts w:ascii="Times New Roman" w:hAnsi="Times New Roman"/>
                <w:sz w:val="20"/>
                <w:szCs w:val="20"/>
              </w:rPr>
              <w:t>) и на официальном сайте уполномоченного органа в сети «Интернет»</w:t>
            </w:r>
          </w:p>
        </w:tc>
        <w:tc>
          <w:tcPr>
            <w:tcW w:w="2835" w:type="dxa"/>
            <w:gridSpan w:val="2"/>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lastRenderedPageBreak/>
              <w:t xml:space="preserve">доля </w:t>
            </w:r>
            <w:proofErr w:type="gramStart"/>
            <w:r w:rsidRPr="00A204C3">
              <w:rPr>
                <w:rFonts w:ascii="Times New Roman" w:hAnsi="Times New Roman"/>
                <w:sz w:val="20"/>
                <w:szCs w:val="20"/>
              </w:rPr>
              <w:t>размещенных</w:t>
            </w:r>
            <w:proofErr w:type="gramEnd"/>
            <w:r w:rsidRPr="00A204C3">
              <w:rPr>
                <w:rFonts w:ascii="Times New Roman" w:hAnsi="Times New Roman"/>
                <w:sz w:val="20"/>
                <w:szCs w:val="20"/>
              </w:rPr>
              <w:t xml:space="preserve"> на официальном сайте Российской Федерации для </w:t>
            </w:r>
            <w:r w:rsidRPr="00A204C3">
              <w:rPr>
                <w:rFonts w:ascii="Times New Roman" w:hAnsi="Times New Roman"/>
                <w:sz w:val="20"/>
                <w:szCs w:val="20"/>
              </w:rPr>
              <w:lastRenderedPageBreak/>
              <w:t>размещения информации о</w:t>
            </w:r>
          </w:p>
          <w:p w:rsidR="005C1224" w:rsidRPr="00A204C3" w:rsidRDefault="005C1224" w:rsidP="000236E5">
            <w:pPr>
              <w:rPr>
                <w:rFonts w:ascii="Times New Roman" w:hAnsi="Times New Roman"/>
                <w:sz w:val="20"/>
                <w:szCs w:val="20"/>
              </w:rPr>
            </w:pPr>
            <w:r w:rsidRPr="00A204C3">
              <w:rPr>
                <w:rFonts w:ascii="Times New Roman" w:hAnsi="Times New Roman"/>
                <w:sz w:val="20"/>
                <w:szCs w:val="20"/>
              </w:rPr>
              <w:t>проведении торгов в сети «Интернет» (</w:t>
            </w:r>
            <w:proofErr w:type="spellStart"/>
            <w:r w:rsidRPr="00A204C3">
              <w:rPr>
                <w:rFonts w:ascii="Times New Roman" w:hAnsi="Times New Roman"/>
                <w:sz w:val="20"/>
                <w:szCs w:val="20"/>
              </w:rPr>
              <w:t>www.torgi.gov.ru</w:t>
            </w:r>
            <w:proofErr w:type="spellEnd"/>
            <w:r w:rsidRPr="00A204C3">
              <w:rPr>
                <w:rFonts w:ascii="Times New Roman" w:hAnsi="Times New Roman"/>
                <w:sz w:val="20"/>
                <w:szCs w:val="20"/>
              </w:rPr>
              <w:t xml:space="preserve">) и на официальном сайте уполномоченного органа в сети «Интернет» информационных сообщений о реализации имущества муниципального образования Новокубанский район, в общем количестве подлежащих приватизации объектов </w:t>
            </w:r>
            <w:proofErr w:type="gramStart"/>
            <w:r w:rsidRPr="00A204C3">
              <w:rPr>
                <w:rFonts w:ascii="Times New Roman" w:hAnsi="Times New Roman"/>
                <w:sz w:val="20"/>
                <w:szCs w:val="20"/>
              </w:rPr>
              <w:t>в</w:t>
            </w:r>
            <w:proofErr w:type="gramEnd"/>
            <w:r w:rsidRPr="00A204C3">
              <w:rPr>
                <w:rFonts w:ascii="Times New Roman" w:hAnsi="Times New Roman"/>
                <w:sz w:val="20"/>
                <w:szCs w:val="20"/>
              </w:rPr>
              <w:t xml:space="preserve"> </w:t>
            </w:r>
          </w:p>
          <w:p w:rsidR="005C1224" w:rsidRPr="00A204C3" w:rsidRDefault="005C1224" w:rsidP="000236E5">
            <w:pPr>
              <w:rPr>
                <w:rFonts w:ascii="Times New Roman" w:hAnsi="Times New Roman"/>
                <w:sz w:val="20"/>
                <w:szCs w:val="20"/>
              </w:rPr>
            </w:pPr>
            <w:proofErr w:type="gramStart"/>
            <w:r w:rsidRPr="00A204C3">
              <w:rPr>
                <w:rFonts w:ascii="Times New Roman" w:hAnsi="Times New Roman"/>
                <w:sz w:val="20"/>
                <w:szCs w:val="20"/>
              </w:rPr>
              <w:t>соответствии</w:t>
            </w:r>
            <w:proofErr w:type="gramEnd"/>
            <w:r w:rsidRPr="00A204C3">
              <w:rPr>
                <w:rFonts w:ascii="Times New Roman" w:hAnsi="Times New Roman"/>
                <w:sz w:val="20"/>
                <w:szCs w:val="20"/>
              </w:rPr>
              <w:t xml:space="preserve"> с утвержденной программой приватизации, процентов</w:t>
            </w:r>
          </w:p>
          <w:p w:rsidR="005C1224" w:rsidRPr="00A204C3" w:rsidRDefault="005C1224" w:rsidP="000236E5">
            <w:pPr>
              <w:rPr>
                <w:rFonts w:ascii="Times New Roman" w:hAnsi="Times New Roman"/>
                <w:sz w:val="20"/>
                <w:szCs w:val="20"/>
              </w:rPr>
            </w:pPr>
          </w:p>
        </w:tc>
        <w:tc>
          <w:tcPr>
            <w:tcW w:w="708"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lastRenderedPageBreak/>
              <w:t>100</w:t>
            </w:r>
          </w:p>
        </w:tc>
        <w:tc>
          <w:tcPr>
            <w:tcW w:w="709" w:type="dxa"/>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100</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100</w:t>
            </w:r>
          </w:p>
        </w:tc>
        <w:tc>
          <w:tcPr>
            <w:tcW w:w="709" w:type="dxa"/>
            <w:gridSpan w:val="2"/>
          </w:tcPr>
          <w:p w:rsidR="005C1224" w:rsidRPr="00A204C3" w:rsidRDefault="005C1224" w:rsidP="000236E5">
            <w:pPr>
              <w:jc w:val="center"/>
              <w:rPr>
                <w:rFonts w:ascii="Times New Roman" w:hAnsi="Times New Roman"/>
                <w:sz w:val="20"/>
                <w:szCs w:val="20"/>
              </w:rPr>
            </w:pPr>
            <w:r w:rsidRPr="00A204C3">
              <w:rPr>
                <w:rFonts w:ascii="Times New Roman" w:hAnsi="Times New Roman"/>
                <w:sz w:val="20"/>
                <w:szCs w:val="20"/>
              </w:rPr>
              <w:t>100</w:t>
            </w:r>
          </w:p>
        </w:tc>
        <w:tc>
          <w:tcPr>
            <w:tcW w:w="1559" w:type="dxa"/>
          </w:tcPr>
          <w:p w:rsidR="005C1224" w:rsidRPr="00A204C3" w:rsidRDefault="005C1224" w:rsidP="000236E5">
            <w:pPr>
              <w:rPr>
                <w:rFonts w:ascii="Times New Roman" w:hAnsi="Times New Roman"/>
                <w:sz w:val="20"/>
                <w:szCs w:val="20"/>
              </w:rPr>
            </w:pPr>
            <w:r w:rsidRPr="00A204C3">
              <w:rPr>
                <w:rFonts w:ascii="Times New Roman" w:hAnsi="Times New Roman"/>
                <w:sz w:val="20"/>
                <w:szCs w:val="20"/>
              </w:rPr>
              <w:t xml:space="preserve">Управление имущественных отношений </w:t>
            </w:r>
            <w:r w:rsidRPr="00A204C3">
              <w:rPr>
                <w:rFonts w:ascii="Times New Roman" w:hAnsi="Times New Roman"/>
                <w:sz w:val="20"/>
                <w:szCs w:val="20"/>
              </w:rPr>
              <w:lastRenderedPageBreak/>
              <w:t xml:space="preserve">администрации муниципального образования Новокубанский район </w:t>
            </w:r>
            <w:r>
              <w:rPr>
                <w:rFonts w:ascii="Times New Roman" w:hAnsi="Times New Roman"/>
                <w:sz w:val="20"/>
                <w:szCs w:val="20"/>
              </w:rPr>
              <w:t>/</w:t>
            </w:r>
            <w:r w:rsidRPr="00A204C3">
              <w:rPr>
                <w:rFonts w:ascii="Times New Roman" w:hAnsi="Times New Roman"/>
                <w:sz w:val="20"/>
                <w:szCs w:val="20"/>
              </w:rPr>
              <w:t xml:space="preserve"> Управление имущественных отношений администрации муниципального образования Новокубанский район</w:t>
            </w:r>
          </w:p>
        </w:tc>
        <w:tc>
          <w:tcPr>
            <w:tcW w:w="1984" w:type="dxa"/>
          </w:tcPr>
          <w:p w:rsidR="005C1224" w:rsidRPr="00A204C3" w:rsidRDefault="005C1224" w:rsidP="000236E5">
            <w:pPr>
              <w:rPr>
                <w:rFonts w:ascii="Times New Roman" w:hAnsi="Times New Roman"/>
                <w:sz w:val="20"/>
                <w:szCs w:val="20"/>
              </w:rPr>
            </w:pPr>
            <w:r>
              <w:rPr>
                <w:rFonts w:ascii="Times New Roman" w:hAnsi="Times New Roman"/>
                <w:sz w:val="20"/>
                <w:szCs w:val="20"/>
              </w:rPr>
              <w:lastRenderedPageBreak/>
              <w:t xml:space="preserve">Значение целевого показателя исполнено в полном </w:t>
            </w:r>
            <w:r>
              <w:rPr>
                <w:rFonts w:ascii="Times New Roman" w:hAnsi="Times New Roman"/>
                <w:sz w:val="20"/>
                <w:szCs w:val="20"/>
              </w:rPr>
              <w:lastRenderedPageBreak/>
              <w:t>объеме.</w:t>
            </w:r>
          </w:p>
        </w:tc>
      </w:tr>
      <w:tr w:rsidR="005C1224" w:rsidTr="00757DFD">
        <w:tc>
          <w:tcPr>
            <w:tcW w:w="15876" w:type="dxa"/>
            <w:gridSpan w:val="13"/>
          </w:tcPr>
          <w:p w:rsidR="005C1224" w:rsidRPr="009679CC" w:rsidRDefault="005C1224" w:rsidP="000236E5">
            <w:pPr>
              <w:jc w:val="center"/>
              <w:rPr>
                <w:rFonts w:ascii="Times New Roman" w:eastAsia="Times New Roman" w:hAnsi="Times New Roman"/>
                <w:b/>
                <w:color w:val="000000"/>
                <w:sz w:val="24"/>
                <w:szCs w:val="24"/>
              </w:rPr>
            </w:pPr>
            <w:r w:rsidRPr="009679CC">
              <w:rPr>
                <w:rFonts w:ascii="Times New Roman" w:eastAsia="Times New Roman" w:hAnsi="Times New Roman"/>
                <w:b/>
                <w:bCs/>
                <w:color w:val="000000"/>
                <w:sz w:val="24"/>
                <w:szCs w:val="24"/>
              </w:rPr>
              <w:lastRenderedPageBreak/>
              <w:t>3.5. Устранение избыточного государственного и муниципального регулирования, а также снижение административных барьеров</w:t>
            </w:r>
          </w:p>
        </w:tc>
      </w:tr>
      <w:tr w:rsidR="005C1224" w:rsidTr="00757DFD">
        <w:tc>
          <w:tcPr>
            <w:tcW w:w="851" w:type="dxa"/>
          </w:tcPr>
          <w:p w:rsidR="005C1224" w:rsidRDefault="005C1224" w:rsidP="000236E5">
            <w:pPr>
              <w:jc w:val="both"/>
              <w:rPr>
                <w:rFonts w:ascii="Times New Roman" w:hAnsi="Times New Roman"/>
                <w:sz w:val="20"/>
                <w:szCs w:val="20"/>
              </w:rPr>
            </w:pPr>
          </w:p>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3.5.3.</w:t>
            </w:r>
          </w:p>
        </w:tc>
        <w:tc>
          <w:tcPr>
            <w:tcW w:w="2693"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Внедрение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в муниципальном образовании Новокубанский район  </w:t>
            </w:r>
          </w:p>
        </w:tc>
        <w:tc>
          <w:tcPr>
            <w:tcW w:w="311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w:t>
            </w:r>
          </w:p>
        </w:tc>
        <w:tc>
          <w:tcPr>
            <w:tcW w:w="2835" w:type="dxa"/>
            <w:gridSpan w:val="2"/>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 xml:space="preserve">С 01.01.2016 года на территории муниципального образования Новокубанский район введена процедура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w:t>
            </w:r>
            <w:r>
              <w:rPr>
                <w:rFonts w:ascii="Times New Roman" w:hAnsi="Times New Roman"/>
                <w:sz w:val="20"/>
                <w:szCs w:val="20"/>
              </w:rPr>
              <w:t>д</w:t>
            </w:r>
            <w:r w:rsidRPr="00A204C3">
              <w:rPr>
                <w:rFonts w:ascii="Times New Roman" w:hAnsi="Times New Roman"/>
                <w:sz w:val="20"/>
                <w:szCs w:val="20"/>
              </w:rPr>
              <w:t>еят</w:t>
            </w:r>
            <w:r>
              <w:rPr>
                <w:rFonts w:ascii="Times New Roman" w:hAnsi="Times New Roman"/>
                <w:sz w:val="20"/>
                <w:szCs w:val="20"/>
              </w:rPr>
              <w:t xml:space="preserve">ельности. </w:t>
            </w:r>
            <w:r w:rsidRPr="001F4C41">
              <w:rPr>
                <w:rFonts w:ascii="Times New Roman" w:hAnsi="Times New Roman"/>
                <w:sz w:val="20"/>
                <w:szCs w:val="20"/>
              </w:rPr>
              <w:t xml:space="preserve">За </w:t>
            </w:r>
            <w:r>
              <w:rPr>
                <w:rFonts w:ascii="Times New Roman" w:hAnsi="Times New Roman"/>
                <w:sz w:val="20"/>
                <w:szCs w:val="20"/>
              </w:rPr>
              <w:t>2016 год</w:t>
            </w:r>
            <w:r w:rsidRPr="001F4C41">
              <w:rPr>
                <w:rFonts w:ascii="Times New Roman" w:hAnsi="Times New Roman"/>
                <w:sz w:val="20"/>
                <w:szCs w:val="20"/>
              </w:rPr>
              <w:t xml:space="preserve"> в </w:t>
            </w:r>
            <w:r w:rsidRPr="001F4C41">
              <w:rPr>
                <w:rFonts w:ascii="Times New Roman" w:hAnsi="Times New Roman"/>
                <w:sz w:val="20"/>
                <w:szCs w:val="20"/>
              </w:rPr>
              <w:lastRenderedPageBreak/>
              <w:t xml:space="preserve">рамках процедуры ОРВ рассмотрено: НПА «Об утверждении порядка заключения специальных инвестиционных контрактов в муниципальном образовании Новокубанский район», заключение положительное. </w:t>
            </w:r>
            <w:proofErr w:type="gramStart"/>
            <w:r w:rsidRPr="001F4C41">
              <w:rPr>
                <w:rFonts w:ascii="Times New Roman" w:hAnsi="Times New Roman"/>
                <w:sz w:val="20"/>
                <w:szCs w:val="20"/>
              </w:rPr>
              <w:t>План</w:t>
            </w:r>
            <w:proofErr w:type="gramEnd"/>
            <w:r w:rsidRPr="001F4C41">
              <w:rPr>
                <w:rFonts w:ascii="Times New Roman" w:hAnsi="Times New Roman"/>
                <w:sz w:val="20"/>
                <w:szCs w:val="20"/>
              </w:rPr>
              <w:t xml:space="preserve"> утвержденный по экспертизе исполнен, процедура экспертизы за 2016 год проведена по 4 действующим НПА, несоответствия не выявлены, итоговые заключения положительные, замечания отсутствуют. Основной задачей проведения ОРВ и экспертизы</w:t>
            </w:r>
            <w:r w:rsidRPr="00A204C3">
              <w:rPr>
                <w:rFonts w:ascii="Times New Roman" w:hAnsi="Times New Roman"/>
                <w:sz w:val="20"/>
                <w:szCs w:val="20"/>
              </w:rPr>
              <w:t xml:space="preserve">  является устранение избыточного государственного и муниципального регулирования, а также снижение административных барьеров</w:t>
            </w:r>
            <w:r>
              <w:rPr>
                <w:rFonts w:ascii="Times New Roman" w:hAnsi="Times New Roman"/>
                <w:sz w:val="20"/>
                <w:szCs w:val="20"/>
              </w:rPr>
              <w:t>.</w:t>
            </w:r>
          </w:p>
        </w:tc>
        <w:tc>
          <w:tcPr>
            <w:tcW w:w="708"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lastRenderedPageBreak/>
              <w:t>-</w:t>
            </w:r>
          </w:p>
        </w:tc>
        <w:tc>
          <w:tcPr>
            <w:tcW w:w="709" w:type="dxa"/>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100</w:t>
            </w:r>
          </w:p>
        </w:tc>
        <w:tc>
          <w:tcPr>
            <w:tcW w:w="709" w:type="dxa"/>
            <w:gridSpan w:val="2"/>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100</w:t>
            </w:r>
          </w:p>
        </w:tc>
        <w:tc>
          <w:tcPr>
            <w:tcW w:w="709" w:type="dxa"/>
            <w:gridSpan w:val="2"/>
          </w:tcPr>
          <w:p w:rsidR="005C1224" w:rsidRPr="00A204C3" w:rsidRDefault="005C1224" w:rsidP="000236E5">
            <w:pPr>
              <w:jc w:val="both"/>
              <w:rPr>
                <w:rFonts w:ascii="Times New Roman" w:hAnsi="Times New Roman"/>
                <w:sz w:val="20"/>
                <w:szCs w:val="20"/>
              </w:rPr>
            </w:pPr>
            <w:r w:rsidRPr="00A204C3">
              <w:rPr>
                <w:rFonts w:ascii="Times New Roman" w:hAnsi="Times New Roman"/>
                <w:sz w:val="20"/>
                <w:szCs w:val="20"/>
              </w:rPr>
              <w:t>100</w:t>
            </w:r>
          </w:p>
        </w:tc>
        <w:tc>
          <w:tcPr>
            <w:tcW w:w="1559" w:type="dxa"/>
          </w:tcPr>
          <w:p w:rsidR="005C1224" w:rsidRDefault="005C1224" w:rsidP="000236E5">
            <w:pPr>
              <w:jc w:val="both"/>
              <w:rPr>
                <w:rFonts w:ascii="Times New Roman" w:hAnsi="Times New Roman"/>
                <w:sz w:val="20"/>
                <w:szCs w:val="20"/>
              </w:rPr>
            </w:pPr>
            <w:r w:rsidRPr="00A204C3">
              <w:rPr>
                <w:rFonts w:ascii="Times New Roman" w:hAnsi="Times New Roman"/>
                <w:sz w:val="20"/>
                <w:szCs w:val="20"/>
              </w:rPr>
              <w:t>Отдел экономики администрации муниципального образования Новокубанский район</w:t>
            </w:r>
            <w:r>
              <w:rPr>
                <w:rFonts w:ascii="Times New Roman" w:hAnsi="Times New Roman"/>
                <w:sz w:val="20"/>
                <w:szCs w:val="20"/>
              </w:rPr>
              <w:t>/</w:t>
            </w:r>
            <w:r w:rsidRPr="00A204C3">
              <w:rPr>
                <w:rFonts w:ascii="Times New Roman" w:hAnsi="Times New Roman"/>
                <w:sz w:val="20"/>
                <w:szCs w:val="20"/>
              </w:rPr>
              <w:t xml:space="preserve"> Отдел экономики администрации муниципального образования Новокубанский район</w:t>
            </w:r>
          </w:p>
          <w:p w:rsidR="005C1224" w:rsidRPr="00A204C3" w:rsidRDefault="005C1224" w:rsidP="000236E5">
            <w:pPr>
              <w:jc w:val="both"/>
              <w:rPr>
                <w:rFonts w:ascii="Times New Roman" w:hAnsi="Times New Roman"/>
                <w:sz w:val="20"/>
                <w:szCs w:val="20"/>
              </w:rPr>
            </w:pPr>
          </w:p>
        </w:tc>
        <w:tc>
          <w:tcPr>
            <w:tcW w:w="1984"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Значение целевого показателя исполнено в полном объеме.</w:t>
            </w:r>
          </w:p>
        </w:tc>
      </w:tr>
      <w:tr w:rsidR="005C1224" w:rsidTr="00757DFD">
        <w:tc>
          <w:tcPr>
            <w:tcW w:w="15876" w:type="dxa"/>
            <w:gridSpan w:val="13"/>
          </w:tcPr>
          <w:p w:rsidR="005C1224" w:rsidRPr="008065F6" w:rsidRDefault="005C1224" w:rsidP="000236E5">
            <w:pPr>
              <w:jc w:val="center"/>
              <w:rPr>
                <w:rFonts w:ascii="Times New Roman" w:hAnsi="Times New Roman"/>
                <w:sz w:val="20"/>
                <w:szCs w:val="20"/>
              </w:rPr>
            </w:pPr>
            <w:r w:rsidRPr="008065F6">
              <w:rPr>
                <w:rFonts w:ascii="Times New Roman" w:eastAsia="Times New Roman" w:hAnsi="Times New Roman"/>
                <w:b/>
                <w:bCs/>
                <w:color w:val="000000"/>
                <w:sz w:val="24"/>
                <w:szCs w:val="24"/>
              </w:rPr>
              <w:lastRenderedPageBreak/>
              <w:t>3.12. Развитие механизмов поддержки технического и научно-технического творчества детей и молодежи</w:t>
            </w:r>
          </w:p>
        </w:tc>
      </w:tr>
      <w:tr w:rsidR="005C1224" w:rsidTr="00757DFD">
        <w:tc>
          <w:tcPr>
            <w:tcW w:w="851" w:type="dxa"/>
          </w:tcPr>
          <w:p w:rsidR="005C1224" w:rsidRDefault="005C1224" w:rsidP="000236E5">
            <w:pPr>
              <w:jc w:val="both"/>
              <w:rPr>
                <w:rFonts w:ascii="Times New Roman" w:hAnsi="Times New Roman"/>
                <w:sz w:val="20"/>
                <w:szCs w:val="20"/>
              </w:rPr>
            </w:pPr>
            <w:r>
              <w:rPr>
                <w:rFonts w:ascii="Times New Roman" w:hAnsi="Times New Roman"/>
                <w:sz w:val="20"/>
                <w:szCs w:val="20"/>
              </w:rPr>
              <w:t>3.12.1</w:t>
            </w:r>
          </w:p>
        </w:tc>
        <w:tc>
          <w:tcPr>
            <w:tcW w:w="2693"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 xml:space="preserve">Методическое и информационное обеспечение организаций дополнительного образования, реализующих дополнительные </w:t>
            </w:r>
            <w:proofErr w:type="spellStart"/>
            <w:r>
              <w:rPr>
                <w:rFonts w:ascii="Times New Roman" w:hAnsi="Times New Roman"/>
                <w:sz w:val="20"/>
                <w:szCs w:val="20"/>
              </w:rPr>
              <w:t>общеразвивающие</w:t>
            </w:r>
            <w:proofErr w:type="spellEnd"/>
            <w:r>
              <w:rPr>
                <w:rFonts w:ascii="Times New Roman" w:hAnsi="Times New Roman"/>
                <w:sz w:val="20"/>
                <w:szCs w:val="20"/>
              </w:rPr>
              <w:t xml:space="preserve"> программы технического и научно-технического творчества</w:t>
            </w:r>
          </w:p>
        </w:tc>
        <w:tc>
          <w:tcPr>
            <w:tcW w:w="3119"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Развитие механизмов поддержки технического и научно-технического творчества детей и молодежи,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c>
          <w:tcPr>
            <w:tcW w:w="2835" w:type="dxa"/>
            <w:gridSpan w:val="2"/>
          </w:tcPr>
          <w:p w:rsidR="005C1224" w:rsidRPr="00A204C3" w:rsidRDefault="005C1224" w:rsidP="000236E5">
            <w:pPr>
              <w:jc w:val="both"/>
              <w:rPr>
                <w:rFonts w:ascii="Times New Roman" w:hAnsi="Times New Roman"/>
                <w:sz w:val="20"/>
                <w:szCs w:val="20"/>
              </w:rPr>
            </w:pPr>
            <w:r>
              <w:rPr>
                <w:rFonts w:ascii="Times New Roman" w:hAnsi="Times New Roman"/>
                <w:sz w:val="20"/>
                <w:szCs w:val="20"/>
              </w:rPr>
              <w:t xml:space="preserve">Открытие групп в учреждениях дополнительного образования по реализации дополнительных </w:t>
            </w:r>
            <w:proofErr w:type="spellStart"/>
            <w:r>
              <w:rPr>
                <w:rFonts w:ascii="Times New Roman" w:hAnsi="Times New Roman"/>
                <w:sz w:val="20"/>
                <w:szCs w:val="20"/>
              </w:rPr>
              <w:t>общеразвивающих</w:t>
            </w:r>
            <w:proofErr w:type="spellEnd"/>
            <w:r>
              <w:rPr>
                <w:rFonts w:ascii="Times New Roman" w:hAnsi="Times New Roman"/>
                <w:sz w:val="20"/>
                <w:szCs w:val="20"/>
              </w:rPr>
              <w:t xml:space="preserve"> программ технического и научно технического творчества</w:t>
            </w:r>
          </w:p>
        </w:tc>
        <w:tc>
          <w:tcPr>
            <w:tcW w:w="708"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w:t>
            </w:r>
          </w:p>
        </w:tc>
        <w:tc>
          <w:tcPr>
            <w:tcW w:w="709"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w:t>
            </w:r>
          </w:p>
        </w:tc>
        <w:tc>
          <w:tcPr>
            <w:tcW w:w="709" w:type="dxa"/>
            <w:gridSpan w:val="2"/>
          </w:tcPr>
          <w:p w:rsidR="005C1224" w:rsidRPr="00A204C3" w:rsidRDefault="005C1224" w:rsidP="000236E5">
            <w:pPr>
              <w:jc w:val="both"/>
              <w:rPr>
                <w:rFonts w:ascii="Times New Roman" w:hAnsi="Times New Roman"/>
                <w:sz w:val="20"/>
                <w:szCs w:val="20"/>
              </w:rPr>
            </w:pPr>
            <w:r>
              <w:rPr>
                <w:rFonts w:ascii="Times New Roman" w:hAnsi="Times New Roman"/>
                <w:sz w:val="20"/>
                <w:szCs w:val="20"/>
              </w:rPr>
              <w:t>1</w:t>
            </w:r>
          </w:p>
        </w:tc>
        <w:tc>
          <w:tcPr>
            <w:tcW w:w="709" w:type="dxa"/>
            <w:gridSpan w:val="2"/>
          </w:tcPr>
          <w:p w:rsidR="005C1224" w:rsidRPr="00A204C3" w:rsidRDefault="005C1224" w:rsidP="000236E5">
            <w:pPr>
              <w:jc w:val="both"/>
              <w:rPr>
                <w:rFonts w:ascii="Times New Roman" w:hAnsi="Times New Roman"/>
                <w:sz w:val="20"/>
                <w:szCs w:val="20"/>
              </w:rPr>
            </w:pPr>
            <w:r>
              <w:rPr>
                <w:rFonts w:ascii="Times New Roman" w:hAnsi="Times New Roman"/>
                <w:sz w:val="20"/>
                <w:szCs w:val="20"/>
              </w:rPr>
              <w:t>1</w:t>
            </w:r>
          </w:p>
        </w:tc>
        <w:tc>
          <w:tcPr>
            <w:tcW w:w="1559" w:type="dxa"/>
          </w:tcPr>
          <w:p w:rsidR="005C1224" w:rsidRPr="00A204C3" w:rsidRDefault="005C1224" w:rsidP="000236E5">
            <w:pPr>
              <w:jc w:val="both"/>
              <w:rPr>
                <w:rFonts w:ascii="Times New Roman" w:hAnsi="Times New Roman"/>
                <w:sz w:val="20"/>
                <w:szCs w:val="20"/>
              </w:rPr>
            </w:pPr>
            <w:r>
              <w:rPr>
                <w:rFonts w:ascii="Times New Roman" w:hAnsi="Times New Roman"/>
                <w:sz w:val="20"/>
                <w:szCs w:val="20"/>
              </w:rPr>
              <w:t xml:space="preserve">Управление образование администрации муниципального образования Новокубанский район/ Управление образования администрации </w:t>
            </w:r>
            <w:r>
              <w:rPr>
                <w:rFonts w:ascii="Times New Roman" w:hAnsi="Times New Roman"/>
                <w:sz w:val="20"/>
                <w:szCs w:val="20"/>
              </w:rPr>
              <w:lastRenderedPageBreak/>
              <w:t>муниципального образования Новокубанский район</w:t>
            </w:r>
          </w:p>
        </w:tc>
        <w:tc>
          <w:tcPr>
            <w:tcW w:w="1984" w:type="dxa"/>
          </w:tcPr>
          <w:p w:rsidR="005C1224" w:rsidRDefault="005C1224" w:rsidP="00756B8A">
            <w:pPr>
              <w:spacing w:after="0"/>
              <w:jc w:val="both"/>
              <w:rPr>
                <w:rFonts w:ascii="Times New Roman" w:hAnsi="Times New Roman"/>
                <w:sz w:val="20"/>
                <w:szCs w:val="20"/>
              </w:rPr>
            </w:pPr>
            <w:r>
              <w:rPr>
                <w:rFonts w:ascii="Times New Roman" w:hAnsi="Times New Roman"/>
                <w:sz w:val="20"/>
                <w:szCs w:val="20"/>
              </w:rPr>
              <w:lastRenderedPageBreak/>
              <w:t xml:space="preserve">На сегодняшний день администрацией муниципального образования Новокубанский район рассматривается возможность создания на </w:t>
            </w:r>
            <w:r>
              <w:rPr>
                <w:rFonts w:ascii="Times New Roman" w:hAnsi="Times New Roman"/>
                <w:sz w:val="20"/>
                <w:szCs w:val="20"/>
              </w:rPr>
              <w:lastRenderedPageBreak/>
              <w:t xml:space="preserve">территории района центров молодежного инновационного творчества (далее ЦМИТ). Утвержден приказ департамента инвестиций и развития малого и среднего предпринимательства Краснодарского края от 18.10.2016г №94 (субсидирование ЦМИТ). В 2016 году открыто в МБУ ДО ДДТ </w:t>
            </w:r>
            <w:proofErr w:type="gramStart"/>
            <w:r>
              <w:rPr>
                <w:rFonts w:ascii="Times New Roman" w:hAnsi="Times New Roman"/>
                <w:sz w:val="20"/>
                <w:szCs w:val="20"/>
              </w:rPr>
              <w:t>г</w:t>
            </w:r>
            <w:proofErr w:type="gramEnd"/>
            <w:r>
              <w:rPr>
                <w:rFonts w:ascii="Times New Roman" w:hAnsi="Times New Roman"/>
                <w:sz w:val="20"/>
                <w:szCs w:val="20"/>
              </w:rPr>
              <w:t xml:space="preserve">. Новокубанска муниципального образования Новокубанский район 5 групп, </w:t>
            </w:r>
          </w:p>
          <w:p w:rsidR="005C1224" w:rsidRDefault="005C1224" w:rsidP="00756B8A">
            <w:pPr>
              <w:spacing w:after="0"/>
              <w:jc w:val="both"/>
              <w:rPr>
                <w:rFonts w:ascii="Times New Roman" w:hAnsi="Times New Roman"/>
                <w:sz w:val="20"/>
                <w:szCs w:val="20"/>
              </w:rPr>
            </w:pPr>
            <w:r>
              <w:rPr>
                <w:rFonts w:ascii="Times New Roman" w:hAnsi="Times New Roman"/>
                <w:sz w:val="20"/>
                <w:szCs w:val="20"/>
              </w:rPr>
              <w:t xml:space="preserve">реализующие дополнительные </w:t>
            </w:r>
            <w:proofErr w:type="spellStart"/>
            <w:r>
              <w:rPr>
                <w:rFonts w:ascii="Times New Roman" w:hAnsi="Times New Roman"/>
                <w:sz w:val="20"/>
                <w:szCs w:val="20"/>
              </w:rPr>
              <w:t>общеразвивающие</w:t>
            </w:r>
            <w:proofErr w:type="spellEnd"/>
            <w:r>
              <w:rPr>
                <w:rFonts w:ascii="Times New Roman" w:hAnsi="Times New Roman"/>
                <w:sz w:val="20"/>
                <w:szCs w:val="20"/>
              </w:rPr>
              <w:t xml:space="preserve"> программы </w:t>
            </w:r>
          </w:p>
          <w:p w:rsidR="005C1224" w:rsidRDefault="005C1224" w:rsidP="00756B8A">
            <w:pPr>
              <w:spacing w:after="0"/>
              <w:jc w:val="both"/>
              <w:rPr>
                <w:rFonts w:ascii="Times New Roman" w:hAnsi="Times New Roman"/>
                <w:sz w:val="20"/>
                <w:szCs w:val="20"/>
              </w:rPr>
            </w:pPr>
            <w:r>
              <w:rPr>
                <w:rFonts w:ascii="Times New Roman" w:hAnsi="Times New Roman"/>
                <w:sz w:val="20"/>
                <w:szCs w:val="20"/>
              </w:rPr>
              <w:t>технической направленности.</w:t>
            </w:r>
          </w:p>
          <w:p w:rsidR="005C1224" w:rsidRDefault="005C1224" w:rsidP="00756B8A">
            <w:pPr>
              <w:spacing w:after="0"/>
              <w:jc w:val="both"/>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w:t>
            </w:r>
            <w:r w:rsidRPr="00397782">
              <w:rPr>
                <w:rFonts w:ascii="Times New Roman" w:hAnsi="Times New Roman"/>
                <w:sz w:val="20"/>
                <w:szCs w:val="20"/>
              </w:rPr>
              <w:t>2016 года осуществляют работу на базе МБУ ДО</w:t>
            </w:r>
            <w:r>
              <w:rPr>
                <w:rFonts w:ascii="Times New Roman" w:hAnsi="Times New Roman"/>
                <w:sz w:val="20"/>
                <w:szCs w:val="20"/>
              </w:rPr>
              <w:t xml:space="preserve"> </w:t>
            </w:r>
            <w:r w:rsidRPr="00397782">
              <w:rPr>
                <w:rFonts w:ascii="Times New Roman" w:hAnsi="Times New Roman"/>
                <w:sz w:val="20"/>
                <w:szCs w:val="20"/>
              </w:rPr>
              <w:t>ДДТ</w:t>
            </w:r>
            <w:r>
              <w:rPr>
                <w:rFonts w:ascii="Times New Roman" w:hAnsi="Times New Roman"/>
                <w:sz w:val="20"/>
                <w:szCs w:val="20"/>
              </w:rPr>
              <w:t xml:space="preserve"> </w:t>
            </w:r>
          </w:p>
          <w:p w:rsidR="005C1224" w:rsidRPr="00397782" w:rsidRDefault="005C1224" w:rsidP="00756B8A">
            <w:pPr>
              <w:spacing w:after="0"/>
              <w:jc w:val="both"/>
              <w:rPr>
                <w:rFonts w:ascii="Times New Roman" w:hAnsi="Times New Roman"/>
                <w:sz w:val="20"/>
                <w:szCs w:val="20"/>
              </w:rPr>
            </w:pPr>
            <w:r w:rsidRPr="00397782">
              <w:rPr>
                <w:rFonts w:ascii="Times New Roman" w:hAnsi="Times New Roman"/>
                <w:sz w:val="20"/>
                <w:szCs w:val="20"/>
              </w:rPr>
              <w:t>г</w:t>
            </w:r>
            <w:proofErr w:type="gramStart"/>
            <w:r w:rsidRPr="00397782">
              <w:rPr>
                <w:rFonts w:ascii="Times New Roman" w:hAnsi="Times New Roman"/>
                <w:sz w:val="20"/>
                <w:szCs w:val="20"/>
              </w:rPr>
              <w:t>.Н</w:t>
            </w:r>
            <w:proofErr w:type="gramEnd"/>
            <w:r w:rsidRPr="00397782">
              <w:rPr>
                <w:rFonts w:ascii="Times New Roman" w:hAnsi="Times New Roman"/>
                <w:sz w:val="20"/>
                <w:szCs w:val="20"/>
              </w:rPr>
              <w:t>овокубанска 5 групп технической направленности.</w:t>
            </w:r>
          </w:p>
        </w:tc>
      </w:tr>
    </w:tbl>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pPr>
    </w:p>
    <w:p w:rsidR="005C1224" w:rsidRDefault="005C1224" w:rsidP="00C954C3">
      <w:pPr>
        <w:spacing w:before="120" w:after="120" w:line="276" w:lineRule="auto"/>
        <w:ind w:firstLine="709"/>
        <w:rPr>
          <w:rFonts w:ascii="Times New Roman" w:eastAsia="Times New Roman" w:hAnsi="Times New Roman"/>
          <w:b/>
          <w:sz w:val="28"/>
          <w:szCs w:val="28"/>
          <w:lang w:eastAsia="ru-RU"/>
        </w:rPr>
        <w:sectPr w:rsidR="005C1224" w:rsidSect="005C1224">
          <w:pgSz w:w="16838" w:h="11906" w:orient="landscape"/>
          <w:pgMar w:top="1701" w:right="851" w:bottom="737" w:left="851" w:header="709" w:footer="709" w:gutter="0"/>
          <w:cols w:space="708"/>
          <w:titlePg/>
          <w:docGrid w:linePitch="360"/>
        </w:sectPr>
      </w:pPr>
    </w:p>
    <w:p w:rsidR="00A8121C" w:rsidRDefault="00A8121C" w:rsidP="00A8121C">
      <w:pPr>
        <w:spacing w:before="120" w:after="120" w:line="276" w:lineRule="auto"/>
        <w:ind w:firstLine="709"/>
        <w:jc w:val="center"/>
        <w:rPr>
          <w:rFonts w:ascii="Times New Roman" w:hAnsi="Times New Roman"/>
          <w:b/>
          <w:sz w:val="28"/>
          <w:szCs w:val="28"/>
        </w:rPr>
      </w:pPr>
      <w:r w:rsidRPr="00A8121C">
        <w:rPr>
          <w:rFonts w:ascii="Times New Roman" w:hAnsi="Times New Roman"/>
          <w:b/>
          <w:bCs/>
          <w:sz w:val="28"/>
          <w:szCs w:val="28"/>
        </w:rPr>
        <w:lastRenderedPageBreak/>
        <w:t>Раздел 4.</w:t>
      </w:r>
      <w:r w:rsidRPr="001354CA">
        <w:rPr>
          <w:rFonts w:ascii="Times New Roman" w:hAnsi="Times New Roman"/>
          <w:b/>
          <w:bCs/>
          <w:sz w:val="28"/>
          <w:szCs w:val="28"/>
        </w:rPr>
        <w:t xml:space="preserve"> </w:t>
      </w:r>
      <w:r w:rsidRPr="001354CA">
        <w:rPr>
          <w:rFonts w:ascii="Times New Roman" w:hAnsi="Times New Roman"/>
          <w:b/>
          <w:sz w:val="28"/>
          <w:szCs w:val="28"/>
        </w:rPr>
        <w:t xml:space="preserve">Создание и реализация механизмов общественного </w:t>
      </w:r>
      <w:proofErr w:type="gramStart"/>
      <w:r w:rsidRPr="001354CA">
        <w:rPr>
          <w:rFonts w:ascii="Times New Roman" w:hAnsi="Times New Roman"/>
          <w:b/>
          <w:sz w:val="28"/>
          <w:szCs w:val="28"/>
        </w:rPr>
        <w:t>контроля за</w:t>
      </w:r>
      <w:proofErr w:type="gramEnd"/>
      <w:r w:rsidRPr="001354CA">
        <w:rPr>
          <w:rFonts w:ascii="Times New Roman" w:hAnsi="Times New Roman"/>
          <w:b/>
          <w:sz w:val="28"/>
          <w:szCs w:val="28"/>
        </w:rPr>
        <w:t xml:space="preserve"> деятельностью с</w:t>
      </w:r>
      <w:r>
        <w:rPr>
          <w:rFonts w:ascii="Times New Roman" w:hAnsi="Times New Roman"/>
          <w:b/>
          <w:sz w:val="28"/>
          <w:szCs w:val="28"/>
        </w:rPr>
        <w:t>убъектов естественных монополий.</w:t>
      </w:r>
    </w:p>
    <w:p w:rsidR="00252A66" w:rsidRDefault="000632EB" w:rsidP="00252A66">
      <w:pPr>
        <w:ind w:firstLine="709"/>
        <w:contextualSpacing/>
        <w:jc w:val="both"/>
        <w:rPr>
          <w:rFonts w:ascii="Times New Roman" w:hAnsi="Times New Roman"/>
          <w:sz w:val="28"/>
          <w:szCs w:val="28"/>
        </w:rPr>
      </w:pPr>
      <w:r w:rsidRPr="000632EB">
        <w:rPr>
          <w:rFonts w:ascii="Times New Roman" w:hAnsi="Times New Roman"/>
          <w:sz w:val="28"/>
        </w:rPr>
        <w:t>Н</w:t>
      </w:r>
      <w:r w:rsidR="00252A66" w:rsidRPr="000632EB">
        <w:rPr>
          <w:rFonts w:ascii="Times New Roman" w:hAnsi="Times New Roman"/>
          <w:sz w:val="28"/>
        </w:rPr>
        <w:t xml:space="preserve">а территории муниципального образования </w:t>
      </w:r>
      <w:r w:rsidR="00252A66" w:rsidRPr="000632EB">
        <w:rPr>
          <w:rFonts w:ascii="Times New Roman" w:hAnsi="Times New Roman"/>
          <w:sz w:val="28"/>
          <w:szCs w:val="28"/>
        </w:rPr>
        <w:t>свою деятельность осуществляют 7 субъектов хозяйственной деятельности: МУП Новокубанский городской водоканал, МУП «Новый путь», МКУП «Сельское хозяйство», МУП Советское МХК, МУП «Тепловое хозяйство», МУП «Чистый город», МУП «Стимул». Тарифы изменяются 1 раз в год приказом региональной энергетической комиссии-департамента цен и тарифов  Краснодарского края с ростом в пределах разрешенного индекса роста платежей за коммунальные услуги населения. Предприятия ежеквартально размещают информацию о действующих тарифах, информацию о хозяйственной деятельности предприятия, выполнения производственной программы на своих официальных сайтах, официальном сайте сельского/городского поселения муниципального образования Новокубанский район.</w:t>
      </w:r>
    </w:p>
    <w:p w:rsidR="007E0F8F" w:rsidRDefault="007E0F8F" w:rsidP="00252A66">
      <w:pPr>
        <w:ind w:firstLine="709"/>
        <w:contextualSpacing/>
        <w:jc w:val="both"/>
        <w:rPr>
          <w:rFonts w:ascii="Times New Roman" w:hAnsi="Times New Roman"/>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276"/>
        <w:gridCol w:w="1984"/>
        <w:gridCol w:w="2410"/>
        <w:gridCol w:w="1701"/>
      </w:tblGrid>
      <w:tr w:rsidR="00415F16" w:rsidRPr="00526289" w:rsidTr="000236E5">
        <w:trPr>
          <w:trHeight w:val="1262"/>
        </w:trPr>
        <w:tc>
          <w:tcPr>
            <w:tcW w:w="568"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 xml:space="preserve">№ </w:t>
            </w:r>
            <w:proofErr w:type="spellStart"/>
            <w:r w:rsidRPr="006F2C2E">
              <w:rPr>
                <w:rFonts w:ascii="Times New Roman" w:hAnsi="Times New Roman"/>
                <w:b/>
                <w:sz w:val="20"/>
                <w:szCs w:val="20"/>
                <w:lang w:eastAsia="ru-RU"/>
              </w:rPr>
              <w:t>п</w:t>
            </w:r>
            <w:proofErr w:type="gramStart"/>
            <w:r w:rsidRPr="006F2C2E">
              <w:rPr>
                <w:rFonts w:ascii="Times New Roman" w:hAnsi="Times New Roman"/>
                <w:b/>
                <w:sz w:val="20"/>
                <w:szCs w:val="20"/>
                <w:lang w:eastAsia="ru-RU"/>
              </w:rPr>
              <w:t>.п</w:t>
            </w:r>
            <w:proofErr w:type="spellEnd"/>
            <w:proofErr w:type="gramEnd"/>
          </w:p>
        </w:tc>
        <w:tc>
          <w:tcPr>
            <w:tcW w:w="1984" w:type="dxa"/>
            <w:shd w:val="clear" w:color="auto" w:fill="auto"/>
            <w:vAlign w:val="center"/>
          </w:tcPr>
          <w:p w:rsidR="00415F16" w:rsidRPr="006F2C2E" w:rsidRDefault="00415F16" w:rsidP="000236E5">
            <w:pPr>
              <w:tabs>
                <w:tab w:val="left" w:pos="709"/>
              </w:tabs>
              <w:spacing w:after="0" w:line="240" w:lineRule="auto"/>
              <w:ind w:left="-61"/>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Субъект естественной монополии</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Наименование рынка</w:t>
            </w:r>
          </w:p>
        </w:tc>
        <w:tc>
          <w:tcPr>
            <w:tcW w:w="1984" w:type="dxa"/>
            <w:vAlign w:val="center"/>
          </w:tcPr>
          <w:p w:rsidR="00415F16" w:rsidRPr="006F2C2E" w:rsidRDefault="00415F16" w:rsidP="000236E5">
            <w:pPr>
              <w:tabs>
                <w:tab w:val="left" w:pos="709"/>
              </w:tabs>
              <w:spacing w:after="0" w:line="240" w:lineRule="auto"/>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Степень удовлетворенности качеством услуг потребителями</w:t>
            </w:r>
          </w:p>
        </w:tc>
        <w:tc>
          <w:tcPr>
            <w:tcW w:w="2410" w:type="dxa"/>
            <w:vAlign w:val="center"/>
          </w:tcPr>
          <w:p w:rsidR="00415F16" w:rsidRPr="006F2C2E" w:rsidRDefault="00415F16" w:rsidP="000236E5">
            <w:pPr>
              <w:tabs>
                <w:tab w:val="left" w:pos="709"/>
              </w:tabs>
              <w:spacing w:after="0" w:line="240" w:lineRule="auto"/>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 xml:space="preserve">Степень удовлетворенности </w:t>
            </w:r>
            <w:proofErr w:type="spellStart"/>
            <w:r w:rsidRPr="006F2C2E">
              <w:rPr>
                <w:rFonts w:ascii="Times New Roman" w:hAnsi="Times New Roman"/>
                <w:b/>
                <w:sz w:val="20"/>
                <w:szCs w:val="20"/>
                <w:lang w:eastAsia="ru-RU"/>
              </w:rPr>
              <w:t>хоз</w:t>
            </w:r>
            <w:proofErr w:type="gramStart"/>
            <w:r w:rsidRPr="006F2C2E">
              <w:rPr>
                <w:rFonts w:ascii="Times New Roman" w:hAnsi="Times New Roman"/>
                <w:b/>
                <w:sz w:val="20"/>
                <w:szCs w:val="20"/>
                <w:lang w:eastAsia="ru-RU"/>
              </w:rPr>
              <w:t>.с</w:t>
            </w:r>
            <w:proofErr w:type="gramEnd"/>
            <w:r w:rsidRPr="006F2C2E">
              <w:rPr>
                <w:rFonts w:ascii="Times New Roman" w:hAnsi="Times New Roman"/>
                <w:b/>
                <w:sz w:val="20"/>
                <w:szCs w:val="20"/>
                <w:lang w:eastAsia="ru-RU"/>
              </w:rPr>
              <w:t>убъектами</w:t>
            </w:r>
            <w:proofErr w:type="spellEnd"/>
            <w:r w:rsidRPr="006F2C2E">
              <w:rPr>
                <w:rFonts w:ascii="Times New Roman" w:hAnsi="Times New Roman"/>
                <w:b/>
                <w:sz w:val="20"/>
                <w:szCs w:val="20"/>
                <w:lang w:eastAsia="ru-RU"/>
              </w:rPr>
              <w:t xml:space="preserve"> состоянием конкуренции на рынке</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b/>
                <w:sz w:val="20"/>
                <w:szCs w:val="20"/>
                <w:lang w:eastAsia="ru-RU"/>
              </w:rPr>
            </w:pPr>
            <w:r w:rsidRPr="006F2C2E">
              <w:rPr>
                <w:rFonts w:ascii="Times New Roman" w:hAnsi="Times New Roman"/>
                <w:b/>
                <w:sz w:val="20"/>
                <w:szCs w:val="20"/>
                <w:lang w:eastAsia="ru-RU"/>
              </w:rPr>
              <w:t>Размещение обязательной к раскрытию информации</w:t>
            </w:r>
          </w:p>
        </w:tc>
      </w:tr>
      <w:tr w:rsidR="00415F16" w:rsidRPr="00526289" w:rsidTr="000236E5">
        <w:tc>
          <w:tcPr>
            <w:tcW w:w="568" w:type="dxa"/>
            <w:shd w:val="clear" w:color="auto" w:fill="auto"/>
            <w:vAlign w:val="center"/>
          </w:tcPr>
          <w:p w:rsidR="00415F16" w:rsidRPr="000B33F6" w:rsidRDefault="00415F16" w:rsidP="000236E5">
            <w:pPr>
              <w:tabs>
                <w:tab w:val="left" w:pos="709"/>
              </w:tabs>
              <w:spacing w:after="0" w:line="240" w:lineRule="auto"/>
              <w:contextualSpacing/>
              <w:jc w:val="center"/>
              <w:rPr>
                <w:rFonts w:ascii="Times New Roman" w:hAnsi="Times New Roman"/>
                <w:sz w:val="24"/>
                <w:szCs w:val="24"/>
                <w:lang w:eastAsia="ru-RU"/>
              </w:rPr>
            </w:pPr>
            <w:r w:rsidRPr="000B33F6">
              <w:rPr>
                <w:rFonts w:ascii="Times New Roman" w:hAnsi="Times New Roman"/>
                <w:sz w:val="24"/>
                <w:szCs w:val="24"/>
                <w:lang w:eastAsia="ru-RU"/>
              </w:rPr>
              <w:t>1</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МУП «Советское МКХ»</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Водоснабжение</w:t>
            </w:r>
          </w:p>
        </w:tc>
        <w:tc>
          <w:tcPr>
            <w:tcW w:w="1984" w:type="dxa"/>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0236E5">
            <w:pPr>
              <w:tabs>
                <w:tab w:val="left" w:pos="709"/>
              </w:tabs>
              <w:spacing w:after="0" w:line="240" w:lineRule="auto"/>
              <w:contextualSpacing/>
              <w:jc w:val="center"/>
              <w:rPr>
                <w:rFonts w:ascii="Times New Roman" w:hAnsi="Times New Roman"/>
                <w:sz w:val="24"/>
                <w:szCs w:val="24"/>
                <w:lang w:eastAsia="ru-RU"/>
              </w:rPr>
            </w:pPr>
            <w:r w:rsidRPr="000B33F6">
              <w:rPr>
                <w:rFonts w:ascii="Times New Roman" w:hAnsi="Times New Roman"/>
                <w:sz w:val="24"/>
                <w:szCs w:val="24"/>
                <w:lang w:eastAsia="ru-RU"/>
              </w:rPr>
              <w:t>2</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МУП «Новокубанский городской водоканал»</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водоснабжение</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0236E5">
            <w:pPr>
              <w:tabs>
                <w:tab w:val="left" w:pos="709"/>
              </w:tabs>
              <w:spacing w:after="0" w:line="240" w:lineRule="auto"/>
              <w:contextualSpacing/>
              <w:jc w:val="center"/>
              <w:rPr>
                <w:rFonts w:ascii="Times New Roman" w:hAnsi="Times New Roman"/>
                <w:sz w:val="24"/>
                <w:szCs w:val="24"/>
                <w:lang w:eastAsia="ru-RU"/>
              </w:rPr>
            </w:pPr>
            <w:r w:rsidRPr="000B33F6">
              <w:rPr>
                <w:rFonts w:ascii="Times New Roman" w:hAnsi="Times New Roman"/>
                <w:sz w:val="24"/>
                <w:szCs w:val="24"/>
                <w:lang w:eastAsia="ru-RU"/>
              </w:rPr>
              <w:t>3</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rPr>
            </w:pPr>
            <w:r w:rsidRPr="006F2C2E">
              <w:rPr>
                <w:rFonts w:ascii="Times New Roman" w:hAnsi="Times New Roman"/>
                <w:sz w:val="20"/>
                <w:szCs w:val="20"/>
              </w:rPr>
              <w:t>МУП «Новый путь»</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водоснабжение</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0236E5">
            <w:pPr>
              <w:tabs>
                <w:tab w:val="left" w:pos="709"/>
              </w:tabs>
              <w:spacing w:after="0" w:line="240" w:lineRule="auto"/>
              <w:contextualSpacing/>
              <w:jc w:val="center"/>
              <w:rPr>
                <w:rFonts w:ascii="Times New Roman" w:hAnsi="Times New Roman"/>
                <w:sz w:val="24"/>
                <w:szCs w:val="24"/>
                <w:lang w:eastAsia="ru-RU"/>
              </w:rPr>
            </w:pPr>
            <w:r w:rsidRPr="000B33F6">
              <w:rPr>
                <w:rFonts w:ascii="Times New Roman" w:hAnsi="Times New Roman"/>
                <w:sz w:val="24"/>
                <w:szCs w:val="24"/>
                <w:lang w:eastAsia="ru-RU"/>
              </w:rPr>
              <w:t>4</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 xml:space="preserve">МУП «Стимул» Ковалевского сельского поселения </w:t>
            </w:r>
            <w:proofErr w:type="spellStart"/>
            <w:r w:rsidRPr="006F2C2E">
              <w:rPr>
                <w:rFonts w:ascii="Times New Roman" w:hAnsi="Times New Roman"/>
                <w:sz w:val="20"/>
                <w:szCs w:val="20"/>
                <w:lang w:eastAsia="ru-RU"/>
              </w:rPr>
              <w:t>Новокубанского</w:t>
            </w:r>
            <w:proofErr w:type="spellEnd"/>
            <w:r w:rsidRPr="006F2C2E">
              <w:rPr>
                <w:rFonts w:ascii="Times New Roman" w:hAnsi="Times New Roman"/>
                <w:sz w:val="20"/>
                <w:szCs w:val="20"/>
                <w:lang w:eastAsia="ru-RU"/>
              </w:rPr>
              <w:t xml:space="preserve"> района</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Холодное водоснабжение и водоотведение</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0236E5">
            <w:pPr>
              <w:tabs>
                <w:tab w:val="left" w:pos="709"/>
              </w:tabs>
              <w:spacing w:after="0" w:line="240" w:lineRule="auto"/>
              <w:contextualSpacing/>
              <w:jc w:val="center"/>
              <w:rPr>
                <w:rFonts w:ascii="Times New Roman" w:hAnsi="Times New Roman"/>
                <w:sz w:val="24"/>
                <w:szCs w:val="24"/>
                <w:lang w:eastAsia="ru-RU"/>
              </w:rPr>
            </w:pPr>
            <w:r w:rsidRPr="000B33F6">
              <w:rPr>
                <w:rFonts w:ascii="Times New Roman" w:hAnsi="Times New Roman"/>
                <w:sz w:val="24"/>
                <w:szCs w:val="24"/>
                <w:lang w:eastAsia="ru-RU"/>
              </w:rPr>
              <w:t>5</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МУП «Тепловое хозяйство»</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теплоснабжение</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415F16">
            <w:pPr>
              <w:tabs>
                <w:tab w:val="left" w:pos="709"/>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6</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МКУП «Сельское хозяйство»</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Распределение воды</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r w:rsidR="00415F16" w:rsidRPr="00526289" w:rsidTr="000236E5">
        <w:tc>
          <w:tcPr>
            <w:tcW w:w="568" w:type="dxa"/>
            <w:shd w:val="clear" w:color="auto" w:fill="auto"/>
            <w:vAlign w:val="center"/>
          </w:tcPr>
          <w:p w:rsidR="00415F16" w:rsidRPr="000B33F6" w:rsidRDefault="00415F16" w:rsidP="00415F16">
            <w:pPr>
              <w:tabs>
                <w:tab w:val="left" w:pos="709"/>
              </w:tabs>
              <w:spacing w:after="0" w:line="240" w:lineRule="auto"/>
              <w:contextualSpacing/>
              <w:jc w:val="center"/>
              <w:rPr>
                <w:rFonts w:ascii="Times New Roman" w:hAnsi="Times New Roman"/>
                <w:sz w:val="24"/>
                <w:szCs w:val="24"/>
                <w:lang w:eastAsia="ru-RU"/>
              </w:rPr>
            </w:pPr>
            <w:r>
              <w:rPr>
                <w:rFonts w:ascii="Times New Roman" w:hAnsi="Times New Roman"/>
                <w:sz w:val="24"/>
                <w:szCs w:val="24"/>
                <w:lang w:eastAsia="ru-RU"/>
              </w:rPr>
              <w:t>7</w:t>
            </w:r>
          </w:p>
        </w:tc>
        <w:tc>
          <w:tcPr>
            <w:tcW w:w="1984"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МУП «Чистый город»</w:t>
            </w:r>
          </w:p>
        </w:tc>
        <w:tc>
          <w:tcPr>
            <w:tcW w:w="1276"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proofErr w:type="spellStart"/>
            <w:r w:rsidRPr="006F2C2E">
              <w:rPr>
                <w:rFonts w:ascii="Times New Roman" w:hAnsi="Times New Roman"/>
                <w:sz w:val="20"/>
                <w:szCs w:val="20"/>
                <w:lang w:eastAsia="ru-RU"/>
              </w:rPr>
              <w:t>Сброр</w:t>
            </w:r>
            <w:proofErr w:type="spellEnd"/>
            <w:r w:rsidRPr="006F2C2E">
              <w:rPr>
                <w:rFonts w:ascii="Times New Roman" w:hAnsi="Times New Roman"/>
                <w:sz w:val="20"/>
                <w:szCs w:val="20"/>
                <w:lang w:eastAsia="ru-RU"/>
              </w:rPr>
              <w:t xml:space="preserve"> и обработка прочих отходов</w:t>
            </w:r>
          </w:p>
        </w:tc>
        <w:tc>
          <w:tcPr>
            <w:tcW w:w="1984"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удовлетворительно</w:t>
            </w:r>
          </w:p>
        </w:tc>
        <w:tc>
          <w:tcPr>
            <w:tcW w:w="2410" w:type="dxa"/>
            <w:vAlign w:val="center"/>
          </w:tcPr>
          <w:p w:rsidR="00415F16" w:rsidRPr="006F2C2E" w:rsidRDefault="00415F16" w:rsidP="000236E5">
            <w:pPr>
              <w:jc w:val="center"/>
              <w:rPr>
                <w:sz w:val="20"/>
                <w:szCs w:val="20"/>
              </w:rPr>
            </w:pPr>
            <w:r w:rsidRPr="006F2C2E">
              <w:rPr>
                <w:rFonts w:ascii="Times New Roman" w:hAnsi="Times New Roman"/>
                <w:sz w:val="20"/>
                <w:szCs w:val="20"/>
                <w:lang w:eastAsia="ru-RU"/>
              </w:rPr>
              <w:t>Конкуренции нет</w:t>
            </w:r>
          </w:p>
        </w:tc>
        <w:tc>
          <w:tcPr>
            <w:tcW w:w="1701" w:type="dxa"/>
            <w:shd w:val="clear" w:color="auto" w:fill="auto"/>
            <w:vAlign w:val="center"/>
          </w:tcPr>
          <w:p w:rsidR="00415F16" w:rsidRPr="006F2C2E" w:rsidRDefault="00415F16" w:rsidP="000236E5">
            <w:pPr>
              <w:tabs>
                <w:tab w:val="left" w:pos="709"/>
              </w:tabs>
              <w:spacing w:after="0" w:line="240" w:lineRule="auto"/>
              <w:contextualSpacing/>
              <w:jc w:val="center"/>
              <w:rPr>
                <w:rFonts w:ascii="Times New Roman" w:hAnsi="Times New Roman"/>
                <w:sz w:val="20"/>
                <w:szCs w:val="20"/>
                <w:lang w:eastAsia="ru-RU"/>
              </w:rPr>
            </w:pPr>
            <w:r w:rsidRPr="006F2C2E">
              <w:rPr>
                <w:rFonts w:ascii="Times New Roman" w:hAnsi="Times New Roman"/>
                <w:sz w:val="20"/>
                <w:szCs w:val="20"/>
                <w:lang w:eastAsia="ru-RU"/>
              </w:rPr>
              <w:t>Ежеквартально на официальном сайте предприятия</w:t>
            </w:r>
          </w:p>
        </w:tc>
      </w:tr>
    </w:tbl>
    <w:p w:rsidR="00415F16" w:rsidRPr="000632EB" w:rsidRDefault="00415F16" w:rsidP="00252A66">
      <w:pPr>
        <w:ind w:firstLine="709"/>
        <w:contextualSpacing/>
        <w:jc w:val="both"/>
        <w:rPr>
          <w:rFonts w:ascii="Times New Roman" w:hAnsi="Times New Roman"/>
          <w:sz w:val="28"/>
          <w:szCs w:val="28"/>
        </w:rPr>
      </w:pPr>
    </w:p>
    <w:p w:rsidR="0039189A" w:rsidRPr="00001F5F" w:rsidRDefault="0039189A" w:rsidP="0039189A">
      <w:pPr>
        <w:widowControl w:val="0"/>
        <w:spacing w:after="0" w:line="240" w:lineRule="auto"/>
        <w:ind w:firstLine="709"/>
        <w:contextualSpacing/>
        <w:jc w:val="both"/>
        <w:rPr>
          <w:rFonts w:ascii="Times New Roman" w:hAnsi="Times New Roman"/>
          <w:spacing w:val="-6"/>
          <w:kern w:val="16"/>
          <w:sz w:val="28"/>
          <w:szCs w:val="28"/>
        </w:rPr>
      </w:pPr>
      <w:r w:rsidRPr="00001F5F">
        <w:rPr>
          <w:rFonts w:ascii="Times New Roman" w:hAnsi="Times New Roman"/>
          <w:spacing w:val="-6"/>
          <w:kern w:val="16"/>
          <w:sz w:val="28"/>
          <w:szCs w:val="28"/>
        </w:rPr>
        <w:t>В соответствии со стандартами раскрытия информации, утвержденными пост</w:t>
      </w:r>
      <w:r w:rsidRPr="00001F5F">
        <w:rPr>
          <w:rFonts w:ascii="Times New Roman" w:hAnsi="Times New Roman"/>
          <w:spacing w:val="-6"/>
          <w:kern w:val="16"/>
          <w:sz w:val="28"/>
          <w:szCs w:val="28"/>
        </w:rPr>
        <w:t>а</w:t>
      </w:r>
      <w:r w:rsidRPr="00001F5F">
        <w:rPr>
          <w:rFonts w:ascii="Times New Roman" w:hAnsi="Times New Roman"/>
          <w:spacing w:val="-6"/>
          <w:kern w:val="16"/>
          <w:sz w:val="28"/>
          <w:szCs w:val="28"/>
        </w:rPr>
        <w:t xml:space="preserve">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w:t>
      </w:r>
      <w:r>
        <w:rPr>
          <w:rFonts w:ascii="Times New Roman" w:hAnsi="Times New Roman"/>
          <w:spacing w:val="-6"/>
          <w:kern w:val="16"/>
          <w:sz w:val="28"/>
          <w:szCs w:val="28"/>
        </w:rPr>
        <w:t>«</w:t>
      </w:r>
      <w:r w:rsidRPr="00001F5F">
        <w:rPr>
          <w:rFonts w:ascii="Times New Roman" w:hAnsi="Times New Roman"/>
          <w:spacing w:val="-6"/>
          <w:kern w:val="16"/>
          <w:sz w:val="28"/>
          <w:szCs w:val="28"/>
        </w:rPr>
        <w:t>Интернет</w:t>
      </w:r>
      <w:r>
        <w:rPr>
          <w:rFonts w:ascii="Times New Roman" w:hAnsi="Times New Roman"/>
          <w:spacing w:val="-6"/>
          <w:kern w:val="16"/>
          <w:sz w:val="28"/>
          <w:szCs w:val="28"/>
        </w:rPr>
        <w:t>»</w:t>
      </w:r>
      <w:r w:rsidRPr="00001F5F">
        <w:rPr>
          <w:rFonts w:ascii="Times New Roman" w:hAnsi="Times New Roman"/>
          <w:spacing w:val="-6"/>
          <w:kern w:val="16"/>
          <w:sz w:val="28"/>
          <w:szCs w:val="28"/>
        </w:rPr>
        <w:t>.</w:t>
      </w:r>
    </w:p>
    <w:p w:rsidR="0039189A" w:rsidRPr="00C91F4C" w:rsidRDefault="0039189A" w:rsidP="0039189A">
      <w:pPr>
        <w:spacing w:after="0" w:line="240" w:lineRule="auto"/>
        <w:ind w:firstLine="851"/>
        <w:jc w:val="both"/>
        <w:rPr>
          <w:rFonts w:ascii="Times New Roman" w:hAnsi="Times New Roman"/>
          <w:sz w:val="28"/>
          <w:szCs w:val="28"/>
        </w:rPr>
      </w:pPr>
      <w:r w:rsidRPr="00001F5F">
        <w:rPr>
          <w:rFonts w:ascii="Times New Roman" w:hAnsi="Times New Roman"/>
          <w:spacing w:val="-6"/>
          <w:kern w:val="16"/>
          <w:sz w:val="28"/>
          <w:szCs w:val="28"/>
        </w:rPr>
        <w:lastRenderedPageBreak/>
        <w:t>Вопросами ценообразования в сф</w:t>
      </w:r>
      <w:r w:rsidRPr="00001F5F">
        <w:rPr>
          <w:rFonts w:ascii="Times New Roman" w:hAnsi="Times New Roman"/>
          <w:spacing w:val="-6"/>
          <w:kern w:val="16"/>
          <w:sz w:val="28"/>
          <w:szCs w:val="28"/>
        </w:rPr>
        <w:t>е</w:t>
      </w:r>
      <w:r w:rsidRPr="00001F5F">
        <w:rPr>
          <w:rFonts w:ascii="Times New Roman" w:hAnsi="Times New Roman"/>
          <w:spacing w:val="-6"/>
          <w:kern w:val="16"/>
          <w:sz w:val="28"/>
          <w:szCs w:val="28"/>
        </w:rPr>
        <w:t xml:space="preserve">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 </w:t>
      </w:r>
      <w:r w:rsidRPr="00C91F4C">
        <w:rPr>
          <w:rFonts w:ascii="Times New Roman" w:hAnsi="Times New Roman"/>
          <w:sz w:val="28"/>
          <w:szCs w:val="28"/>
        </w:rPr>
        <w:t>В целях усиления контроля за финансово - хозяйственной деятельностью хозяйствующих субъектов администрац</w:t>
      </w:r>
      <w:r>
        <w:rPr>
          <w:rFonts w:ascii="Times New Roman" w:hAnsi="Times New Roman"/>
          <w:sz w:val="28"/>
          <w:szCs w:val="28"/>
        </w:rPr>
        <w:t>ией</w:t>
      </w:r>
      <w:r w:rsidRPr="00C91F4C">
        <w:rPr>
          <w:rFonts w:ascii="Times New Roman" w:hAnsi="Times New Roman"/>
          <w:sz w:val="28"/>
          <w:szCs w:val="28"/>
        </w:rPr>
        <w:t xml:space="preserve"> </w:t>
      </w:r>
      <w:r>
        <w:rPr>
          <w:rFonts w:ascii="Times New Roman" w:hAnsi="Times New Roman"/>
          <w:sz w:val="28"/>
          <w:szCs w:val="28"/>
        </w:rPr>
        <w:t xml:space="preserve">муниципального образования Новокубанский район </w:t>
      </w:r>
      <w:r w:rsidRPr="00C91F4C">
        <w:rPr>
          <w:rFonts w:ascii="Times New Roman" w:hAnsi="Times New Roman"/>
          <w:sz w:val="28"/>
          <w:szCs w:val="28"/>
        </w:rPr>
        <w:t xml:space="preserve">проводится ежемесячный мониторинг их деятельности. </w:t>
      </w:r>
    </w:p>
    <w:p w:rsidR="0039189A" w:rsidRDefault="0039189A" w:rsidP="0039189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Постановлением администрации муниципального образования Новокубанский район № 2093 от 06.12.2012 года утвержден порядок составления, утверждения и установления планов (программ) финансово – хозяйственной деятельности муниципальных унитарных предприятий муниципального образования Новокубанский район.</w:t>
      </w:r>
    </w:p>
    <w:p w:rsidR="00A84CCD" w:rsidRDefault="0039189A" w:rsidP="00A84CCD">
      <w:pPr>
        <w:spacing w:after="0" w:line="240" w:lineRule="auto"/>
        <w:ind w:firstLine="708"/>
        <w:jc w:val="both"/>
        <w:rPr>
          <w:rFonts w:ascii="Times New Roman" w:hAnsi="Times New Roman"/>
          <w:sz w:val="28"/>
          <w:szCs w:val="28"/>
        </w:rPr>
      </w:pPr>
      <w:r w:rsidRPr="003D1B28">
        <w:rPr>
          <w:rFonts w:ascii="Times New Roman" w:hAnsi="Times New Roman"/>
          <w:sz w:val="28"/>
          <w:szCs w:val="28"/>
        </w:rPr>
        <w:t xml:space="preserve">Ежеквартально </w:t>
      </w:r>
      <w:r>
        <w:rPr>
          <w:rFonts w:ascii="Times New Roman" w:hAnsi="Times New Roman"/>
          <w:sz w:val="28"/>
          <w:szCs w:val="28"/>
        </w:rPr>
        <w:t>п</w:t>
      </w:r>
      <w:r w:rsidRPr="003D1B28">
        <w:rPr>
          <w:rFonts w:ascii="Times New Roman" w:hAnsi="Times New Roman"/>
          <w:sz w:val="28"/>
          <w:szCs w:val="28"/>
        </w:rPr>
        <w:t>ров</w:t>
      </w:r>
      <w:r>
        <w:rPr>
          <w:rFonts w:ascii="Times New Roman" w:hAnsi="Times New Roman"/>
          <w:sz w:val="28"/>
          <w:szCs w:val="28"/>
        </w:rPr>
        <w:t>о</w:t>
      </w:r>
      <w:r w:rsidRPr="003D1B28">
        <w:rPr>
          <w:rFonts w:ascii="Times New Roman" w:hAnsi="Times New Roman"/>
          <w:sz w:val="28"/>
          <w:szCs w:val="28"/>
        </w:rPr>
        <w:t>д</w:t>
      </w:r>
      <w:r>
        <w:rPr>
          <w:rFonts w:ascii="Times New Roman" w:hAnsi="Times New Roman"/>
          <w:sz w:val="28"/>
          <w:szCs w:val="28"/>
        </w:rPr>
        <w:t>ится мониторинг</w:t>
      </w:r>
      <w:r w:rsidRPr="003D1B28">
        <w:rPr>
          <w:rFonts w:ascii="Times New Roman" w:hAnsi="Times New Roman"/>
          <w:sz w:val="28"/>
          <w:szCs w:val="28"/>
        </w:rPr>
        <w:t xml:space="preserve"> показателей экономической эффективности деятельности в разрезе муниципальных унитарных предприятий </w:t>
      </w:r>
      <w:proofErr w:type="spellStart"/>
      <w:r w:rsidRPr="003D1B28">
        <w:rPr>
          <w:rFonts w:ascii="Times New Roman" w:hAnsi="Times New Roman"/>
          <w:sz w:val="28"/>
          <w:szCs w:val="28"/>
        </w:rPr>
        <w:t>Новокубанского</w:t>
      </w:r>
      <w:proofErr w:type="spellEnd"/>
      <w:r w:rsidRPr="003D1B28">
        <w:rPr>
          <w:rFonts w:ascii="Times New Roman" w:hAnsi="Times New Roman"/>
          <w:sz w:val="28"/>
          <w:szCs w:val="28"/>
        </w:rPr>
        <w:t xml:space="preserve"> района</w:t>
      </w:r>
      <w:r>
        <w:rPr>
          <w:rFonts w:ascii="Times New Roman" w:hAnsi="Times New Roman"/>
          <w:sz w:val="28"/>
          <w:szCs w:val="28"/>
        </w:rPr>
        <w:t>.</w:t>
      </w:r>
      <w:r w:rsidR="00A84CCD" w:rsidRPr="00A84CCD">
        <w:rPr>
          <w:rFonts w:ascii="Times New Roman" w:hAnsi="Times New Roman"/>
          <w:sz w:val="28"/>
          <w:szCs w:val="28"/>
        </w:rPr>
        <w:t xml:space="preserve"> </w:t>
      </w:r>
      <w:r w:rsidR="00A84CCD">
        <w:rPr>
          <w:rFonts w:ascii="Times New Roman" w:hAnsi="Times New Roman"/>
          <w:sz w:val="28"/>
          <w:szCs w:val="28"/>
        </w:rPr>
        <w:t xml:space="preserve"> За 12 месяцев 2016 года объем выручки  всех </w:t>
      </w:r>
      <w:r w:rsidR="00A84CCD" w:rsidRPr="003D1B28">
        <w:rPr>
          <w:rFonts w:ascii="Times New Roman" w:hAnsi="Times New Roman"/>
          <w:sz w:val="28"/>
          <w:szCs w:val="28"/>
        </w:rPr>
        <w:t>муниципальных унитарных предприятий</w:t>
      </w:r>
      <w:r w:rsidR="00A84CCD">
        <w:rPr>
          <w:rFonts w:ascii="Times New Roman" w:hAnsi="Times New Roman"/>
          <w:sz w:val="28"/>
          <w:szCs w:val="28"/>
        </w:rPr>
        <w:t xml:space="preserve"> составил 224943,74 тыс. руб.</w:t>
      </w:r>
    </w:p>
    <w:p w:rsidR="00A84CCD" w:rsidRPr="003D1B28" w:rsidRDefault="00A84CCD" w:rsidP="00A84CCD">
      <w:pPr>
        <w:spacing w:after="0" w:line="240" w:lineRule="auto"/>
        <w:ind w:firstLine="708"/>
        <w:jc w:val="both"/>
        <w:rPr>
          <w:rFonts w:ascii="Times New Roman" w:hAnsi="Times New Roman"/>
          <w:sz w:val="28"/>
          <w:szCs w:val="28"/>
        </w:rPr>
      </w:pPr>
      <w:r>
        <w:rPr>
          <w:rFonts w:ascii="Times New Roman" w:hAnsi="Times New Roman"/>
          <w:sz w:val="28"/>
          <w:szCs w:val="28"/>
        </w:rPr>
        <w:t>По итогам</w:t>
      </w:r>
      <w:r w:rsidRPr="003D1B28">
        <w:rPr>
          <w:rFonts w:ascii="Times New Roman" w:hAnsi="Times New Roman"/>
          <w:sz w:val="28"/>
          <w:szCs w:val="28"/>
        </w:rPr>
        <w:t xml:space="preserve"> </w:t>
      </w:r>
      <w:r>
        <w:rPr>
          <w:rFonts w:ascii="Times New Roman" w:hAnsi="Times New Roman"/>
          <w:sz w:val="28"/>
          <w:szCs w:val="28"/>
        </w:rPr>
        <w:t xml:space="preserve">9 месяцев </w:t>
      </w:r>
      <w:r w:rsidRPr="003D1B28">
        <w:rPr>
          <w:rFonts w:ascii="Times New Roman" w:hAnsi="Times New Roman"/>
          <w:sz w:val="28"/>
          <w:szCs w:val="28"/>
        </w:rPr>
        <w:t>201</w:t>
      </w:r>
      <w:r>
        <w:rPr>
          <w:rFonts w:ascii="Times New Roman" w:hAnsi="Times New Roman"/>
          <w:sz w:val="28"/>
          <w:szCs w:val="28"/>
        </w:rPr>
        <w:t>6 года</w:t>
      </w:r>
      <w:r w:rsidRPr="003D1B28">
        <w:rPr>
          <w:rFonts w:ascii="Times New Roman" w:hAnsi="Times New Roman"/>
          <w:sz w:val="28"/>
          <w:szCs w:val="28"/>
        </w:rPr>
        <w:t xml:space="preserve">, </w:t>
      </w:r>
      <w:r>
        <w:rPr>
          <w:rFonts w:ascii="Times New Roman" w:hAnsi="Times New Roman"/>
          <w:sz w:val="28"/>
          <w:szCs w:val="28"/>
        </w:rPr>
        <w:t xml:space="preserve">5 </w:t>
      </w:r>
      <w:r>
        <w:rPr>
          <w:rFonts w:ascii="Times New Roman" w:hAnsi="Times New Roman"/>
          <w:sz w:val="28"/>
          <w:szCs w:val="28"/>
          <w:lang w:eastAsia="ru-RU"/>
        </w:rPr>
        <w:t>муниципальных унитарных предприятий получили убыток, 2 предприятия – прибыль.</w:t>
      </w:r>
    </w:p>
    <w:p w:rsidR="0039189A" w:rsidRDefault="00A84CCD" w:rsidP="0039189A">
      <w:pPr>
        <w:spacing w:after="0" w:line="240" w:lineRule="auto"/>
        <w:ind w:firstLine="708"/>
        <w:jc w:val="both"/>
        <w:rPr>
          <w:rFonts w:ascii="Times New Roman" w:hAnsi="Times New Roman"/>
          <w:sz w:val="28"/>
          <w:szCs w:val="28"/>
        </w:rPr>
      </w:pPr>
      <w:r w:rsidRPr="003D1B28">
        <w:rPr>
          <w:rFonts w:ascii="Times New Roman" w:hAnsi="Times New Roman"/>
          <w:sz w:val="28"/>
          <w:szCs w:val="28"/>
        </w:rPr>
        <w:t>В отношении трёх финансово-неустойчивых унитарных предприятий разработаны и реализуются антикризисные программы</w:t>
      </w:r>
      <w:r>
        <w:rPr>
          <w:rFonts w:ascii="Times New Roman" w:hAnsi="Times New Roman"/>
          <w:sz w:val="28"/>
          <w:szCs w:val="28"/>
        </w:rPr>
        <w:t>.</w:t>
      </w:r>
    </w:p>
    <w:p w:rsidR="00252A66" w:rsidRPr="000632EB" w:rsidRDefault="00252A66" w:rsidP="00D12DC1">
      <w:pPr>
        <w:spacing w:after="0"/>
        <w:ind w:firstLine="851"/>
        <w:jc w:val="both"/>
        <w:rPr>
          <w:rFonts w:ascii="Times New Roman" w:hAnsi="Times New Roman"/>
          <w:sz w:val="28"/>
          <w:szCs w:val="28"/>
        </w:rPr>
      </w:pPr>
      <w:r w:rsidRPr="000632EB">
        <w:rPr>
          <w:rFonts w:ascii="Times New Roman" w:hAnsi="Times New Roman"/>
          <w:sz w:val="28"/>
          <w:szCs w:val="28"/>
        </w:rPr>
        <w:t xml:space="preserve">В соответствии с распоряжением Правительства Российской  Федерации от 5 сентября 2015 года №1738-р в Краснодарском крае внедрен стандарт развития конкуренции в субъектах Российской Федерации (далее – Стандарт). </w:t>
      </w:r>
      <w:proofErr w:type="gramStart"/>
      <w:r w:rsidRPr="000632EB">
        <w:rPr>
          <w:rFonts w:ascii="Times New Roman" w:hAnsi="Times New Roman"/>
          <w:sz w:val="28"/>
          <w:szCs w:val="28"/>
        </w:rPr>
        <w:t xml:space="preserve">Администрацией муниципального образования Новокубанский район подписано Соглашение о внедрении стандарта развития конкуренции в Краснодарском крае с министерством экономики Краснодарского края, в рамках которого в период с 01 ноября по 01 декабря 2016 года проведен опрос потребителей товаров, работ и услуг субъектов предпринимательской деятельности по разработанным министерством экономики Краснодарского края анкетам для мониторинга состояния и развития конкурентной среды. </w:t>
      </w:r>
      <w:proofErr w:type="gramEnd"/>
    </w:p>
    <w:p w:rsidR="00252A66" w:rsidRPr="000632EB" w:rsidRDefault="00252A66" w:rsidP="00D12DC1">
      <w:pPr>
        <w:pStyle w:val="ad"/>
        <w:spacing w:before="0" w:beforeAutospacing="0" w:after="0" w:afterAutospacing="0"/>
        <w:ind w:right="-5" w:firstLine="900"/>
        <w:jc w:val="both"/>
        <w:rPr>
          <w:sz w:val="28"/>
          <w:szCs w:val="28"/>
        </w:rPr>
      </w:pPr>
      <w:r w:rsidRPr="000632EB">
        <w:rPr>
          <w:sz w:val="28"/>
          <w:szCs w:val="28"/>
        </w:rPr>
        <w:t xml:space="preserve">Целью исследования являлась оценка условий для развития конкуренции между хозяйствующими субъектами в отраслях экономики на территории муниципального образования Новокубанский район, и также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 </w:t>
      </w:r>
    </w:p>
    <w:p w:rsidR="00252A66" w:rsidRPr="000632EB" w:rsidRDefault="00252A66" w:rsidP="00252A66">
      <w:pPr>
        <w:pStyle w:val="ad"/>
        <w:spacing w:before="0" w:beforeAutospacing="0" w:after="0" w:afterAutospacing="0" w:line="276" w:lineRule="auto"/>
        <w:ind w:firstLine="709"/>
        <w:jc w:val="both"/>
        <w:rPr>
          <w:sz w:val="28"/>
          <w:szCs w:val="28"/>
        </w:rPr>
      </w:pPr>
      <w:r w:rsidRPr="000632EB">
        <w:rPr>
          <w:sz w:val="28"/>
          <w:szCs w:val="28"/>
        </w:rPr>
        <w:t>В рамках проведенного мониторинга среди потребителей товаров и услуг анкетированием было охвачено 475 жителей муниципального образования и 344 субъекта предпринимательской деятельности.</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 xml:space="preserve">Одной из задач опроса, проведенного в рамках ежегодного мониторинга состояния и развития конкурентной среды на рынках товаров, работ и услуг муниципального образования Новокубанский район, являлось выявление уровня удовлетворенности качеством основных товаров (работ, услуг), предоставляемых субъектами естественных монополий. </w:t>
      </w:r>
    </w:p>
    <w:p w:rsidR="00252A66" w:rsidRPr="000632EB" w:rsidRDefault="00252A66" w:rsidP="00252A66">
      <w:pPr>
        <w:ind w:firstLine="709"/>
        <w:contextualSpacing/>
        <w:jc w:val="both"/>
        <w:rPr>
          <w:rFonts w:ascii="Times New Roman" w:hAnsi="Times New Roman"/>
          <w:sz w:val="28"/>
          <w:szCs w:val="28"/>
        </w:rPr>
      </w:pPr>
      <w:proofErr w:type="gramStart"/>
      <w:r w:rsidRPr="000632EB">
        <w:rPr>
          <w:rFonts w:ascii="Times New Roman" w:hAnsi="Times New Roman"/>
          <w:sz w:val="28"/>
          <w:szCs w:val="28"/>
        </w:rPr>
        <w:lastRenderedPageBreak/>
        <w:t xml:space="preserve">В целях оценки степени удовлетворенности потребителей (качеством основных товаров (работ, услуг), предоставляемых субъектами естественных монополий, жителям </w:t>
      </w:r>
      <w:proofErr w:type="spellStart"/>
      <w:r w:rsidRPr="000632EB">
        <w:rPr>
          <w:rFonts w:ascii="Times New Roman" w:hAnsi="Times New Roman"/>
          <w:sz w:val="28"/>
          <w:szCs w:val="28"/>
        </w:rPr>
        <w:t>Новокубанского</w:t>
      </w:r>
      <w:proofErr w:type="spellEnd"/>
      <w:r w:rsidRPr="000632EB">
        <w:rPr>
          <w:rFonts w:ascii="Times New Roman" w:hAnsi="Times New Roman"/>
          <w:sz w:val="28"/>
          <w:szCs w:val="28"/>
        </w:rPr>
        <w:t xml:space="preserve"> района предложен вопрос:</w:t>
      </w:r>
      <w:proofErr w:type="gramEnd"/>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-«оцените качество услуг субъектов естественных монополий в вашем городе (районе) в следующих сферах:</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а) водоснабжение, водоотведение;</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б) водоочистка;</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в) газоснабжение;</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г) электроснабжение;</w:t>
      </w:r>
    </w:p>
    <w:p w:rsidR="00252A66" w:rsidRPr="000632EB" w:rsidRDefault="00252A66" w:rsidP="00252A66">
      <w:pPr>
        <w:ind w:firstLine="709"/>
        <w:contextualSpacing/>
        <w:jc w:val="both"/>
        <w:rPr>
          <w:rFonts w:ascii="Times New Roman" w:hAnsi="Times New Roman"/>
          <w:sz w:val="28"/>
          <w:szCs w:val="28"/>
        </w:rPr>
      </w:pPr>
      <w:proofErr w:type="spellStart"/>
      <w:r w:rsidRPr="000632EB">
        <w:rPr>
          <w:rFonts w:ascii="Times New Roman" w:hAnsi="Times New Roman"/>
          <w:sz w:val="28"/>
          <w:szCs w:val="28"/>
        </w:rPr>
        <w:t>д</w:t>
      </w:r>
      <w:proofErr w:type="spellEnd"/>
      <w:r w:rsidRPr="000632EB">
        <w:rPr>
          <w:rFonts w:ascii="Times New Roman" w:hAnsi="Times New Roman"/>
          <w:sz w:val="28"/>
          <w:szCs w:val="28"/>
        </w:rPr>
        <w:t>) теплоснабжение;</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е) телефонная связь».</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Оценка осуществлялась по 4-х балльной шкале, где 4 обозначала полную неудовлетворенность товарами (работами, услугами), а 1-максимальную удовлетворенность.</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Респонденты отметили наибольшую удовлетворенность услугами в сфере: газоснабжения (60%), электроснабжения(56%), телефонной связи (72%).</w:t>
      </w:r>
    </w:p>
    <w:p w:rsidR="00252A66" w:rsidRPr="000632EB" w:rsidRDefault="00252A66" w:rsidP="00252A66">
      <w:pPr>
        <w:ind w:firstLine="709"/>
        <w:contextualSpacing/>
        <w:jc w:val="both"/>
        <w:rPr>
          <w:rFonts w:ascii="Times New Roman" w:hAnsi="Times New Roman"/>
          <w:sz w:val="28"/>
          <w:szCs w:val="28"/>
        </w:rPr>
      </w:pPr>
      <w:proofErr w:type="gramStart"/>
      <w:r w:rsidRPr="000632EB">
        <w:rPr>
          <w:rFonts w:ascii="Times New Roman" w:hAnsi="Times New Roman"/>
          <w:sz w:val="28"/>
          <w:szCs w:val="28"/>
        </w:rPr>
        <w:t>Наименьшая удовлетворенность населения (ответы «неудовлетворительно» и «скорее неудовлетворительно» характерны для услуг по водоочистке(20%), теплоснабжения (10%)</w:t>
      </w:r>
      <w:proofErr w:type="gramEnd"/>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 xml:space="preserve">В целом средние оценки удовлетворенностью качеством основных товаров (работ, услуг), предоставляемых субъектами естественных монополий, значительно различаются по месту проживания респондентов, что может быть обусловлено определенными локальными проблемами. </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Внедрение Стандарта развития конкуренции на рынках товаров и услуг субъектов естественных монополий позволит повысить уровень удовлетворенности потребителей и качество предоставляемых работ и услуг.</w:t>
      </w:r>
    </w:p>
    <w:p w:rsidR="00252A66" w:rsidRPr="000632EB" w:rsidRDefault="00252A66" w:rsidP="00252A66">
      <w:pPr>
        <w:ind w:firstLine="709"/>
        <w:contextualSpacing/>
        <w:jc w:val="both"/>
        <w:rPr>
          <w:rFonts w:ascii="Times New Roman" w:hAnsi="Times New Roman"/>
          <w:sz w:val="28"/>
          <w:szCs w:val="28"/>
        </w:rPr>
      </w:pPr>
      <w:r w:rsidRPr="000632EB">
        <w:rPr>
          <w:rFonts w:ascii="Times New Roman" w:hAnsi="Times New Roman"/>
          <w:sz w:val="28"/>
          <w:szCs w:val="28"/>
        </w:rPr>
        <w:t>Кроме того, реестры субъектов естественных монополий и хозяйствующих субъектов с государственным (муниципальным) участием 50 и более процентов осуществляющих деятельность на территории муниципального образования Новокубанский район размещены на официальном сайте муниципального образования в разделе конкуренция (</w:t>
      </w:r>
      <w:hyperlink r:id="rId32" w:history="1">
        <w:r w:rsidRPr="000632EB">
          <w:rPr>
            <w:rStyle w:val="ae"/>
            <w:rFonts w:ascii="Times New Roman" w:hAnsi="Times New Roman"/>
            <w:sz w:val="28"/>
            <w:szCs w:val="28"/>
          </w:rPr>
          <w:t>http://www.nkub.ru/about/Stand_razv_konkur/metod/index.php</w:t>
        </w:r>
      </w:hyperlink>
      <w:proofErr w:type="gramStart"/>
      <w:r w:rsidRPr="000632EB">
        <w:rPr>
          <w:rFonts w:ascii="Times New Roman" w:hAnsi="Times New Roman"/>
          <w:sz w:val="28"/>
          <w:szCs w:val="28"/>
        </w:rPr>
        <w:t xml:space="preserve"> )</w:t>
      </w:r>
      <w:proofErr w:type="gramEnd"/>
      <w:r w:rsidRPr="000632EB">
        <w:rPr>
          <w:rFonts w:ascii="Times New Roman" w:hAnsi="Times New Roman"/>
          <w:sz w:val="28"/>
          <w:szCs w:val="28"/>
        </w:rPr>
        <w:t xml:space="preserve">. </w:t>
      </w:r>
    </w:p>
    <w:p w:rsidR="00F95DE2" w:rsidRDefault="00F95DE2" w:rsidP="00EA634D">
      <w:pPr>
        <w:tabs>
          <w:tab w:val="left" w:pos="0"/>
          <w:tab w:val="left" w:pos="1276"/>
        </w:tabs>
        <w:spacing w:after="0" w:line="240" w:lineRule="auto"/>
        <w:jc w:val="center"/>
        <w:rPr>
          <w:rFonts w:ascii="Times New Roman" w:eastAsia="Times New Roman" w:hAnsi="Times New Roman"/>
          <w:b/>
          <w:sz w:val="28"/>
          <w:szCs w:val="28"/>
          <w:lang w:eastAsia="ru-RU"/>
        </w:rPr>
      </w:pPr>
    </w:p>
    <w:p w:rsidR="00EA634D" w:rsidRDefault="00EA634D" w:rsidP="00EA634D">
      <w:pPr>
        <w:tabs>
          <w:tab w:val="left" w:pos="0"/>
          <w:tab w:val="left" w:pos="1276"/>
        </w:tabs>
        <w:spacing w:after="0" w:line="240" w:lineRule="auto"/>
        <w:jc w:val="center"/>
        <w:rPr>
          <w:rFonts w:ascii="Times New Roman" w:eastAsia="Times New Roman" w:hAnsi="Times New Roman"/>
          <w:b/>
          <w:sz w:val="28"/>
          <w:szCs w:val="28"/>
          <w:lang w:eastAsia="ru-RU"/>
        </w:rPr>
      </w:pPr>
      <w:r w:rsidRPr="00EA634D">
        <w:rPr>
          <w:rFonts w:ascii="Times New Roman" w:eastAsia="Times New Roman" w:hAnsi="Times New Roman"/>
          <w:b/>
          <w:sz w:val="28"/>
          <w:szCs w:val="28"/>
          <w:lang w:eastAsia="ru-RU"/>
        </w:rPr>
        <w:t>Мониторинг деятельности хозяйствующих субъектов, доля участия муниципального образования в которых составляет 50% и более.</w:t>
      </w:r>
    </w:p>
    <w:p w:rsidR="00F95DE2" w:rsidRPr="00EA634D" w:rsidRDefault="00F95DE2" w:rsidP="00EA634D">
      <w:pPr>
        <w:tabs>
          <w:tab w:val="left" w:pos="0"/>
          <w:tab w:val="left" w:pos="1276"/>
        </w:tabs>
        <w:spacing w:after="0" w:line="240" w:lineRule="auto"/>
        <w:jc w:val="center"/>
        <w:rPr>
          <w:rFonts w:ascii="Times New Roman" w:eastAsia="Times New Roman" w:hAnsi="Times New Roman"/>
          <w:b/>
          <w:sz w:val="28"/>
          <w:szCs w:val="28"/>
          <w:lang w:eastAsia="ru-RU"/>
        </w:rPr>
      </w:pPr>
    </w:p>
    <w:p w:rsidR="00EA634D" w:rsidRPr="00F95DE2" w:rsidRDefault="00EA634D" w:rsidP="00F95DE2">
      <w:pPr>
        <w:spacing w:after="0" w:line="240" w:lineRule="auto"/>
        <w:ind w:firstLine="708"/>
        <w:jc w:val="both"/>
        <w:rPr>
          <w:rFonts w:ascii="Times New Roman" w:hAnsi="Times New Roman"/>
          <w:sz w:val="28"/>
          <w:szCs w:val="28"/>
          <w:lang w:eastAsia="ru-RU"/>
        </w:rPr>
      </w:pPr>
      <w:r w:rsidRPr="00F95DE2">
        <w:rPr>
          <w:rFonts w:ascii="Times New Roman" w:eastAsia="Times New Roman" w:hAnsi="Times New Roman"/>
          <w:sz w:val="28"/>
          <w:szCs w:val="28"/>
        </w:rPr>
        <w:t xml:space="preserve">На сегодняшний день на территории </w:t>
      </w:r>
      <w:proofErr w:type="spellStart"/>
      <w:r w:rsidRPr="00F95DE2">
        <w:rPr>
          <w:rFonts w:ascii="Times New Roman" w:eastAsia="Times New Roman" w:hAnsi="Times New Roman"/>
          <w:sz w:val="28"/>
          <w:szCs w:val="28"/>
        </w:rPr>
        <w:t>Новокубанского</w:t>
      </w:r>
      <w:proofErr w:type="spellEnd"/>
      <w:r w:rsidRPr="00F95DE2">
        <w:rPr>
          <w:rFonts w:ascii="Times New Roman" w:eastAsia="Times New Roman" w:hAnsi="Times New Roman"/>
          <w:sz w:val="28"/>
          <w:szCs w:val="28"/>
        </w:rPr>
        <w:t xml:space="preserve"> района субъекты естественных монополий являются монополистами оказания услуг в силу особенности подачи до конечного потребителя. По состоянию на 01.01.201</w:t>
      </w:r>
      <w:r w:rsidR="00F95DE2" w:rsidRPr="00F95DE2">
        <w:rPr>
          <w:rFonts w:ascii="Times New Roman" w:eastAsia="Times New Roman" w:hAnsi="Times New Roman"/>
          <w:sz w:val="28"/>
          <w:szCs w:val="28"/>
        </w:rPr>
        <w:t>7</w:t>
      </w:r>
      <w:r w:rsidRPr="00F95DE2">
        <w:rPr>
          <w:rFonts w:ascii="Times New Roman" w:eastAsia="Times New Roman" w:hAnsi="Times New Roman"/>
          <w:sz w:val="28"/>
          <w:szCs w:val="28"/>
        </w:rPr>
        <w:t xml:space="preserve"> года в муниципальном образовании Новокубанский район свою деятельность осуществляют </w:t>
      </w:r>
      <w:r w:rsidR="00F95DE2" w:rsidRPr="00F95DE2">
        <w:rPr>
          <w:rFonts w:ascii="Times New Roman" w:eastAsia="Times New Roman" w:hAnsi="Times New Roman"/>
          <w:sz w:val="28"/>
          <w:szCs w:val="28"/>
        </w:rPr>
        <w:t>7</w:t>
      </w:r>
      <w:r w:rsidRPr="00F95DE2">
        <w:rPr>
          <w:rFonts w:ascii="Times New Roman" w:eastAsia="Times New Roman" w:hAnsi="Times New Roman"/>
          <w:sz w:val="28"/>
          <w:szCs w:val="28"/>
        </w:rPr>
        <w:t xml:space="preserve"> субъектов хозяйственной деятельности: МУП «Советское МХК», МУП «Новокубанский городской водоканал», МУП «Новый путь», </w:t>
      </w:r>
      <w:r w:rsidRPr="00F95DE2">
        <w:rPr>
          <w:rFonts w:ascii="Times New Roman" w:eastAsia="Times New Roman" w:hAnsi="Times New Roman"/>
          <w:sz w:val="28"/>
          <w:szCs w:val="28"/>
        </w:rPr>
        <w:lastRenderedPageBreak/>
        <w:t xml:space="preserve">МУП «Стимул» Ковалевского сельского поселения </w:t>
      </w:r>
      <w:proofErr w:type="spellStart"/>
      <w:r w:rsidRPr="00F95DE2">
        <w:rPr>
          <w:rFonts w:ascii="Times New Roman" w:eastAsia="Times New Roman" w:hAnsi="Times New Roman"/>
          <w:sz w:val="28"/>
          <w:szCs w:val="28"/>
        </w:rPr>
        <w:t>Новокубанского</w:t>
      </w:r>
      <w:proofErr w:type="spellEnd"/>
      <w:r w:rsidRPr="00F95DE2">
        <w:rPr>
          <w:rFonts w:ascii="Times New Roman" w:eastAsia="Times New Roman" w:hAnsi="Times New Roman"/>
          <w:sz w:val="28"/>
          <w:szCs w:val="28"/>
        </w:rPr>
        <w:t xml:space="preserve"> района, МУП «Тепловое хозяйство», МКУП «Сельское хозяйство», МУП «Чистый город»</w:t>
      </w:r>
      <w:r w:rsidR="007A69C9">
        <w:rPr>
          <w:rFonts w:ascii="Times New Roman" w:eastAsia="Times New Roman" w:hAnsi="Times New Roman"/>
          <w:sz w:val="28"/>
          <w:szCs w:val="28"/>
        </w:rPr>
        <w:t xml:space="preserve"> (</w:t>
      </w:r>
      <w:hyperlink r:id="rId33" w:history="1">
        <w:r w:rsidR="007A69C9" w:rsidRPr="00304237">
          <w:rPr>
            <w:rStyle w:val="ae"/>
            <w:rFonts w:ascii="Times New Roman" w:eastAsia="Times New Roman" w:hAnsi="Times New Roman"/>
            <w:sz w:val="28"/>
            <w:szCs w:val="28"/>
          </w:rPr>
          <w:t>http://www.nkub.ru/about/Stand_razv_konkur/</w:t>
        </w:r>
      </w:hyperlink>
      <w:r w:rsidR="007A69C9">
        <w:rPr>
          <w:rFonts w:ascii="Times New Roman" w:eastAsia="Times New Roman" w:hAnsi="Times New Roman"/>
          <w:sz w:val="28"/>
          <w:szCs w:val="28"/>
        </w:rPr>
        <w:t xml:space="preserve">).   </w:t>
      </w:r>
    </w:p>
    <w:p w:rsidR="00EA634D" w:rsidRDefault="00EA634D" w:rsidP="00EA634D">
      <w:pPr>
        <w:tabs>
          <w:tab w:val="left" w:pos="709"/>
        </w:tabs>
        <w:spacing w:after="0" w:line="240" w:lineRule="auto"/>
        <w:ind w:left="1069"/>
        <w:jc w:val="right"/>
        <w:rPr>
          <w:rFonts w:ascii="Times New Roman" w:hAnsi="Times New Roman"/>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843"/>
        <w:gridCol w:w="1276"/>
        <w:gridCol w:w="1559"/>
        <w:gridCol w:w="2410"/>
        <w:gridCol w:w="2126"/>
      </w:tblGrid>
      <w:tr w:rsidR="00EA634D" w:rsidRPr="00256AB1" w:rsidTr="00F95DE2">
        <w:trPr>
          <w:trHeight w:val="1519"/>
        </w:trPr>
        <w:tc>
          <w:tcPr>
            <w:tcW w:w="568" w:type="dxa"/>
            <w:vAlign w:val="center"/>
          </w:tcPr>
          <w:p w:rsidR="00EA634D" w:rsidRPr="00B609C9" w:rsidRDefault="00EA634D" w:rsidP="000236E5">
            <w:pPr>
              <w:tabs>
                <w:tab w:val="left" w:pos="709"/>
              </w:tabs>
              <w:spacing w:after="0" w:line="240" w:lineRule="auto"/>
              <w:contextualSpacing/>
              <w:jc w:val="center"/>
              <w:rPr>
                <w:rFonts w:ascii="Times New Roman" w:hAnsi="Times New Roman"/>
                <w:b/>
                <w:sz w:val="20"/>
                <w:szCs w:val="20"/>
                <w:lang w:eastAsia="ru-RU"/>
              </w:rPr>
            </w:pPr>
            <w:r w:rsidRPr="00B609C9">
              <w:rPr>
                <w:rFonts w:ascii="Times New Roman" w:hAnsi="Times New Roman"/>
                <w:b/>
                <w:sz w:val="20"/>
                <w:szCs w:val="20"/>
                <w:lang w:eastAsia="ru-RU"/>
              </w:rPr>
              <w:t xml:space="preserve">№ </w:t>
            </w:r>
            <w:proofErr w:type="spellStart"/>
            <w:r w:rsidRPr="00B609C9">
              <w:rPr>
                <w:rFonts w:ascii="Times New Roman" w:hAnsi="Times New Roman"/>
                <w:b/>
                <w:sz w:val="20"/>
                <w:szCs w:val="20"/>
                <w:lang w:eastAsia="ru-RU"/>
              </w:rPr>
              <w:t>п</w:t>
            </w:r>
            <w:proofErr w:type="gramStart"/>
            <w:r w:rsidRPr="00B609C9">
              <w:rPr>
                <w:rFonts w:ascii="Times New Roman" w:hAnsi="Times New Roman"/>
                <w:b/>
                <w:sz w:val="20"/>
                <w:szCs w:val="20"/>
                <w:lang w:eastAsia="ru-RU"/>
              </w:rPr>
              <w:t>.п</w:t>
            </w:r>
            <w:proofErr w:type="spellEnd"/>
            <w:proofErr w:type="gramEnd"/>
          </w:p>
        </w:tc>
        <w:tc>
          <w:tcPr>
            <w:tcW w:w="1843" w:type="dxa"/>
            <w:vAlign w:val="center"/>
          </w:tcPr>
          <w:p w:rsidR="00EA634D" w:rsidRPr="00B609C9" w:rsidRDefault="00EA634D" w:rsidP="000236E5">
            <w:pPr>
              <w:tabs>
                <w:tab w:val="left" w:pos="709"/>
              </w:tabs>
              <w:spacing w:after="0" w:line="240" w:lineRule="auto"/>
              <w:ind w:left="-61"/>
              <w:contextualSpacing/>
              <w:jc w:val="center"/>
              <w:rPr>
                <w:rFonts w:ascii="Times New Roman" w:hAnsi="Times New Roman"/>
                <w:b/>
                <w:sz w:val="20"/>
                <w:szCs w:val="20"/>
                <w:lang w:eastAsia="ru-RU"/>
              </w:rPr>
            </w:pPr>
            <w:r w:rsidRPr="00B609C9">
              <w:rPr>
                <w:rFonts w:ascii="Times New Roman" w:hAnsi="Times New Roman"/>
                <w:b/>
                <w:sz w:val="20"/>
                <w:szCs w:val="20"/>
                <w:lang w:eastAsia="ru-RU"/>
              </w:rPr>
              <w:t xml:space="preserve">Наименование </w:t>
            </w:r>
            <w:proofErr w:type="spellStart"/>
            <w:r w:rsidRPr="00B609C9">
              <w:rPr>
                <w:rFonts w:ascii="Times New Roman" w:hAnsi="Times New Roman"/>
                <w:b/>
                <w:sz w:val="20"/>
                <w:szCs w:val="20"/>
                <w:lang w:eastAsia="ru-RU"/>
              </w:rPr>
              <w:t>хоз</w:t>
            </w:r>
            <w:proofErr w:type="spellEnd"/>
            <w:r w:rsidRPr="00B609C9">
              <w:rPr>
                <w:rFonts w:ascii="Times New Roman" w:hAnsi="Times New Roman"/>
                <w:b/>
                <w:sz w:val="20"/>
                <w:szCs w:val="20"/>
                <w:lang w:eastAsia="ru-RU"/>
              </w:rPr>
              <w:t>. субъекта</w:t>
            </w:r>
          </w:p>
        </w:tc>
        <w:tc>
          <w:tcPr>
            <w:tcW w:w="1276" w:type="dxa"/>
            <w:vAlign w:val="center"/>
          </w:tcPr>
          <w:p w:rsidR="00EA634D" w:rsidRPr="00B609C9" w:rsidRDefault="00EA634D" w:rsidP="000236E5">
            <w:pPr>
              <w:tabs>
                <w:tab w:val="left" w:pos="709"/>
              </w:tabs>
              <w:spacing w:after="0" w:line="240" w:lineRule="auto"/>
              <w:contextualSpacing/>
              <w:jc w:val="center"/>
              <w:rPr>
                <w:rFonts w:ascii="Times New Roman" w:hAnsi="Times New Roman"/>
                <w:b/>
                <w:sz w:val="20"/>
                <w:szCs w:val="20"/>
                <w:lang w:eastAsia="ru-RU"/>
              </w:rPr>
            </w:pPr>
            <w:r w:rsidRPr="00B609C9">
              <w:rPr>
                <w:rFonts w:ascii="Times New Roman" w:hAnsi="Times New Roman"/>
                <w:b/>
                <w:sz w:val="20"/>
                <w:szCs w:val="20"/>
                <w:lang w:eastAsia="ru-RU"/>
              </w:rPr>
              <w:t>Вид деятельности (рынок)</w:t>
            </w:r>
          </w:p>
        </w:tc>
        <w:tc>
          <w:tcPr>
            <w:tcW w:w="1559" w:type="dxa"/>
            <w:vAlign w:val="center"/>
          </w:tcPr>
          <w:p w:rsidR="00EA634D" w:rsidRPr="00B609C9" w:rsidRDefault="00EA634D" w:rsidP="000236E5">
            <w:pPr>
              <w:tabs>
                <w:tab w:val="left" w:pos="709"/>
              </w:tabs>
              <w:spacing w:after="0" w:line="240" w:lineRule="auto"/>
              <w:contextualSpacing/>
              <w:jc w:val="center"/>
              <w:rPr>
                <w:rFonts w:ascii="Times New Roman" w:hAnsi="Times New Roman"/>
                <w:b/>
                <w:sz w:val="20"/>
                <w:szCs w:val="20"/>
                <w:lang w:eastAsia="ru-RU"/>
              </w:rPr>
            </w:pPr>
            <w:r w:rsidRPr="00B609C9">
              <w:rPr>
                <w:rFonts w:ascii="Times New Roman" w:hAnsi="Times New Roman"/>
                <w:b/>
                <w:sz w:val="20"/>
                <w:szCs w:val="20"/>
                <w:lang w:eastAsia="ru-RU"/>
              </w:rPr>
              <w:t>Объем выручки, тыс</w:t>
            </w:r>
            <w:proofErr w:type="gramStart"/>
            <w:r w:rsidRPr="00B609C9">
              <w:rPr>
                <w:rFonts w:ascii="Times New Roman" w:hAnsi="Times New Roman"/>
                <w:b/>
                <w:sz w:val="20"/>
                <w:szCs w:val="20"/>
                <w:lang w:eastAsia="ru-RU"/>
              </w:rPr>
              <w:t>.р</w:t>
            </w:r>
            <w:proofErr w:type="gramEnd"/>
            <w:r w:rsidRPr="00B609C9">
              <w:rPr>
                <w:rFonts w:ascii="Times New Roman" w:hAnsi="Times New Roman"/>
                <w:b/>
                <w:sz w:val="20"/>
                <w:szCs w:val="20"/>
                <w:lang w:eastAsia="ru-RU"/>
              </w:rPr>
              <w:t>уб.</w:t>
            </w:r>
          </w:p>
        </w:tc>
        <w:tc>
          <w:tcPr>
            <w:tcW w:w="2410" w:type="dxa"/>
            <w:vAlign w:val="center"/>
          </w:tcPr>
          <w:p w:rsidR="00EA634D" w:rsidRPr="00B609C9" w:rsidRDefault="006E4A30" w:rsidP="006E4A30">
            <w:pPr>
              <w:tabs>
                <w:tab w:val="left" w:pos="709"/>
              </w:tabs>
              <w:spacing w:after="0" w:line="240" w:lineRule="auto"/>
              <w:contextualSpacing/>
              <w:jc w:val="center"/>
              <w:rPr>
                <w:rFonts w:ascii="Times New Roman" w:hAnsi="Times New Roman"/>
                <w:b/>
                <w:sz w:val="20"/>
                <w:szCs w:val="20"/>
                <w:lang w:eastAsia="ru-RU"/>
              </w:rPr>
            </w:pPr>
            <w:r>
              <w:rPr>
                <w:rFonts w:ascii="Times New Roman" w:hAnsi="Times New Roman"/>
                <w:b/>
                <w:sz w:val="20"/>
                <w:szCs w:val="20"/>
                <w:lang w:eastAsia="ru-RU"/>
              </w:rPr>
              <w:t>Рыночная доля в стоимостном выражении, в процентах</w:t>
            </w:r>
          </w:p>
        </w:tc>
        <w:tc>
          <w:tcPr>
            <w:tcW w:w="2126" w:type="dxa"/>
            <w:vAlign w:val="center"/>
          </w:tcPr>
          <w:p w:rsidR="00EA634D" w:rsidRPr="00B609C9" w:rsidRDefault="00EA634D" w:rsidP="000236E5">
            <w:pPr>
              <w:tabs>
                <w:tab w:val="left" w:pos="709"/>
              </w:tabs>
              <w:spacing w:after="0" w:line="240" w:lineRule="auto"/>
              <w:contextualSpacing/>
              <w:jc w:val="center"/>
              <w:rPr>
                <w:rFonts w:ascii="Times New Roman" w:hAnsi="Times New Roman"/>
                <w:b/>
                <w:sz w:val="20"/>
                <w:szCs w:val="20"/>
                <w:lang w:eastAsia="ru-RU"/>
              </w:rPr>
            </w:pPr>
            <w:r w:rsidRPr="00B609C9">
              <w:rPr>
                <w:rFonts w:ascii="Times New Roman" w:hAnsi="Times New Roman"/>
                <w:b/>
                <w:sz w:val="20"/>
                <w:szCs w:val="20"/>
                <w:lang w:eastAsia="ru-RU"/>
              </w:rPr>
              <w:t xml:space="preserve">Объем финансирования из бюджета </w:t>
            </w:r>
            <w:proofErr w:type="spellStart"/>
            <w:r w:rsidRPr="00B609C9">
              <w:rPr>
                <w:rFonts w:ascii="Times New Roman" w:hAnsi="Times New Roman"/>
                <w:b/>
                <w:sz w:val="20"/>
                <w:szCs w:val="20"/>
                <w:lang w:eastAsia="ru-RU"/>
              </w:rPr>
              <w:t>муниципа-льного</w:t>
            </w:r>
            <w:proofErr w:type="spellEnd"/>
            <w:r w:rsidRPr="00B609C9">
              <w:rPr>
                <w:rFonts w:ascii="Times New Roman" w:hAnsi="Times New Roman"/>
                <w:b/>
                <w:sz w:val="20"/>
                <w:szCs w:val="20"/>
                <w:lang w:eastAsia="ru-RU"/>
              </w:rPr>
              <w:t xml:space="preserve"> образования,  тыс</w:t>
            </w:r>
            <w:proofErr w:type="gramStart"/>
            <w:r w:rsidRPr="00B609C9">
              <w:rPr>
                <w:rFonts w:ascii="Times New Roman" w:hAnsi="Times New Roman"/>
                <w:b/>
                <w:sz w:val="20"/>
                <w:szCs w:val="20"/>
                <w:lang w:eastAsia="ru-RU"/>
              </w:rPr>
              <w:t>.р</w:t>
            </w:r>
            <w:proofErr w:type="gramEnd"/>
            <w:r w:rsidRPr="00B609C9">
              <w:rPr>
                <w:rFonts w:ascii="Times New Roman" w:hAnsi="Times New Roman"/>
                <w:b/>
                <w:sz w:val="20"/>
                <w:szCs w:val="20"/>
                <w:lang w:eastAsia="ru-RU"/>
              </w:rPr>
              <w:t>уб.</w:t>
            </w:r>
          </w:p>
          <w:p w:rsidR="00EA634D" w:rsidRPr="00B609C9" w:rsidRDefault="00EA634D" w:rsidP="000236E5">
            <w:pPr>
              <w:tabs>
                <w:tab w:val="left" w:pos="709"/>
              </w:tabs>
              <w:spacing w:after="0" w:line="240" w:lineRule="auto"/>
              <w:contextualSpacing/>
              <w:jc w:val="center"/>
              <w:rPr>
                <w:rFonts w:ascii="Times New Roman" w:hAnsi="Times New Roman"/>
                <w:b/>
                <w:sz w:val="20"/>
                <w:szCs w:val="20"/>
                <w:lang w:eastAsia="ru-RU"/>
              </w:rPr>
            </w:pPr>
          </w:p>
        </w:tc>
      </w:tr>
      <w:tr w:rsidR="00EA634D" w:rsidRPr="00256AB1" w:rsidTr="000236E5">
        <w:tc>
          <w:tcPr>
            <w:tcW w:w="568"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1.</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МУП «Советское МКХ»</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Водоснабжение</w:t>
            </w:r>
          </w:p>
        </w:tc>
        <w:tc>
          <w:tcPr>
            <w:tcW w:w="1559"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9346,6</w:t>
            </w:r>
          </w:p>
        </w:tc>
        <w:tc>
          <w:tcPr>
            <w:tcW w:w="2410"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w:t>
            </w:r>
          </w:p>
        </w:tc>
      </w:tr>
      <w:tr w:rsidR="00EA634D" w:rsidRPr="00256AB1" w:rsidTr="000236E5">
        <w:tc>
          <w:tcPr>
            <w:tcW w:w="568"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2.</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МУП «Новокубанский городской водоканал»</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Водоснабжение</w:t>
            </w:r>
          </w:p>
        </w:tc>
        <w:tc>
          <w:tcPr>
            <w:tcW w:w="1559"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71842,0</w:t>
            </w:r>
          </w:p>
        </w:tc>
        <w:tc>
          <w:tcPr>
            <w:tcW w:w="2410"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95</w:t>
            </w:r>
          </w:p>
        </w:tc>
        <w:tc>
          <w:tcPr>
            <w:tcW w:w="2126"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900</w:t>
            </w:r>
          </w:p>
        </w:tc>
      </w:tr>
      <w:tr w:rsidR="00EA634D" w:rsidRPr="00256AB1" w:rsidTr="000236E5">
        <w:trPr>
          <w:trHeight w:val="787"/>
        </w:trPr>
        <w:tc>
          <w:tcPr>
            <w:tcW w:w="568"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3.</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МУП «Новый путь»</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Водоснабжение</w:t>
            </w:r>
          </w:p>
        </w:tc>
        <w:tc>
          <w:tcPr>
            <w:tcW w:w="1559"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7027,0</w:t>
            </w:r>
          </w:p>
        </w:tc>
        <w:tc>
          <w:tcPr>
            <w:tcW w:w="2410"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89</w:t>
            </w:r>
          </w:p>
        </w:tc>
        <w:tc>
          <w:tcPr>
            <w:tcW w:w="212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0</w:t>
            </w:r>
          </w:p>
        </w:tc>
      </w:tr>
      <w:tr w:rsidR="00EA634D" w:rsidRPr="00256AB1" w:rsidTr="003540D2">
        <w:trPr>
          <w:trHeight w:val="787"/>
        </w:trPr>
        <w:tc>
          <w:tcPr>
            <w:tcW w:w="568"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4</w:t>
            </w:r>
          </w:p>
        </w:tc>
        <w:tc>
          <w:tcPr>
            <w:tcW w:w="1843" w:type="dxa"/>
            <w:vAlign w:val="center"/>
          </w:tcPr>
          <w:p w:rsidR="00EA634D" w:rsidRPr="00574742" w:rsidRDefault="00EA634D" w:rsidP="003540D2">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 xml:space="preserve">МУП «Стимул» </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Холодное водоснабжение и водоотведение</w:t>
            </w:r>
          </w:p>
        </w:tc>
        <w:tc>
          <w:tcPr>
            <w:tcW w:w="1559"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9169,0</w:t>
            </w:r>
          </w:p>
        </w:tc>
        <w:tc>
          <w:tcPr>
            <w:tcW w:w="2410" w:type="dxa"/>
            <w:vAlign w:val="center"/>
          </w:tcPr>
          <w:p w:rsidR="00EA634D" w:rsidRPr="00574742" w:rsidRDefault="003540D2" w:rsidP="000236E5">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vAlign w:val="center"/>
          </w:tcPr>
          <w:p w:rsidR="00EA634D" w:rsidRPr="00574742" w:rsidRDefault="003540D2" w:rsidP="000236E5">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w:t>
            </w:r>
          </w:p>
        </w:tc>
      </w:tr>
      <w:tr w:rsidR="00EA634D" w:rsidRPr="00256AB1" w:rsidTr="000236E5">
        <w:trPr>
          <w:trHeight w:val="787"/>
        </w:trPr>
        <w:tc>
          <w:tcPr>
            <w:tcW w:w="568"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5</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МУП «Тепловое хозяйство»</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теплоснабжение</w:t>
            </w:r>
          </w:p>
        </w:tc>
        <w:tc>
          <w:tcPr>
            <w:tcW w:w="1559"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97243,1</w:t>
            </w:r>
          </w:p>
        </w:tc>
        <w:tc>
          <w:tcPr>
            <w:tcW w:w="2410"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0</w:t>
            </w:r>
          </w:p>
        </w:tc>
      </w:tr>
      <w:tr w:rsidR="00EA634D" w:rsidRPr="00256AB1" w:rsidTr="000236E5">
        <w:trPr>
          <w:trHeight w:val="787"/>
        </w:trPr>
        <w:tc>
          <w:tcPr>
            <w:tcW w:w="568" w:type="dxa"/>
            <w:vAlign w:val="center"/>
          </w:tcPr>
          <w:p w:rsidR="00EA634D" w:rsidRPr="00574742" w:rsidRDefault="00F95DE2" w:rsidP="00F95DE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6</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МКУП «Сельское хозяйство»</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Распределение воды</w:t>
            </w:r>
          </w:p>
        </w:tc>
        <w:tc>
          <w:tcPr>
            <w:tcW w:w="1559"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7306,04</w:t>
            </w:r>
          </w:p>
        </w:tc>
        <w:tc>
          <w:tcPr>
            <w:tcW w:w="2410" w:type="dxa"/>
            <w:vAlign w:val="center"/>
          </w:tcPr>
          <w:p w:rsidR="00EA634D" w:rsidRPr="00574742" w:rsidRDefault="006E4A30" w:rsidP="006E4A30">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64</w:t>
            </w:r>
          </w:p>
        </w:tc>
        <w:tc>
          <w:tcPr>
            <w:tcW w:w="212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0,00</w:t>
            </w:r>
          </w:p>
        </w:tc>
      </w:tr>
      <w:tr w:rsidR="00EA634D" w:rsidRPr="00256AB1" w:rsidTr="000236E5">
        <w:trPr>
          <w:trHeight w:val="787"/>
        </w:trPr>
        <w:tc>
          <w:tcPr>
            <w:tcW w:w="568" w:type="dxa"/>
            <w:vAlign w:val="center"/>
          </w:tcPr>
          <w:p w:rsidR="00EA634D" w:rsidRPr="00574742" w:rsidRDefault="00F95DE2" w:rsidP="00F95DE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7</w:t>
            </w:r>
          </w:p>
        </w:tc>
        <w:tc>
          <w:tcPr>
            <w:tcW w:w="1843"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МУП «Чистый город»</w:t>
            </w:r>
          </w:p>
        </w:tc>
        <w:tc>
          <w:tcPr>
            <w:tcW w:w="1276" w:type="dxa"/>
            <w:vAlign w:val="center"/>
          </w:tcPr>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Сбор и обработка прочих отходов</w:t>
            </w:r>
          </w:p>
        </w:tc>
        <w:tc>
          <w:tcPr>
            <w:tcW w:w="1559"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23370,0</w:t>
            </w:r>
          </w:p>
        </w:tc>
        <w:tc>
          <w:tcPr>
            <w:tcW w:w="2410" w:type="dxa"/>
            <w:vAlign w:val="center"/>
          </w:tcPr>
          <w:p w:rsidR="00EA634D" w:rsidRPr="00574742" w:rsidRDefault="003540D2" w:rsidP="003540D2">
            <w:pPr>
              <w:tabs>
                <w:tab w:val="left" w:pos="709"/>
              </w:tabs>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100</w:t>
            </w:r>
          </w:p>
        </w:tc>
        <w:tc>
          <w:tcPr>
            <w:tcW w:w="2126" w:type="dxa"/>
            <w:vAlign w:val="center"/>
          </w:tcPr>
          <w:p w:rsidR="003540D2" w:rsidRDefault="003540D2" w:rsidP="000236E5">
            <w:pPr>
              <w:tabs>
                <w:tab w:val="left" w:pos="709"/>
              </w:tabs>
              <w:spacing w:after="0" w:line="240" w:lineRule="auto"/>
              <w:contextualSpacing/>
              <w:jc w:val="center"/>
              <w:rPr>
                <w:rFonts w:ascii="Times New Roman" w:hAnsi="Times New Roman"/>
                <w:sz w:val="20"/>
                <w:szCs w:val="20"/>
                <w:lang w:eastAsia="ru-RU"/>
              </w:rPr>
            </w:pPr>
          </w:p>
          <w:p w:rsidR="00EA634D" w:rsidRPr="00574742" w:rsidRDefault="00EA634D" w:rsidP="000236E5">
            <w:pPr>
              <w:tabs>
                <w:tab w:val="left" w:pos="709"/>
              </w:tabs>
              <w:spacing w:after="0" w:line="240" w:lineRule="auto"/>
              <w:contextualSpacing/>
              <w:jc w:val="center"/>
              <w:rPr>
                <w:rFonts w:ascii="Times New Roman" w:hAnsi="Times New Roman"/>
                <w:sz w:val="20"/>
                <w:szCs w:val="20"/>
                <w:lang w:eastAsia="ru-RU"/>
              </w:rPr>
            </w:pPr>
            <w:r w:rsidRPr="00574742">
              <w:rPr>
                <w:rFonts w:ascii="Times New Roman" w:hAnsi="Times New Roman"/>
                <w:sz w:val="20"/>
                <w:szCs w:val="20"/>
                <w:lang w:eastAsia="ru-RU"/>
              </w:rPr>
              <w:t>0,00</w:t>
            </w:r>
          </w:p>
        </w:tc>
      </w:tr>
    </w:tbl>
    <w:p w:rsidR="00EA634D" w:rsidRDefault="00EA634D" w:rsidP="00EA634D">
      <w:pPr>
        <w:tabs>
          <w:tab w:val="left" w:pos="709"/>
        </w:tabs>
        <w:spacing w:after="0" w:line="240" w:lineRule="auto"/>
        <w:contextualSpacing/>
        <w:jc w:val="center"/>
        <w:rPr>
          <w:rFonts w:ascii="Times New Roman" w:eastAsia="Times New Roman" w:hAnsi="Times New Roman"/>
          <w:b/>
          <w:sz w:val="28"/>
          <w:szCs w:val="28"/>
          <w:lang w:eastAsia="ru-RU"/>
        </w:rPr>
      </w:pPr>
    </w:p>
    <w:p w:rsidR="00A8121C" w:rsidRDefault="00A8121C" w:rsidP="00A8121C">
      <w:pPr>
        <w:spacing w:before="120" w:after="120" w:line="276" w:lineRule="auto"/>
        <w:ind w:firstLine="709"/>
        <w:jc w:val="center"/>
        <w:rPr>
          <w:rFonts w:ascii="Times New Roman" w:eastAsia="Times New Roman" w:hAnsi="Times New Roman"/>
          <w:b/>
          <w:color w:val="000000"/>
          <w:sz w:val="28"/>
          <w:szCs w:val="28"/>
          <w:lang w:eastAsia="ru-RU"/>
        </w:rPr>
      </w:pPr>
      <w:r w:rsidRPr="00A8121C">
        <w:rPr>
          <w:rFonts w:ascii="Times New Roman" w:hAnsi="Times New Roman"/>
          <w:b/>
          <w:bCs/>
          <w:sz w:val="28"/>
          <w:szCs w:val="28"/>
        </w:rPr>
        <w:t>Раздел 5.</w:t>
      </w:r>
      <w:r>
        <w:rPr>
          <w:rFonts w:ascii="Times New Roman" w:hAnsi="Times New Roman"/>
          <w:b/>
          <w:bCs/>
          <w:sz w:val="28"/>
          <w:szCs w:val="28"/>
        </w:rPr>
        <w:t xml:space="preserve"> </w:t>
      </w:r>
      <w:r w:rsidRPr="00A931BE">
        <w:rPr>
          <w:rFonts w:ascii="Times New Roman" w:eastAsia="Times New Roman" w:hAnsi="Times New Roman"/>
          <w:b/>
          <w:color w:val="000000"/>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Pr>
          <w:rFonts w:ascii="Times New Roman" w:eastAsia="Times New Roman" w:hAnsi="Times New Roman"/>
          <w:b/>
          <w:color w:val="000000"/>
          <w:sz w:val="28"/>
          <w:szCs w:val="28"/>
          <w:lang w:eastAsia="ru-RU"/>
        </w:rPr>
        <w:t xml:space="preserve"> и деятельности по содействию развитию конкуренции</w:t>
      </w:r>
    </w:p>
    <w:p w:rsidR="00EA634D" w:rsidRPr="002737B4" w:rsidRDefault="00EA634D" w:rsidP="00EA634D">
      <w:pPr>
        <w:spacing w:after="0" w:line="240" w:lineRule="auto"/>
        <w:ind w:firstLine="709"/>
        <w:contextualSpacing/>
        <w:jc w:val="both"/>
        <w:rPr>
          <w:rFonts w:ascii="Times New Roman" w:eastAsia="Times New Roman" w:hAnsi="Times New Roman"/>
          <w:sz w:val="28"/>
          <w:szCs w:val="28"/>
        </w:rPr>
      </w:pPr>
      <w:r w:rsidRPr="002737B4">
        <w:rPr>
          <w:rFonts w:ascii="Times New Roman" w:eastAsia="Times New Roman" w:hAnsi="Times New Roman"/>
          <w:sz w:val="28"/>
          <w:szCs w:val="28"/>
        </w:rPr>
        <w:t xml:space="preserve">На постоянной основе на официальном сайте администрации муниципального образования </w:t>
      </w:r>
      <w:r w:rsidR="002737B4" w:rsidRPr="002737B4">
        <w:rPr>
          <w:rFonts w:ascii="Times New Roman" w:eastAsia="Times New Roman" w:hAnsi="Times New Roman"/>
          <w:sz w:val="28"/>
          <w:szCs w:val="28"/>
        </w:rPr>
        <w:t>Новокубанский район</w:t>
      </w:r>
      <w:r w:rsidRPr="002737B4">
        <w:rPr>
          <w:rFonts w:ascii="Times New Roman" w:eastAsia="Times New Roman" w:hAnsi="Times New Roman"/>
          <w:sz w:val="28"/>
          <w:szCs w:val="28"/>
        </w:rPr>
        <w:t xml:space="preserve">, инвестиционном портале размещается информация о </w:t>
      </w:r>
      <w:r w:rsidR="002737B4" w:rsidRPr="002737B4">
        <w:rPr>
          <w:rFonts w:ascii="Times New Roman" w:eastAsia="Times New Roman" w:hAnsi="Times New Roman"/>
          <w:sz w:val="28"/>
          <w:szCs w:val="28"/>
        </w:rPr>
        <w:t>внедрении</w:t>
      </w:r>
      <w:r w:rsidRPr="002737B4">
        <w:rPr>
          <w:rFonts w:ascii="Times New Roman" w:eastAsia="Times New Roman" w:hAnsi="Times New Roman"/>
          <w:sz w:val="28"/>
          <w:szCs w:val="28"/>
        </w:rPr>
        <w:t xml:space="preserve"> Стандарта </w:t>
      </w:r>
      <w:r w:rsidR="002737B4" w:rsidRPr="002737B4">
        <w:rPr>
          <w:rFonts w:ascii="Times New Roman" w:eastAsia="Times New Roman" w:hAnsi="Times New Roman"/>
          <w:sz w:val="28"/>
          <w:szCs w:val="28"/>
        </w:rPr>
        <w:t>конкуренции и о его результатах (</w:t>
      </w:r>
      <w:hyperlink r:id="rId34" w:history="1">
        <w:r w:rsidR="002737B4" w:rsidRPr="002737B4">
          <w:rPr>
            <w:rStyle w:val="ae"/>
            <w:rFonts w:ascii="Times New Roman" w:eastAsia="Times New Roman" w:hAnsi="Times New Roman"/>
            <w:color w:val="auto"/>
            <w:sz w:val="28"/>
            <w:szCs w:val="28"/>
          </w:rPr>
          <w:t>http://www.nkub.ru/about/Stand_razv_konkur/</w:t>
        </w:r>
      </w:hyperlink>
      <w:r w:rsidR="002737B4" w:rsidRPr="002737B4">
        <w:rPr>
          <w:rFonts w:ascii="Times New Roman" w:eastAsia="Times New Roman" w:hAnsi="Times New Roman"/>
          <w:sz w:val="28"/>
          <w:szCs w:val="28"/>
        </w:rPr>
        <w:t>).</w:t>
      </w:r>
      <w:r w:rsidR="00622714">
        <w:rPr>
          <w:rFonts w:ascii="Times New Roman" w:eastAsia="Times New Roman" w:hAnsi="Times New Roman"/>
          <w:sz w:val="28"/>
          <w:szCs w:val="28"/>
        </w:rPr>
        <w:t xml:space="preserve"> </w:t>
      </w:r>
    </w:p>
    <w:p w:rsidR="002737B4" w:rsidRPr="002737B4" w:rsidRDefault="002737B4" w:rsidP="002737B4">
      <w:pPr>
        <w:spacing w:after="0" w:line="228" w:lineRule="auto"/>
        <w:ind w:firstLine="709"/>
        <w:jc w:val="both"/>
        <w:rPr>
          <w:rFonts w:ascii="Times New Roman" w:hAnsi="Times New Roman"/>
          <w:sz w:val="28"/>
          <w:szCs w:val="28"/>
        </w:rPr>
      </w:pPr>
      <w:r w:rsidRPr="002737B4">
        <w:rPr>
          <w:rFonts w:ascii="Times New Roman" w:hAnsi="Times New Roman"/>
          <w:sz w:val="28"/>
          <w:szCs w:val="28"/>
        </w:rPr>
        <w:t xml:space="preserve">За 12 месяцев 2016 года на территории </w:t>
      </w:r>
      <w:proofErr w:type="spellStart"/>
      <w:r w:rsidRPr="002737B4">
        <w:rPr>
          <w:rFonts w:ascii="Times New Roman" w:hAnsi="Times New Roman"/>
          <w:sz w:val="28"/>
          <w:szCs w:val="28"/>
        </w:rPr>
        <w:t>Новокубанского</w:t>
      </w:r>
      <w:proofErr w:type="spellEnd"/>
      <w:r w:rsidRPr="002737B4">
        <w:rPr>
          <w:rFonts w:ascii="Times New Roman" w:hAnsi="Times New Roman"/>
          <w:sz w:val="28"/>
          <w:szCs w:val="28"/>
        </w:rPr>
        <w:t xml:space="preserve"> района было проведено 22 совещания с участием представителей МБУ ИКЦ «Новокубанский», ОМВД России по </w:t>
      </w:r>
      <w:proofErr w:type="spellStart"/>
      <w:r w:rsidRPr="002737B4">
        <w:rPr>
          <w:rFonts w:ascii="Times New Roman" w:hAnsi="Times New Roman"/>
          <w:sz w:val="28"/>
          <w:szCs w:val="28"/>
        </w:rPr>
        <w:t>Новокубанскому</w:t>
      </w:r>
      <w:proofErr w:type="spellEnd"/>
      <w:r w:rsidRPr="002737B4">
        <w:rPr>
          <w:rFonts w:ascii="Times New Roman" w:hAnsi="Times New Roman"/>
          <w:sz w:val="28"/>
          <w:szCs w:val="28"/>
        </w:rPr>
        <w:t xml:space="preserve"> району, ТО Управления </w:t>
      </w:r>
      <w:proofErr w:type="spellStart"/>
      <w:r w:rsidRPr="002737B4">
        <w:rPr>
          <w:rFonts w:ascii="Times New Roman" w:hAnsi="Times New Roman"/>
          <w:sz w:val="28"/>
          <w:szCs w:val="28"/>
        </w:rPr>
        <w:t>Роспотребнадзора</w:t>
      </w:r>
      <w:proofErr w:type="spellEnd"/>
      <w:r w:rsidRPr="002737B4">
        <w:rPr>
          <w:rFonts w:ascii="Times New Roman" w:hAnsi="Times New Roman"/>
          <w:sz w:val="28"/>
          <w:szCs w:val="28"/>
        </w:rPr>
        <w:t xml:space="preserve">, Управления пенсионным Фондом РФ </w:t>
      </w:r>
      <w:proofErr w:type="gramStart"/>
      <w:r w:rsidRPr="002737B4">
        <w:rPr>
          <w:rFonts w:ascii="Times New Roman" w:hAnsi="Times New Roman"/>
          <w:sz w:val="28"/>
          <w:szCs w:val="28"/>
        </w:rPr>
        <w:t>в</w:t>
      </w:r>
      <w:proofErr w:type="gramEnd"/>
      <w:r w:rsidRPr="002737B4">
        <w:rPr>
          <w:rFonts w:ascii="Times New Roman" w:hAnsi="Times New Roman"/>
          <w:sz w:val="28"/>
          <w:szCs w:val="28"/>
        </w:rPr>
        <w:t xml:space="preserve"> </w:t>
      </w:r>
      <w:proofErr w:type="gramStart"/>
      <w:r w:rsidRPr="002737B4">
        <w:rPr>
          <w:rFonts w:ascii="Times New Roman" w:hAnsi="Times New Roman"/>
          <w:sz w:val="28"/>
          <w:szCs w:val="28"/>
        </w:rPr>
        <w:t>Новокубанском</w:t>
      </w:r>
      <w:proofErr w:type="gramEnd"/>
      <w:r w:rsidRPr="002737B4">
        <w:rPr>
          <w:rFonts w:ascii="Times New Roman" w:hAnsi="Times New Roman"/>
          <w:sz w:val="28"/>
          <w:szCs w:val="28"/>
        </w:rPr>
        <w:t xml:space="preserve"> районе, межрайонной ИФНС России №13 по Краснодарскому краю, в которых приняло участие более750 человек. </w:t>
      </w:r>
    </w:p>
    <w:p w:rsidR="002737B4" w:rsidRPr="002737B4" w:rsidRDefault="002737B4" w:rsidP="002737B4">
      <w:pPr>
        <w:spacing w:after="0" w:line="228" w:lineRule="auto"/>
        <w:ind w:firstLine="709"/>
        <w:jc w:val="both"/>
        <w:rPr>
          <w:rFonts w:ascii="Times New Roman" w:hAnsi="Times New Roman"/>
          <w:sz w:val="28"/>
          <w:szCs w:val="28"/>
        </w:rPr>
      </w:pPr>
      <w:r w:rsidRPr="002737B4">
        <w:rPr>
          <w:rFonts w:ascii="Times New Roman" w:hAnsi="Times New Roman"/>
          <w:sz w:val="28"/>
          <w:szCs w:val="28"/>
        </w:rPr>
        <w:t>За 2016 года проведено 12«Дней открытых дверей» для малого и среднего предпринимательства, регулярные целевые семинары.</w:t>
      </w:r>
    </w:p>
    <w:p w:rsidR="002737B4" w:rsidRPr="002737B4" w:rsidRDefault="002737B4" w:rsidP="002737B4">
      <w:pPr>
        <w:spacing w:after="0" w:line="228" w:lineRule="auto"/>
        <w:ind w:firstLine="709"/>
        <w:jc w:val="both"/>
        <w:rPr>
          <w:rFonts w:ascii="Times New Roman" w:hAnsi="Times New Roman"/>
          <w:sz w:val="28"/>
          <w:szCs w:val="28"/>
        </w:rPr>
      </w:pPr>
      <w:proofErr w:type="gramStart"/>
      <w:r w:rsidRPr="002737B4">
        <w:rPr>
          <w:rFonts w:ascii="Times New Roman" w:hAnsi="Times New Roman"/>
          <w:sz w:val="28"/>
          <w:szCs w:val="28"/>
        </w:rPr>
        <w:lastRenderedPageBreak/>
        <w:t xml:space="preserve">За 12 месяцев 2016 года в общественно-политической газете «Свет Маяков» опубликовано 64 статьи по вопросам развития малого и среднего предпринимательства, на телевидении вышло 7 сюжетов, на официальном сайте администрации муниципального образования Новокубанский район </w:t>
      </w:r>
      <w:hyperlink r:id="rId35" w:history="1">
        <w:r w:rsidRPr="002737B4">
          <w:rPr>
            <w:rStyle w:val="ae"/>
            <w:rFonts w:ascii="Times New Roman" w:hAnsi="Times New Roman"/>
            <w:color w:val="auto"/>
            <w:sz w:val="28"/>
            <w:szCs w:val="28"/>
            <w:lang w:val="en-US"/>
          </w:rPr>
          <w:t>www</w:t>
        </w:r>
        <w:r w:rsidRPr="002737B4">
          <w:rPr>
            <w:rStyle w:val="ae"/>
            <w:rFonts w:ascii="Times New Roman" w:hAnsi="Times New Roman"/>
            <w:color w:val="auto"/>
            <w:sz w:val="28"/>
            <w:szCs w:val="28"/>
          </w:rPr>
          <w:t>.</w:t>
        </w:r>
        <w:proofErr w:type="spellStart"/>
        <w:r w:rsidRPr="002737B4">
          <w:rPr>
            <w:rStyle w:val="ae"/>
            <w:rFonts w:ascii="Times New Roman" w:hAnsi="Times New Roman"/>
            <w:color w:val="auto"/>
            <w:sz w:val="28"/>
            <w:szCs w:val="28"/>
            <w:lang w:val="en-US"/>
          </w:rPr>
          <w:t>nkub</w:t>
        </w:r>
        <w:proofErr w:type="spellEnd"/>
        <w:r w:rsidRPr="002737B4">
          <w:rPr>
            <w:rStyle w:val="ae"/>
            <w:rFonts w:ascii="Times New Roman" w:hAnsi="Times New Roman"/>
            <w:color w:val="auto"/>
            <w:sz w:val="28"/>
            <w:szCs w:val="28"/>
          </w:rPr>
          <w:t>.</w:t>
        </w:r>
        <w:proofErr w:type="spellStart"/>
        <w:r w:rsidRPr="002737B4">
          <w:rPr>
            <w:rStyle w:val="ae"/>
            <w:rFonts w:ascii="Times New Roman" w:hAnsi="Times New Roman"/>
            <w:color w:val="auto"/>
            <w:sz w:val="28"/>
            <w:szCs w:val="28"/>
            <w:lang w:val="en-US"/>
          </w:rPr>
          <w:t>ru</w:t>
        </w:r>
        <w:proofErr w:type="spellEnd"/>
      </w:hyperlink>
      <w:r w:rsidRPr="002737B4">
        <w:rPr>
          <w:rFonts w:ascii="Times New Roman" w:hAnsi="Times New Roman"/>
          <w:sz w:val="28"/>
          <w:szCs w:val="28"/>
        </w:rPr>
        <w:t xml:space="preserve"> в разделе «Малый бизнес» и «Новости» размещено 106 публикаций, информационный материал о государственной и муниципальной поддержке малого и среднего предпринимательства размещен на баннерах во</w:t>
      </w:r>
      <w:proofErr w:type="gramEnd"/>
      <w:r w:rsidRPr="002737B4">
        <w:rPr>
          <w:rFonts w:ascii="Times New Roman" w:hAnsi="Times New Roman"/>
          <w:sz w:val="28"/>
          <w:szCs w:val="28"/>
        </w:rPr>
        <w:t xml:space="preserve"> всех 9 поселениях муниципального образования Новокубанский район.</w:t>
      </w:r>
    </w:p>
    <w:p w:rsidR="002737B4" w:rsidRPr="002737B4" w:rsidRDefault="002737B4" w:rsidP="002737B4">
      <w:pPr>
        <w:spacing w:after="0" w:line="240" w:lineRule="auto"/>
        <w:ind w:firstLine="708"/>
        <w:jc w:val="both"/>
        <w:rPr>
          <w:rFonts w:ascii="Times New Roman" w:hAnsi="Times New Roman"/>
          <w:sz w:val="28"/>
          <w:szCs w:val="28"/>
        </w:rPr>
      </w:pPr>
      <w:proofErr w:type="gramStart"/>
      <w:r w:rsidRPr="002737B4">
        <w:rPr>
          <w:rFonts w:ascii="Times New Roman" w:hAnsi="Times New Roman"/>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Новокубанский район осуществляет свою работу Совет по развитию предпринимательства при главе муниципального образования Новокубанский район, утвержденный постановлением администрации муниципального образования Новокубанский район от 11.07.2011 года № 1121 «Об образовании Совета по развитию предпринимательства при главе муниципального образования Новокубанский район» (с изменениями от 31.12.2015 г</w:t>
      </w:r>
      <w:proofErr w:type="gramEnd"/>
      <w:r w:rsidRPr="002737B4">
        <w:rPr>
          <w:rFonts w:ascii="Times New Roman" w:hAnsi="Times New Roman"/>
          <w:sz w:val="28"/>
          <w:szCs w:val="28"/>
        </w:rPr>
        <w:t>. № 1321). За 2016 года проведено 9 заседаний</w:t>
      </w:r>
      <w:r w:rsidR="00622714">
        <w:rPr>
          <w:rFonts w:ascii="Times New Roman" w:hAnsi="Times New Roman"/>
          <w:sz w:val="28"/>
          <w:szCs w:val="28"/>
        </w:rPr>
        <w:t xml:space="preserve"> </w:t>
      </w:r>
      <w:r w:rsidRPr="002737B4">
        <w:rPr>
          <w:rFonts w:ascii="Times New Roman" w:hAnsi="Times New Roman"/>
          <w:sz w:val="28"/>
          <w:szCs w:val="28"/>
        </w:rPr>
        <w:t>Совета по предпринимательству</w:t>
      </w:r>
      <w:r w:rsidR="00622714">
        <w:rPr>
          <w:rFonts w:ascii="Times New Roman" w:hAnsi="Times New Roman"/>
          <w:sz w:val="28"/>
          <w:szCs w:val="28"/>
        </w:rPr>
        <w:t xml:space="preserve"> (</w:t>
      </w:r>
      <w:hyperlink r:id="rId36" w:history="1">
        <w:r w:rsidR="00622714" w:rsidRPr="00304237">
          <w:rPr>
            <w:rStyle w:val="ae"/>
            <w:rFonts w:ascii="Times New Roman" w:hAnsi="Times New Roman"/>
            <w:sz w:val="28"/>
            <w:szCs w:val="28"/>
          </w:rPr>
          <w:t>http://nkub.ru/about/small_business/</w:t>
        </w:r>
      </w:hyperlink>
      <w:r w:rsidR="00622714">
        <w:rPr>
          <w:rFonts w:ascii="Times New Roman" w:hAnsi="Times New Roman"/>
          <w:sz w:val="28"/>
          <w:szCs w:val="28"/>
        </w:rPr>
        <w:t xml:space="preserve">). </w:t>
      </w:r>
    </w:p>
    <w:p w:rsidR="002737B4" w:rsidRPr="00EA634D" w:rsidRDefault="002737B4" w:rsidP="002737B4">
      <w:pPr>
        <w:spacing w:after="0" w:line="228" w:lineRule="auto"/>
        <w:ind w:firstLine="709"/>
        <w:jc w:val="both"/>
        <w:rPr>
          <w:rFonts w:ascii="Times New Roman" w:eastAsia="Times New Roman" w:hAnsi="Times New Roman"/>
          <w:color w:val="0070C0"/>
          <w:sz w:val="28"/>
          <w:szCs w:val="28"/>
        </w:rPr>
      </w:pPr>
      <w:r w:rsidRPr="002737B4">
        <w:rPr>
          <w:rFonts w:ascii="Times New Roman" w:hAnsi="Times New Roman"/>
          <w:sz w:val="28"/>
          <w:szCs w:val="28"/>
        </w:rPr>
        <w:t xml:space="preserve">В марте 2016 года подведены итоги ежегодного  районного конкурса «Лучшие предприниматели </w:t>
      </w:r>
      <w:proofErr w:type="spellStart"/>
      <w:r w:rsidRPr="002737B4">
        <w:rPr>
          <w:rFonts w:ascii="Times New Roman" w:hAnsi="Times New Roman"/>
          <w:sz w:val="28"/>
          <w:szCs w:val="28"/>
        </w:rPr>
        <w:t>Новокубанского</w:t>
      </w:r>
      <w:proofErr w:type="spellEnd"/>
      <w:r w:rsidRPr="002737B4">
        <w:rPr>
          <w:rFonts w:ascii="Times New Roman" w:hAnsi="Times New Roman"/>
          <w:sz w:val="28"/>
          <w:szCs w:val="28"/>
        </w:rPr>
        <w:t xml:space="preserve"> района по итогам 2015 года»:</w:t>
      </w:r>
      <w:r w:rsidRPr="002737B4">
        <w:rPr>
          <w:rFonts w:ascii="Times New Roman" w:hAnsi="Times New Roman"/>
          <w:sz w:val="28"/>
        </w:rPr>
        <w:t xml:space="preserve"> в номинации «Лучший индивидуальный предприниматель  </w:t>
      </w:r>
      <w:proofErr w:type="spellStart"/>
      <w:r w:rsidRPr="002737B4">
        <w:rPr>
          <w:rFonts w:ascii="Times New Roman" w:hAnsi="Times New Roman"/>
          <w:sz w:val="28"/>
        </w:rPr>
        <w:t>Новокубанского</w:t>
      </w:r>
      <w:proofErr w:type="spellEnd"/>
      <w:r w:rsidRPr="002737B4">
        <w:rPr>
          <w:rFonts w:ascii="Times New Roman" w:hAnsi="Times New Roman"/>
          <w:sz w:val="28"/>
        </w:rPr>
        <w:t xml:space="preserve"> района»– индивидуальный предприниматель Суворов А.В.</w:t>
      </w:r>
    </w:p>
    <w:p w:rsidR="00EA634D" w:rsidRDefault="00EA634D" w:rsidP="00EA634D">
      <w:pPr>
        <w:spacing w:after="0" w:line="240" w:lineRule="auto"/>
        <w:ind w:firstLine="708"/>
        <w:jc w:val="both"/>
        <w:rPr>
          <w:rFonts w:ascii="Times New Roman" w:hAnsi="Times New Roman"/>
          <w:sz w:val="28"/>
          <w:szCs w:val="28"/>
        </w:rPr>
      </w:pPr>
      <w:proofErr w:type="gramStart"/>
      <w:r w:rsidRPr="002737B4">
        <w:rPr>
          <w:rFonts w:ascii="Times New Roman" w:hAnsi="Times New Roman"/>
          <w:sz w:val="28"/>
          <w:szCs w:val="28"/>
        </w:rPr>
        <w:t xml:space="preserve">В многофункциональном центре по предоставлению государственных и муниципальных услуг муниципального образования </w:t>
      </w:r>
      <w:r w:rsidR="002737B4">
        <w:rPr>
          <w:rFonts w:ascii="Times New Roman" w:hAnsi="Times New Roman"/>
          <w:sz w:val="28"/>
          <w:szCs w:val="28"/>
        </w:rPr>
        <w:t>Новокубанский район</w:t>
      </w:r>
      <w:r w:rsidRPr="002737B4">
        <w:rPr>
          <w:rFonts w:ascii="Times New Roman" w:hAnsi="Times New Roman"/>
          <w:sz w:val="28"/>
          <w:szCs w:val="28"/>
        </w:rPr>
        <w:t xml:space="preserve">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w:t>
      </w:r>
      <w:proofErr w:type="gramEnd"/>
    </w:p>
    <w:p w:rsidR="0062137F" w:rsidRDefault="0062137F" w:rsidP="00EA634D">
      <w:pPr>
        <w:spacing w:after="0" w:line="240" w:lineRule="auto"/>
        <w:ind w:firstLine="708"/>
        <w:jc w:val="both"/>
        <w:rPr>
          <w:rFonts w:ascii="Times New Roman" w:hAnsi="Times New Roman"/>
          <w:sz w:val="28"/>
          <w:szCs w:val="28"/>
        </w:rPr>
      </w:pPr>
    </w:p>
    <w:p w:rsidR="0062137F" w:rsidRDefault="0062137F" w:rsidP="0062137F">
      <w:pPr>
        <w:spacing w:before="120" w:after="120" w:line="276" w:lineRule="auto"/>
        <w:ind w:firstLine="709"/>
        <w:jc w:val="both"/>
        <w:rPr>
          <w:rFonts w:ascii="Times New Roman" w:hAnsi="Times New Roman"/>
          <w:b/>
          <w:bCs/>
          <w:sz w:val="28"/>
          <w:szCs w:val="28"/>
        </w:rPr>
      </w:pPr>
      <w:r w:rsidRPr="00351EDB">
        <w:rPr>
          <w:rFonts w:ascii="Times New Roman" w:hAnsi="Times New Roman"/>
          <w:b/>
          <w:bCs/>
          <w:sz w:val="28"/>
          <w:szCs w:val="28"/>
        </w:rPr>
        <w:t>Раздел6.</w:t>
      </w:r>
      <w:r w:rsidRPr="00E23A46">
        <w:rPr>
          <w:rFonts w:ascii="Times New Roman" w:hAnsi="Times New Roman"/>
          <w:b/>
          <w:bCs/>
          <w:sz w:val="28"/>
          <w:szCs w:val="28"/>
        </w:rPr>
        <w:t xml:space="preserve">Дополнительные комментарии со стороны </w:t>
      </w:r>
      <w:r>
        <w:rPr>
          <w:rFonts w:ascii="Times New Roman" w:hAnsi="Times New Roman"/>
          <w:b/>
          <w:bCs/>
          <w:sz w:val="28"/>
          <w:szCs w:val="28"/>
        </w:rPr>
        <w:t>муниципального образования («обратная связь»)</w:t>
      </w:r>
    </w:p>
    <w:p w:rsidR="0062137F" w:rsidRPr="00500B99" w:rsidRDefault="0062137F" w:rsidP="0062137F">
      <w:pPr>
        <w:spacing w:after="0" w:line="240" w:lineRule="auto"/>
        <w:ind w:firstLine="709"/>
        <w:contextualSpacing/>
        <w:jc w:val="both"/>
        <w:rPr>
          <w:rFonts w:ascii="Times New Roman" w:eastAsia="Times New Roman" w:hAnsi="Times New Roman"/>
          <w:b/>
          <w:sz w:val="32"/>
          <w:szCs w:val="32"/>
          <w:lang w:eastAsia="ru-RU"/>
        </w:rPr>
      </w:pPr>
      <w:r>
        <w:rPr>
          <w:rFonts w:ascii="Times New Roman" w:eastAsia="Times New Roman" w:hAnsi="Times New Roman"/>
          <w:sz w:val="28"/>
          <w:szCs w:val="28"/>
        </w:rPr>
        <w:t xml:space="preserve">Администрация муниципального образования предлагает расшить пункт 2.4 Дорожной карты путем внесения дополнительно рынка: «Рынок услуг </w:t>
      </w:r>
      <w:proofErr w:type="spellStart"/>
      <w:r>
        <w:rPr>
          <w:rFonts w:ascii="Times New Roman" w:eastAsia="Times New Roman" w:hAnsi="Times New Roman"/>
          <w:sz w:val="28"/>
          <w:szCs w:val="28"/>
        </w:rPr>
        <w:t>Агротуризма</w:t>
      </w:r>
      <w:proofErr w:type="spellEnd"/>
      <w:r>
        <w:rPr>
          <w:rFonts w:ascii="Times New Roman" w:eastAsia="Times New Roman" w:hAnsi="Times New Roman"/>
          <w:sz w:val="28"/>
          <w:szCs w:val="28"/>
        </w:rPr>
        <w:t xml:space="preserve">». </w:t>
      </w:r>
      <w:r w:rsidRPr="00500B99">
        <w:rPr>
          <w:rFonts w:ascii="Times New Roman" w:eastAsia="Times New Roman" w:hAnsi="Times New Roman"/>
          <w:sz w:val="28"/>
          <w:szCs w:val="28"/>
        </w:rPr>
        <w:t xml:space="preserve">В рамках развития сельскохозяйственного туризма </w:t>
      </w:r>
      <w:proofErr w:type="gramStart"/>
      <w:r w:rsidRPr="00500B99">
        <w:rPr>
          <w:rFonts w:ascii="Times New Roman" w:eastAsia="Times New Roman" w:hAnsi="Times New Roman"/>
          <w:sz w:val="28"/>
          <w:szCs w:val="28"/>
        </w:rPr>
        <w:t>в</w:t>
      </w:r>
      <w:proofErr w:type="gramEnd"/>
      <w:r w:rsidRPr="00500B99">
        <w:rPr>
          <w:rFonts w:ascii="Times New Roman" w:eastAsia="Times New Roman" w:hAnsi="Times New Roman"/>
          <w:sz w:val="28"/>
          <w:szCs w:val="28"/>
        </w:rPr>
        <w:t xml:space="preserve"> </w:t>
      </w:r>
      <w:proofErr w:type="gramStart"/>
      <w:r w:rsidRPr="00500B99">
        <w:rPr>
          <w:rFonts w:ascii="Times New Roman" w:eastAsia="Times New Roman" w:hAnsi="Times New Roman"/>
          <w:sz w:val="28"/>
          <w:szCs w:val="28"/>
        </w:rPr>
        <w:t>Новокубанском</w:t>
      </w:r>
      <w:proofErr w:type="gramEnd"/>
      <w:r w:rsidRPr="00500B99">
        <w:rPr>
          <w:rFonts w:ascii="Times New Roman" w:eastAsia="Times New Roman" w:hAnsi="Times New Roman"/>
          <w:sz w:val="28"/>
          <w:szCs w:val="28"/>
        </w:rPr>
        <w:t xml:space="preserve"> районе, </w:t>
      </w:r>
      <w:r>
        <w:rPr>
          <w:rFonts w:ascii="Times New Roman" w:eastAsia="Times New Roman" w:hAnsi="Times New Roman"/>
          <w:sz w:val="28"/>
          <w:szCs w:val="28"/>
        </w:rPr>
        <w:t>разработана и внесена в Единую систему инвестиционных проектов площадка: «Строительство сельского туристического комплекса», которая будет презентована,  в рамках Российского инвестиционного форума.</w:t>
      </w:r>
      <w:r w:rsidRPr="00500B99">
        <w:rPr>
          <w:rFonts w:ascii="Times New Roman" w:eastAsia="Times New Roman" w:hAnsi="Times New Roman"/>
          <w:sz w:val="28"/>
          <w:szCs w:val="28"/>
        </w:rPr>
        <w:t xml:space="preserve"> </w:t>
      </w:r>
    </w:p>
    <w:p w:rsidR="0062137F" w:rsidRPr="00500B99" w:rsidRDefault="0062137F" w:rsidP="0062137F">
      <w:pPr>
        <w:spacing w:after="0" w:line="240" w:lineRule="auto"/>
        <w:ind w:firstLine="708"/>
        <w:jc w:val="both"/>
        <w:rPr>
          <w:rFonts w:ascii="Times New Roman" w:hAnsi="Times New Roman"/>
          <w:sz w:val="28"/>
          <w:szCs w:val="28"/>
        </w:rPr>
      </w:pPr>
      <w:r w:rsidRPr="00500B99">
        <w:rPr>
          <w:rFonts w:ascii="Times New Roman" w:hAnsi="Times New Roman"/>
          <w:spacing w:val="6"/>
          <w:sz w:val="28"/>
          <w:szCs w:val="28"/>
        </w:rPr>
        <w:t xml:space="preserve">Министерством экономики Краснодарского края </w:t>
      </w:r>
      <w:proofErr w:type="gramStart"/>
      <w:r w:rsidRPr="00500B99">
        <w:rPr>
          <w:rFonts w:ascii="Times New Roman" w:hAnsi="Times New Roman"/>
          <w:spacing w:val="6"/>
          <w:sz w:val="28"/>
          <w:szCs w:val="28"/>
        </w:rPr>
        <w:t>подписано совместное соглашение с администрацией муниципального образования город Новокубанск заключено</w:t>
      </w:r>
      <w:proofErr w:type="gramEnd"/>
      <w:r w:rsidRPr="00500B99">
        <w:rPr>
          <w:rFonts w:ascii="Times New Roman" w:hAnsi="Times New Roman"/>
          <w:spacing w:val="6"/>
          <w:sz w:val="28"/>
          <w:szCs w:val="28"/>
        </w:rPr>
        <w:t xml:space="preserve"> Соглашение </w:t>
      </w:r>
      <w:r w:rsidRPr="00500B99">
        <w:rPr>
          <w:rFonts w:ascii="Times New Roman" w:hAnsi="Times New Roman"/>
          <w:sz w:val="28"/>
          <w:szCs w:val="28"/>
        </w:rPr>
        <w:t>о внедрении стандарта развития конкуренции в Краснодарском крае</w:t>
      </w:r>
      <w:r w:rsidRPr="00500B99">
        <w:rPr>
          <w:rFonts w:ascii="Times New Roman" w:eastAsia="Times New Roman" w:hAnsi="Times New Roman"/>
          <w:sz w:val="28"/>
          <w:szCs w:val="28"/>
        </w:rPr>
        <w:t xml:space="preserve">, реализация которого направлена на </w:t>
      </w:r>
      <w:r w:rsidRPr="00500B99">
        <w:rPr>
          <w:rFonts w:ascii="Times New Roman" w:eastAsia="Times New Roman" w:hAnsi="Times New Roman"/>
          <w:sz w:val="28"/>
          <w:szCs w:val="28"/>
        </w:rPr>
        <w:lastRenderedPageBreak/>
        <w:t>внедрение Стандарта развития конкуренции, содействие развитию конкуренции для каждого из определенных социально-значимых и приоритетных рынков.</w:t>
      </w:r>
      <w:r w:rsidRPr="00500B99">
        <w:rPr>
          <w:rFonts w:ascii="Times New Roman" w:eastAsia="Times New Roman" w:hAnsi="Times New Roman"/>
          <w:sz w:val="28"/>
          <w:szCs w:val="28"/>
          <w:lang w:eastAsia="ru-RU"/>
        </w:rPr>
        <w:tab/>
        <w:t xml:space="preserve">Проведенный анализ </w:t>
      </w:r>
      <w:r>
        <w:rPr>
          <w:rFonts w:ascii="Times New Roman" w:eastAsia="Times New Roman" w:hAnsi="Times New Roman"/>
          <w:sz w:val="28"/>
          <w:szCs w:val="28"/>
          <w:lang w:eastAsia="ru-RU"/>
        </w:rPr>
        <w:t>позволяет</w:t>
      </w:r>
      <w:r w:rsidRPr="00500B99">
        <w:rPr>
          <w:rFonts w:ascii="Times New Roman" w:eastAsia="Times New Roman" w:hAnsi="Times New Roman"/>
          <w:sz w:val="28"/>
          <w:szCs w:val="28"/>
          <w:lang w:eastAsia="ru-RU"/>
        </w:rPr>
        <w:t xml:space="preserve"> выявить существующие проблемы развития конкуренции, определить меры по их </w:t>
      </w:r>
      <w:proofErr w:type="spellStart"/>
      <w:r w:rsidRPr="00500B99">
        <w:rPr>
          <w:rFonts w:ascii="Times New Roman" w:eastAsia="Times New Roman" w:hAnsi="Times New Roman"/>
          <w:sz w:val="28"/>
          <w:szCs w:val="28"/>
          <w:lang w:eastAsia="ru-RU"/>
        </w:rPr>
        <w:t>устранению</w:t>
      </w:r>
      <w:proofErr w:type="gramStart"/>
      <w:r w:rsidRPr="00500B99">
        <w:rPr>
          <w:rFonts w:ascii="Times New Roman" w:eastAsia="Times New Roman" w:hAnsi="Times New Roman"/>
          <w:sz w:val="28"/>
          <w:szCs w:val="28"/>
          <w:lang w:eastAsia="ru-RU"/>
        </w:rPr>
        <w:t>.В</w:t>
      </w:r>
      <w:proofErr w:type="spellEnd"/>
      <w:proofErr w:type="gramEnd"/>
      <w:r w:rsidRPr="00500B99">
        <w:rPr>
          <w:rFonts w:ascii="Times New Roman" w:eastAsia="Times New Roman" w:hAnsi="Times New Roman"/>
          <w:sz w:val="28"/>
          <w:szCs w:val="28"/>
          <w:lang w:eastAsia="ru-RU"/>
        </w:rPr>
        <w:t xml:space="preserve"> целях продолжения формирования перспектив и потенциала развития социально значимых и приоритетных рынков ра</w:t>
      </w:r>
      <w:r w:rsidRPr="00500B99">
        <w:rPr>
          <w:rFonts w:ascii="Times New Roman" w:eastAsia="Times New Roman" w:hAnsi="Times New Roman"/>
          <w:sz w:val="28"/>
          <w:szCs w:val="28"/>
          <w:lang w:eastAsia="ru-RU"/>
        </w:rPr>
        <w:t>з</w:t>
      </w:r>
      <w:r w:rsidRPr="00500B99">
        <w:rPr>
          <w:rFonts w:ascii="Times New Roman" w:eastAsia="Times New Roman" w:hAnsi="Times New Roman"/>
          <w:sz w:val="28"/>
          <w:szCs w:val="28"/>
          <w:lang w:eastAsia="ru-RU"/>
        </w:rPr>
        <w:t>вития конкурентной среды муниципального  образования Новокубанский район определены следующие п</w:t>
      </w:r>
      <w:r w:rsidRPr="00500B99">
        <w:rPr>
          <w:rFonts w:ascii="Times New Roman" w:hAnsi="Times New Roman"/>
          <w:sz w:val="28"/>
          <w:szCs w:val="28"/>
        </w:rPr>
        <w:t>риоритеты социально-экономического развития в 201</w:t>
      </w:r>
      <w:r>
        <w:rPr>
          <w:rFonts w:ascii="Times New Roman" w:hAnsi="Times New Roman"/>
          <w:sz w:val="28"/>
          <w:szCs w:val="28"/>
        </w:rPr>
        <w:t>7</w:t>
      </w:r>
      <w:r w:rsidRPr="00500B99">
        <w:rPr>
          <w:rFonts w:ascii="Times New Roman" w:hAnsi="Times New Roman"/>
          <w:sz w:val="28"/>
          <w:szCs w:val="28"/>
        </w:rPr>
        <w:t xml:space="preserve"> году:</w:t>
      </w:r>
    </w:p>
    <w:p w:rsidR="0062137F" w:rsidRDefault="0062137F" w:rsidP="0062137F">
      <w:pPr>
        <w:pStyle w:val="ad"/>
        <w:shd w:val="clear" w:color="auto" w:fill="FFFFFF"/>
        <w:spacing w:before="0" w:beforeAutospacing="0" w:after="0" w:afterAutospacing="0"/>
        <w:ind w:left="708"/>
        <w:jc w:val="both"/>
        <w:textAlignment w:val="baseline"/>
        <w:rPr>
          <w:sz w:val="28"/>
          <w:szCs w:val="28"/>
        </w:rPr>
      </w:pPr>
      <w:r w:rsidRPr="00500B99">
        <w:rPr>
          <w:sz w:val="28"/>
          <w:szCs w:val="28"/>
        </w:rPr>
        <w:t>-формирование систе</w:t>
      </w:r>
      <w:r>
        <w:rPr>
          <w:sz w:val="28"/>
          <w:szCs w:val="28"/>
        </w:rPr>
        <w:t>мы стратегического планирования</w:t>
      </w:r>
    </w:p>
    <w:p w:rsidR="0062137F" w:rsidRPr="00500B99" w:rsidRDefault="0062137F" w:rsidP="0062137F">
      <w:pPr>
        <w:pStyle w:val="ad"/>
        <w:shd w:val="clear" w:color="auto" w:fill="FFFFFF"/>
        <w:spacing w:before="0" w:beforeAutospacing="0" w:after="0" w:afterAutospacing="0"/>
        <w:ind w:left="708"/>
        <w:jc w:val="both"/>
        <w:textAlignment w:val="baseline"/>
        <w:rPr>
          <w:sz w:val="28"/>
          <w:szCs w:val="28"/>
        </w:rPr>
      </w:pPr>
      <w:r w:rsidRPr="00500B99">
        <w:rPr>
          <w:sz w:val="28"/>
          <w:szCs w:val="28"/>
        </w:rPr>
        <w:t>муниципального образования Новокубанский район</w:t>
      </w:r>
      <w:r w:rsidR="001709E9">
        <w:rPr>
          <w:sz w:val="28"/>
          <w:szCs w:val="28"/>
        </w:rPr>
        <w:t xml:space="preserve"> на долгосрочный период;</w:t>
      </w:r>
    </w:p>
    <w:p w:rsidR="0062137F" w:rsidRPr="00500B99" w:rsidRDefault="001709E9" w:rsidP="0062137F">
      <w:pPr>
        <w:pStyle w:val="ad"/>
        <w:shd w:val="clear" w:color="auto" w:fill="FFFFFF"/>
        <w:spacing w:before="0" w:beforeAutospacing="0" w:after="0" w:afterAutospacing="0"/>
        <w:ind w:left="708"/>
        <w:jc w:val="both"/>
        <w:textAlignment w:val="baseline"/>
        <w:rPr>
          <w:sz w:val="28"/>
          <w:szCs w:val="28"/>
        </w:rPr>
      </w:pPr>
      <w:r>
        <w:rPr>
          <w:sz w:val="28"/>
          <w:szCs w:val="28"/>
        </w:rPr>
        <w:t>-</w:t>
      </w:r>
      <w:r w:rsidR="0062137F" w:rsidRPr="00500B99">
        <w:rPr>
          <w:sz w:val="28"/>
          <w:szCs w:val="28"/>
        </w:rPr>
        <w:t xml:space="preserve">продолжить формирование качества инвестиционного климата, сопровождение всех </w:t>
      </w:r>
      <w:proofErr w:type="spellStart"/>
      <w:r w:rsidR="0062137F" w:rsidRPr="00500B99">
        <w:rPr>
          <w:sz w:val="28"/>
          <w:szCs w:val="28"/>
        </w:rPr>
        <w:t>инвестпроектов</w:t>
      </w:r>
      <w:proofErr w:type="spellEnd"/>
      <w:r w:rsidR="0062137F" w:rsidRPr="00500B99">
        <w:rPr>
          <w:sz w:val="28"/>
          <w:szCs w:val="28"/>
        </w:rPr>
        <w:t>, при необходимости точечное</w:t>
      </w:r>
      <w:r>
        <w:rPr>
          <w:sz w:val="28"/>
          <w:szCs w:val="28"/>
        </w:rPr>
        <w:t>;</w:t>
      </w:r>
      <w:r w:rsidR="0062137F" w:rsidRPr="00500B99">
        <w:rPr>
          <w:sz w:val="28"/>
          <w:szCs w:val="28"/>
        </w:rPr>
        <w:t xml:space="preserve"> </w:t>
      </w:r>
    </w:p>
    <w:p w:rsidR="0062137F" w:rsidRPr="00500B99" w:rsidRDefault="001709E9" w:rsidP="0062137F">
      <w:pPr>
        <w:pStyle w:val="ad"/>
        <w:shd w:val="clear" w:color="auto" w:fill="FFFFFF"/>
        <w:tabs>
          <w:tab w:val="left" w:pos="993"/>
        </w:tabs>
        <w:spacing w:before="0" w:beforeAutospacing="0" w:after="0" w:afterAutospacing="0"/>
        <w:ind w:left="708"/>
        <w:jc w:val="both"/>
        <w:rPr>
          <w:sz w:val="28"/>
          <w:szCs w:val="28"/>
        </w:rPr>
      </w:pPr>
      <w:r>
        <w:rPr>
          <w:sz w:val="28"/>
          <w:szCs w:val="28"/>
        </w:rPr>
        <w:t>-</w:t>
      </w:r>
      <w:proofErr w:type="spellStart"/>
      <w:r>
        <w:rPr>
          <w:sz w:val="28"/>
          <w:szCs w:val="28"/>
        </w:rPr>
        <w:t>мониторить</w:t>
      </w:r>
      <w:proofErr w:type="spellEnd"/>
      <w:r w:rsidR="0062137F" w:rsidRPr="00500B99">
        <w:rPr>
          <w:sz w:val="28"/>
          <w:szCs w:val="28"/>
        </w:rPr>
        <w:t xml:space="preserve"> ситуацию со своевременностью выплаты  заработной платы работникам предприятий, снижению д</w:t>
      </w:r>
      <w:r w:rsidR="0062137F" w:rsidRPr="00500B99">
        <w:rPr>
          <w:rStyle w:val="FontStyle13"/>
          <w:sz w:val="28"/>
          <w:szCs w:val="28"/>
        </w:rPr>
        <w:t xml:space="preserve">оли занятых с низким уровнем заработной платы - ниже 2/3 </w:t>
      </w:r>
      <w:r w:rsidR="0062137F" w:rsidRPr="00500B99">
        <w:rPr>
          <w:sz w:val="28"/>
          <w:szCs w:val="28"/>
        </w:rPr>
        <w:t>среднеотраслевого</w:t>
      </w:r>
      <w:r w:rsidR="0062137F" w:rsidRPr="00500B99">
        <w:rPr>
          <w:rStyle w:val="FontStyle13"/>
          <w:sz w:val="28"/>
          <w:szCs w:val="28"/>
        </w:rPr>
        <w:t xml:space="preserve"> заработка</w:t>
      </w:r>
      <w:r>
        <w:rPr>
          <w:sz w:val="28"/>
          <w:szCs w:val="28"/>
        </w:rPr>
        <w:t>;</w:t>
      </w:r>
    </w:p>
    <w:p w:rsidR="0062137F" w:rsidRPr="00500B99" w:rsidRDefault="0062137F" w:rsidP="0062137F">
      <w:pPr>
        <w:pStyle w:val="ad"/>
        <w:shd w:val="clear" w:color="auto" w:fill="FFFFFF"/>
        <w:tabs>
          <w:tab w:val="left" w:pos="993"/>
        </w:tabs>
        <w:spacing w:before="0" w:beforeAutospacing="0" w:after="0" w:afterAutospacing="0"/>
        <w:ind w:left="708"/>
        <w:jc w:val="both"/>
        <w:rPr>
          <w:sz w:val="28"/>
          <w:szCs w:val="28"/>
        </w:rPr>
      </w:pPr>
      <w:r w:rsidRPr="00500B99">
        <w:rPr>
          <w:sz w:val="28"/>
          <w:szCs w:val="28"/>
        </w:rPr>
        <w:t xml:space="preserve">- проводить постоянную работу, направленную на снижение неформальной занятости населения. </w:t>
      </w:r>
    </w:p>
    <w:p w:rsidR="0062137F" w:rsidRPr="0083102F" w:rsidRDefault="0062137F" w:rsidP="0062137F">
      <w:pPr>
        <w:tabs>
          <w:tab w:val="left" w:pos="993"/>
        </w:tabs>
        <w:spacing w:after="0" w:line="240" w:lineRule="auto"/>
        <w:ind w:left="1429"/>
        <w:contextualSpacing/>
        <w:jc w:val="both"/>
        <w:rPr>
          <w:rFonts w:ascii="Times New Roman" w:eastAsia="Times New Roman" w:hAnsi="Times New Roman"/>
          <w:color w:val="FF0000"/>
          <w:sz w:val="28"/>
          <w:szCs w:val="28"/>
          <w:lang w:eastAsia="ru-RU"/>
        </w:rPr>
      </w:pPr>
    </w:p>
    <w:p w:rsidR="0062137F" w:rsidRDefault="0062137F" w:rsidP="0062137F">
      <w:pPr>
        <w:tabs>
          <w:tab w:val="left" w:pos="993"/>
        </w:tabs>
        <w:spacing w:after="0" w:line="240" w:lineRule="auto"/>
        <w:ind w:firstLine="709"/>
        <w:contextualSpacing/>
        <w:jc w:val="both"/>
        <w:rPr>
          <w:rFonts w:ascii="Times New Roman" w:eastAsia="Times New Roman" w:hAnsi="Times New Roman"/>
          <w:color w:val="000000"/>
          <w:sz w:val="28"/>
          <w:szCs w:val="28"/>
          <w:lang w:eastAsia="ru-RU"/>
        </w:rPr>
      </w:pPr>
    </w:p>
    <w:p w:rsidR="0062137F" w:rsidRPr="00E15A11" w:rsidRDefault="0062137F" w:rsidP="0062137F">
      <w:pPr>
        <w:spacing w:before="120" w:after="120" w:line="276" w:lineRule="auto"/>
        <w:ind w:firstLine="709"/>
        <w:jc w:val="both"/>
        <w:rPr>
          <w:rFonts w:ascii="Times New Roman" w:eastAsiaTheme="minorHAnsi" w:hAnsi="Times New Roman"/>
          <w:i/>
          <w:iCs/>
          <w:sz w:val="28"/>
          <w:szCs w:val="28"/>
        </w:rPr>
      </w:pPr>
    </w:p>
    <w:p w:rsidR="00EA634D" w:rsidRDefault="00EA634D" w:rsidP="00EA634D">
      <w:pPr>
        <w:spacing w:before="120" w:after="120" w:line="276" w:lineRule="auto"/>
        <w:rPr>
          <w:rFonts w:ascii="Times New Roman" w:eastAsia="Times New Roman" w:hAnsi="Times New Roman"/>
          <w:b/>
          <w:color w:val="000000"/>
          <w:sz w:val="28"/>
          <w:szCs w:val="28"/>
          <w:lang w:eastAsia="ru-RU"/>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2A0CC9" w:rsidRDefault="002A0CC9"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B01247" w:rsidRDefault="00B01247" w:rsidP="00A8121C">
      <w:pPr>
        <w:pStyle w:val="Default"/>
        <w:spacing w:before="120" w:after="120" w:line="276" w:lineRule="auto"/>
        <w:jc w:val="center"/>
        <w:rPr>
          <w:b/>
          <w:bCs/>
          <w:color w:val="auto"/>
          <w:sz w:val="28"/>
          <w:szCs w:val="28"/>
        </w:rPr>
      </w:pPr>
    </w:p>
    <w:p w:rsidR="00A8121C" w:rsidRDefault="00A8121C" w:rsidP="00A8121C">
      <w:pPr>
        <w:pStyle w:val="Default"/>
        <w:spacing w:before="120" w:after="120" w:line="276" w:lineRule="auto"/>
        <w:jc w:val="center"/>
        <w:rPr>
          <w:b/>
          <w:bCs/>
          <w:color w:val="auto"/>
          <w:sz w:val="28"/>
          <w:szCs w:val="28"/>
        </w:rPr>
      </w:pPr>
      <w:r>
        <w:rPr>
          <w:b/>
          <w:bCs/>
          <w:color w:val="auto"/>
          <w:sz w:val="28"/>
          <w:szCs w:val="28"/>
        </w:rPr>
        <w:lastRenderedPageBreak/>
        <w:t>ПРИЛОЖЕНИЯ</w:t>
      </w:r>
    </w:p>
    <w:p w:rsidR="00A8121C" w:rsidRPr="007D78CE"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p>
    <w:p w:rsidR="00A8121C" w:rsidRDefault="00A8121C" w:rsidP="00A8121C">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bCs/>
          <w:color w:val="auto"/>
          <w:sz w:val="28"/>
          <w:szCs w:val="28"/>
        </w:rPr>
        <w:t xml:space="preserve"> </w:t>
      </w:r>
      <w:r w:rsidRPr="007D78CE">
        <w:rPr>
          <w:sz w:val="28"/>
          <w:szCs w:val="28"/>
        </w:rPr>
        <w:t xml:space="preserve">в формате </w:t>
      </w:r>
      <w:r w:rsidRPr="008424E3">
        <w:rPr>
          <w:b/>
          <w:sz w:val="28"/>
          <w:szCs w:val="28"/>
        </w:rPr>
        <w:t>PDF</w:t>
      </w:r>
    </w:p>
    <w:p w:rsidR="00A8121C" w:rsidRDefault="00A8121C" w:rsidP="00A8121C">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p>
    <w:p w:rsidR="00A8121C" w:rsidRPr="00E23A46" w:rsidRDefault="00A8121C" w:rsidP="00A8121C">
      <w:pPr>
        <w:pStyle w:val="Default"/>
        <w:tabs>
          <w:tab w:val="left" w:pos="426"/>
        </w:tabs>
        <w:spacing w:before="120" w:after="120" w:line="276" w:lineRule="auto"/>
        <w:jc w:val="both"/>
        <w:rPr>
          <w:color w:val="auto"/>
          <w:sz w:val="28"/>
          <w:szCs w:val="28"/>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sectPr w:rsidR="00A8121C" w:rsidSect="005C1224">
      <w:pgSz w:w="11906" w:h="16838"/>
      <w:pgMar w:top="851" w:right="73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FF" w:rsidRDefault="004150FF" w:rsidP="00F07113">
      <w:pPr>
        <w:spacing w:after="0" w:line="240" w:lineRule="auto"/>
      </w:pPr>
      <w:r>
        <w:separator/>
      </w:r>
    </w:p>
  </w:endnote>
  <w:endnote w:type="continuationSeparator" w:id="0">
    <w:p w:rsidR="004150FF" w:rsidRDefault="004150FF"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FF" w:rsidRDefault="004150FF" w:rsidP="00F07113">
      <w:pPr>
        <w:spacing w:after="0" w:line="240" w:lineRule="auto"/>
      </w:pPr>
      <w:r>
        <w:separator/>
      </w:r>
    </w:p>
  </w:footnote>
  <w:footnote w:type="continuationSeparator" w:id="0">
    <w:p w:rsidR="004150FF" w:rsidRDefault="004150FF"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6F0750" w:rsidRDefault="006F0750">
        <w:pPr>
          <w:pStyle w:val="ab"/>
          <w:jc w:val="center"/>
        </w:pPr>
        <w:fldSimple w:instr="PAGE   \* MERGEFORMAT">
          <w:r w:rsidR="00351EDB">
            <w:rPr>
              <w:noProof/>
            </w:rPr>
            <w:t>71</w:t>
          </w:r>
        </w:fldSimple>
      </w:p>
    </w:sdtContent>
  </w:sdt>
  <w:p w:rsidR="006F0750" w:rsidRDefault="006F075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C54AFF"/>
    <w:multiLevelType w:val="hybridMultilevel"/>
    <w:tmpl w:val="D64253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1214A"/>
    <w:multiLevelType w:val="hybridMultilevel"/>
    <w:tmpl w:val="C226C14E"/>
    <w:lvl w:ilvl="0" w:tplc="EF04F8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E70643"/>
    <w:multiLevelType w:val="multilevel"/>
    <w:tmpl w:val="AEC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4D4608"/>
    <w:multiLevelType w:val="hybridMultilevel"/>
    <w:tmpl w:val="22B0FADA"/>
    <w:lvl w:ilvl="0" w:tplc="EF04F81E">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FE16C1"/>
    <w:multiLevelType w:val="hybridMultilevel"/>
    <w:tmpl w:val="22B0FADA"/>
    <w:lvl w:ilvl="0" w:tplc="EF04F81E">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52B3690E"/>
    <w:multiLevelType w:val="multilevel"/>
    <w:tmpl w:val="10B0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FE5797"/>
    <w:multiLevelType w:val="hybridMultilevel"/>
    <w:tmpl w:val="11E03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8879F6"/>
    <w:multiLevelType w:val="hybridMultilevel"/>
    <w:tmpl w:val="87261E80"/>
    <w:lvl w:ilvl="0" w:tplc="FB2433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4A2653"/>
    <w:multiLevelType w:val="multilevel"/>
    <w:tmpl w:val="38D2201E"/>
    <w:lvl w:ilvl="0">
      <w:start w:val="1"/>
      <w:numFmt w:val="decimal"/>
      <w:lvlText w:val="%1."/>
      <w:lvlJc w:val="left"/>
      <w:pPr>
        <w:ind w:left="1211"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73985911"/>
    <w:multiLevelType w:val="hybridMultilevel"/>
    <w:tmpl w:val="22B0FADA"/>
    <w:lvl w:ilvl="0" w:tplc="EF04F81E">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4"/>
  </w:num>
  <w:num w:numId="3">
    <w:abstractNumId w:val="6"/>
  </w:num>
  <w:num w:numId="4">
    <w:abstractNumId w:val="3"/>
  </w:num>
  <w:num w:numId="5">
    <w:abstractNumId w:val="1"/>
  </w:num>
  <w:num w:numId="6">
    <w:abstractNumId w:val="7"/>
  </w:num>
  <w:num w:numId="7">
    <w:abstractNumId w:val="8"/>
  </w:num>
  <w:num w:numId="8">
    <w:abstractNumId w:val="9"/>
  </w:num>
  <w:num w:numId="9">
    <w:abstractNumId w:val="5"/>
  </w:num>
  <w:num w:numId="10">
    <w:abstractNumId w:val="14"/>
  </w:num>
  <w:num w:numId="11">
    <w:abstractNumId w:val="10"/>
  </w:num>
  <w:num w:numId="12">
    <w:abstractNumId w:val="2"/>
  </w:num>
  <w:num w:numId="13">
    <w:abstractNumId w:val="13"/>
  </w:num>
  <w:num w:numId="14">
    <w:abstractNumId w:val="12"/>
  </w:num>
  <w:num w:numId="15">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8674"/>
  </w:hdrShapeDefaults>
  <w:footnotePr>
    <w:footnote w:id="-1"/>
    <w:footnote w:id="0"/>
  </w:footnotePr>
  <w:endnotePr>
    <w:endnote w:id="-1"/>
    <w:endnote w:id="0"/>
  </w:endnotePr>
  <w:compat/>
  <w:rsids>
    <w:rsidRoot w:val="00C90B87"/>
    <w:rsid w:val="000166D5"/>
    <w:rsid w:val="00030DF7"/>
    <w:rsid w:val="00030F90"/>
    <w:rsid w:val="00047688"/>
    <w:rsid w:val="000549B8"/>
    <w:rsid w:val="00055551"/>
    <w:rsid w:val="000564F1"/>
    <w:rsid w:val="000565FA"/>
    <w:rsid w:val="000632EB"/>
    <w:rsid w:val="00071C8F"/>
    <w:rsid w:val="0007250B"/>
    <w:rsid w:val="00075588"/>
    <w:rsid w:val="0007666F"/>
    <w:rsid w:val="0008148C"/>
    <w:rsid w:val="00081D10"/>
    <w:rsid w:val="000923C8"/>
    <w:rsid w:val="0009246C"/>
    <w:rsid w:val="00094ACE"/>
    <w:rsid w:val="00095D29"/>
    <w:rsid w:val="000967BF"/>
    <w:rsid w:val="000A40D7"/>
    <w:rsid w:val="000B5615"/>
    <w:rsid w:val="000B617E"/>
    <w:rsid w:val="000B6823"/>
    <w:rsid w:val="000B6F3D"/>
    <w:rsid w:val="000C4494"/>
    <w:rsid w:val="000C609D"/>
    <w:rsid w:val="000C7942"/>
    <w:rsid w:val="000D18A3"/>
    <w:rsid w:val="000D4C4A"/>
    <w:rsid w:val="000D76A0"/>
    <w:rsid w:val="000E1CFC"/>
    <w:rsid w:val="000F7B86"/>
    <w:rsid w:val="001210B4"/>
    <w:rsid w:val="00132A1E"/>
    <w:rsid w:val="00132F9E"/>
    <w:rsid w:val="00140071"/>
    <w:rsid w:val="00150432"/>
    <w:rsid w:val="0015148C"/>
    <w:rsid w:val="0015156E"/>
    <w:rsid w:val="0015328B"/>
    <w:rsid w:val="001625CD"/>
    <w:rsid w:val="00165DD9"/>
    <w:rsid w:val="001709E9"/>
    <w:rsid w:val="00177A1E"/>
    <w:rsid w:val="00182682"/>
    <w:rsid w:val="00182BA4"/>
    <w:rsid w:val="00185BC2"/>
    <w:rsid w:val="00186A64"/>
    <w:rsid w:val="001A154A"/>
    <w:rsid w:val="001B091C"/>
    <w:rsid w:val="001B1384"/>
    <w:rsid w:val="001B39D3"/>
    <w:rsid w:val="001C7473"/>
    <w:rsid w:val="001D5775"/>
    <w:rsid w:val="001D5DA4"/>
    <w:rsid w:val="001D77C0"/>
    <w:rsid w:val="001D7BD5"/>
    <w:rsid w:val="001F5DF1"/>
    <w:rsid w:val="0020167B"/>
    <w:rsid w:val="002057FC"/>
    <w:rsid w:val="00212802"/>
    <w:rsid w:val="00212AD6"/>
    <w:rsid w:val="002243C4"/>
    <w:rsid w:val="00225456"/>
    <w:rsid w:val="0023506B"/>
    <w:rsid w:val="0023581C"/>
    <w:rsid w:val="0024326D"/>
    <w:rsid w:val="002511CB"/>
    <w:rsid w:val="00251A62"/>
    <w:rsid w:val="00252A66"/>
    <w:rsid w:val="00252EE2"/>
    <w:rsid w:val="0025603B"/>
    <w:rsid w:val="00263EE4"/>
    <w:rsid w:val="00264A85"/>
    <w:rsid w:val="0027135B"/>
    <w:rsid w:val="002737B4"/>
    <w:rsid w:val="00275FE9"/>
    <w:rsid w:val="00277AA1"/>
    <w:rsid w:val="0028247C"/>
    <w:rsid w:val="00282EE9"/>
    <w:rsid w:val="00285EAF"/>
    <w:rsid w:val="0029007B"/>
    <w:rsid w:val="002968B0"/>
    <w:rsid w:val="002A0315"/>
    <w:rsid w:val="002A09D1"/>
    <w:rsid w:val="002A0CC9"/>
    <w:rsid w:val="002A184E"/>
    <w:rsid w:val="002A7C98"/>
    <w:rsid w:val="002B2CB3"/>
    <w:rsid w:val="002B721E"/>
    <w:rsid w:val="002B7741"/>
    <w:rsid w:val="002C0A0C"/>
    <w:rsid w:val="002C0BD6"/>
    <w:rsid w:val="002C6E65"/>
    <w:rsid w:val="002D2902"/>
    <w:rsid w:val="002D2D8B"/>
    <w:rsid w:val="002D2ECF"/>
    <w:rsid w:val="002D5FDE"/>
    <w:rsid w:val="002D672D"/>
    <w:rsid w:val="002D7DF2"/>
    <w:rsid w:val="002E3A74"/>
    <w:rsid w:val="002E5480"/>
    <w:rsid w:val="002F3490"/>
    <w:rsid w:val="002F3CED"/>
    <w:rsid w:val="002F4696"/>
    <w:rsid w:val="003017A4"/>
    <w:rsid w:val="00306C3F"/>
    <w:rsid w:val="0030747D"/>
    <w:rsid w:val="003112B4"/>
    <w:rsid w:val="00315139"/>
    <w:rsid w:val="0032316A"/>
    <w:rsid w:val="003253C3"/>
    <w:rsid w:val="00327F54"/>
    <w:rsid w:val="00327F84"/>
    <w:rsid w:val="00331B48"/>
    <w:rsid w:val="00334CAB"/>
    <w:rsid w:val="00342658"/>
    <w:rsid w:val="00344E34"/>
    <w:rsid w:val="00345F34"/>
    <w:rsid w:val="0034753A"/>
    <w:rsid w:val="00351D9A"/>
    <w:rsid w:val="00351EDB"/>
    <w:rsid w:val="003523EC"/>
    <w:rsid w:val="003540D2"/>
    <w:rsid w:val="00357C51"/>
    <w:rsid w:val="0036374C"/>
    <w:rsid w:val="003767A8"/>
    <w:rsid w:val="00376A15"/>
    <w:rsid w:val="00386430"/>
    <w:rsid w:val="0039189A"/>
    <w:rsid w:val="003950A7"/>
    <w:rsid w:val="003954A5"/>
    <w:rsid w:val="003955E8"/>
    <w:rsid w:val="0039791C"/>
    <w:rsid w:val="003A0F9A"/>
    <w:rsid w:val="003A3CBB"/>
    <w:rsid w:val="003A4BD6"/>
    <w:rsid w:val="003A5785"/>
    <w:rsid w:val="003B0E5E"/>
    <w:rsid w:val="003B4786"/>
    <w:rsid w:val="003C01E7"/>
    <w:rsid w:val="003C0CB9"/>
    <w:rsid w:val="003C119F"/>
    <w:rsid w:val="003C17B8"/>
    <w:rsid w:val="003C728C"/>
    <w:rsid w:val="003D0204"/>
    <w:rsid w:val="003D05C2"/>
    <w:rsid w:val="003D40B8"/>
    <w:rsid w:val="003D49A3"/>
    <w:rsid w:val="003D53D3"/>
    <w:rsid w:val="003E0BAB"/>
    <w:rsid w:val="003E2883"/>
    <w:rsid w:val="003E46E3"/>
    <w:rsid w:val="003E6184"/>
    <w:rsid w:val="003F2252"/>
    <w:rsid w:val="00402BA5"/>
    <w:rsid w:val="00405225"/>
    <w:rsid w:val="00413184"/>
    <w:rsid w:val="004133FB"/>
    <w:rsid w:val="004150FF"/>
    <w:rsid w:val="00415F16"/>
    <w:rsid w:val="00422032"/>
    <w:rsid w:val="00422C0D"/>
    <w:rsid w:val="00431A7D"/>
    <w:rsid w:val="00436632"/>
    <w:rsid w:val="00441B28"/>
    <w:rsid w:val="00447839"/>
    <w:rsid w:val="00462C96"/>
    <w:rsid w:val="00467481"/>
    <w:rsid w:val="00472E6D"/>
    <w:rsid w:val="00482E53"/>
    <w:rsid w:val="00484C0A"/>
    <w:rsid w:val="004866BA"/>
    <w:rsid w:val="00487C11"/>
    <w:rsid w:val="00494F2C"/>
    <w:rsid w:val="004A34B4"/>
    <w:rsid w:val="004B0A7A"/>
    <w:rsid w:val="004B3EAE"/>
    <w:rsid w:val="004D2A81"/>
    <w:rsid w:val="004D3B7C"/>
    <w:rsid w:val="004D7B87"/>
    <w:rsid w:val="004E0854"/>
    <w:rsid w:val="004E43DC"/>
    <w:rsid w:val="004E444C"/>
    <w:rsid w:val="004E7989"/>
    <w:rsid w:val="004F03C8"/>
    <w:rsid w:val="004F0AA6"/>
    <w:rsid w:val="004F2721"/>
    <w:rsid w:val="004F36AA"/>
    <w:rsid w:val="004F4C07"/>
    <w:rsid w:val="004F6A8C"/>
    <w:rsid w:val="00503602"/>
    <w:rsid w:val="005068AF"/>
    <w:rsid w:val="00507D5B"/>
    <w:rsid w:val="005117EB"/>
    <w:rsid w:val="00517663"/>
    <w:rsid w:val="00523B7F"/>
    <w:rsid w:val="00532608"/>
    <w:rsid w:val="0054244F"/>
    <w:rsid w:val="00543D80"/>
    <w:rsid w:val="00550C11"/>
    <w:rsid w:val="0056381C"/>
    <w:rsid w:val="005677A4"/>
    <w:rsid w:val="0057058D"/>
    <w:rsid w:val="00572AED"/>
    <w:rsid w:val="00575557"/>
    <w:rsid w:val="00577638"/>
    <w:rsid w:val="0057794C"/>
    <w:rsid w:val="005809C2"/>
    <w:rsid w:val="0058670A"/>
    <w:rsid w:val="0058785E"/>
    <w:rsid w:val="005A33C0"/>
    <w:rsid w:val="005B193B"/>
    <w:rsid w:val="005B1F64"/>
    <w:rsid w:val="005B6D8C"/>
    <w:rsid w:val="005C1224"/>
    <w:rsid w:val="005C2ABF"/>
    <w:rsid w:val="005C3C77"/>
    <w:rsid w:val="005C4BC4"/>
    <w:rsid w:val="005C5138"/>
    <w:rsid w:val="005D2B7D"/>
    <w:rsid w:val="005D3744"/>
    <w:rsid w:val="005E1509"/>
    <w:rsid w:val="005E211F"/>
    <w:rsid w:val="00600415"/>
    <w:rsid w:val="0062137F"/>
    <w:rsid w:val="00622714"/>
    <w:rsid w:val="00626E5F"/>
    <w:rsid w:val="0063187D"/>
    <w:rsid w:val="006349EB"/>
    <w:rsid w:val="00636522"/>
    <w:rsid w:val="00646231"/>
    <w:rsid w:val="006464F9"/>
    <w:rsid w:val="00652721"/>
    <w:rsid w:val="00652E70"/>
    <w:rsid w:val="0065775C"/>
    <w:rsid w:val="0066169C"/>
    <w:rsid w:val="006626E2"/>
    <w:rsid w:val="0066420F"/>
    <w:rsid w:val="00666B2D"/>
    <w:rsid w:val="00667563"/>
    <w:rsid w:val="006733B1"/>
    <w:rsid w:val="0068330C"/>
    <w:rsid w:val="00683BEE"/>
    <w:rsid w:val="00683C21"/>
    <w:rsid w:val="0069721C"/>
    <w:rsid w:val="006A0819"/>
    <w:rsid w:val="006B6181"/>
    <w:rsid w:val="006C2A3B"/>
    <w:rsid w:val="006C3D1E"/>
    <w:rsid w:val="006C4915"/>
    <w:rsid w:val="006C4C86"/>
    <w:rsid w:val="006C6F5E"/>
    <w:rsid w:val="006D49AA"/>
    <w:rsid w:val="006D7A31"/>
    <w:rsid w:val="006E1A38"/>
    <w:rsid w:val="006E4A30"/>
    <w:rsid w:val="006E4F64"/>
    <w:rsid w:val="006F015E"/>
    <w:rsid w:val="006F0750"/>
    <w:rsid w:val="006F1DF1"/>
    <w:rsid w:val="007041AE"/>
    <w:rsid w:val="00724973"/>
    <w:rsid w:val="00727140"/>
    <w:rsid w:val="00731151"/>
    <w:rsid w:val="00731A8C"/>
    <w:rsid w:val="00732D95"/>
    <w:rsid w:val="00735E55"/>
    <w:rsid w:val="00741514"/>
    <w:rsid w:val="00741702"/>
    <w:rsid w:val="00753CB5"/>
    <w:rsid w:val="0075619B"/>
    <w:rsid w:val="00756B8A"/>
    <w:rsid w:val="00757DFD"/>
    <w:rsid w:val="00760328"/>
    <w:rsid w:val="00763505"/>
    <w:rsid w:val="00777AF8"/>
    <w:rsid w:val="007807F3"/>
    <w:rsid w:val="0078358E"/>
    <w:rsid w:val="007867D8"/>
    <w:rsid w:val="0079263C"/>
    <w:rsid w:val="007930FE"/>
    <w:rsid w:val="007A1CC5"/>
    <w:rsid w:val="007A69C9"/>
    <w:rsid w:val="007B0CF5"/>
    <w:rsid w:val="007B1B8F"/>
    <w:rsid w:val="007B48F0"/>
    <w:rsid w:val="007C3680"/>
    <w:rsid w:val="007C3C0B"/>
    <w:rsid w:val="007D08E0"/>
    <w:rsid w:val="007D5030"/>
    <w:rsid w:val="007E052E"/>
    <w:rsid w:val="007E0F8F"/>
    <w:rsid w:val="007E3535"/>
    <w:rsid w:val="007F1635"/>
    <w:rsid w:val="007F4200"/>
    <w:rsid w:val="007F5F6E"/>
    <w:rsid w:val="008048D1"/>
    <w:rsid w:val="008131DA"/>
    <w:rsid w:val="00813545"/>
    <w:rsid w:val="00813BED"/>
    <w:rsid w:val="00821C0A"/>
    <w:rsid w:val="0082202D"/>
    <w:rsid w:val="00831041"/>
    <w:rsid w:val="00832387"/>
    <w:rsid w:val="00834C2E"/>
    <w:rsid w:val="00841D4F"/>
    <w:rsid w:val="00855FCD"/>
    <w:rsid w:val="00861DCF"/>
    <w:rsid w:val="008625BE"/>
    <w:rsid w:val="008625DB"/>
    <w:rsid w:val="00867EE5"/>
    <w:rsid w:val="00867F53"/>
    <w:rsid w:val="00871C78"/>
    <w:rsid w:val="00876D32"/>
    <w:rsid w:val="008901EF"/>
    <w:rsid w:val="008915D8"/>
    <w:rsid w:val="008B62CD"/>
    <w:rsid w:val="008C23BD"/>
    <w:rsid w:val="008C7C91"/>
    <w:rsid w:val="008D08A4"/>
    <w:rsid w:val="008D0D8A"/>
    <w:rsid w:val="008E42A4"/>
    <w:rsid w:val="008E5890"/>
    <w:rsid w:val="008E7450"/>
    <w:rsid w:val="00901778"/>
    <w:rsid w:val="00903644"/>
    <w:rsid w:val="00903CBA"/>
    <w:rsid w:val="0092219D"/>
    <w:rsid w:val="00933C47"/>
    <w:rsid w:val="0093601A"/>
    <w:rsid w:val="00946408"/>
    <w:rsid w:val="00946970"/>
    <w:rsid w:val="00951E0B"/>
    <w:rsid w:val="009529E5"/>
    <w:rsid w:val="00954945"/>
    <w:rsid w:val="00956226"/>
    <w:rsid w:val="00962AD8"/>
    <w:rsid w:val="00964246"/>
    <w:rsid w:val="00970279"/>
    <w:rsid w:val="00971DEE"/>
    <w:rsid w:val="00987791"/>
    <w:rsid w:val="00995311"/>
    <w:rsid w:val="009A3869"/>
    <w:rsid w:val="009B2B8C"/>
    <w:rsid w:val="009B5F52"/>
    <w:rsid w:val="009B75A0"/>
    <w:rsid w:val="009B7809"/>
    <w:rsid w:val="009C3289"/>
    <w:rsid w:val="009C3BF6"/>
    <w:rsid w:val="009C4EAB"/>
    <w:rsid w:val="009C7944"/>
    <w:rsid w:val="009C7B7C"/>
    <w:rsid w:val="009C7FE7"/>
    <w:rsid w:val="009D21FF"/>
    <w:rsid w:val="009E0D0A"/>
    <w:rsid w:val="009E5120"/>
    <w:rsid w:val="009F0B09"/>
    <w:rsid w:val="009F5206"/>
    <w:rsid w:val="00A0553E"/>
    <w:rsid w:val="00A105DB"/>
    <w:rsid w:val="00A10ECC"/>
    <w:rsid w:val="00A1446B"/>
    <w:rsid w:val="00A2040B"/>
    <w:rsid w:val="00A2164A"/>
    <w:rsid w:val="00A24276"/>
    <w:rsid w:val="00A304E7"/>
    <w:rsid w:val="00A51529"/>
    <w:rsid w:val="00A516DE"/>
    <w:rsid w:val="00A517BF"/>
    <w:rsid w:val="00A57540"/>
    <w:rsid w:val="00A61101"/>
    <w:rsid w:val="00A62C6A"/>
    <w:rsid w:val="00A655AE"/>
    <w:rsid w:val="00A70A94"/>
    <w:rsid w:val="00A73437"/>
    <w:rsid w:val="00A76600"/>
    <w:rsid w:val="00A8121C"/>
    <w:rsid w:val="00A812A3"/>
    <w:rsid w:val="00A84CCD"/>
    <w:rsid w:val="00A91F96"/>
    <w:rsid w:val="00A95844"/>
    <w:rsid w:val="00A960C0"/>
    <w:rsid w:val="00AA1A94"/>
    <w:rsid w:val="00AA25A6"/>
    <w:rsid w:val="00AA5181"/>
    <w:rsid w:val="00AA5973"/>
    <w:rsid w:val="00AA7737"/>
    <w:rsid w:val="00AB2B7C"/>
    <w:rsid w:val="00AB6AB0"/>
    <w:rsid w:val="00AC63D2"/>
    <w:rsid w:val="00AD2FDC"/>
    <w:rsid w:val="00AD4EFA"/>
    <w:rsid w:val="00AD7EB4"/>
    <w:rsid w:val="00AE0E01"/>
    <w:rsid w:val="00AE1DF0"/>
    <w:rsid w:val="00AF0A8E"/>
    <w:rsid w:val="00AF5CA2"/>
    <w:rsid w:val="00B01247"/>
    <w:rsid w:val="00B041D6"/>
    <w:rsid w:val="00B05AC7"/>
    <w:rsid w:val="00B1156D"/>
    <w:rsid w:val="00B2249E"/>
    <w:rsid w:val="00B53BF4"/>
    <w:rsid w:val="00B5424F"/>
    <w:rsid w:val="00B62699"/>
    <w:rsid w:val="00B62E8A"/>
    <w:rsid w:val="00B63A65"/>
    <w:rsid w:val="00B655BD"/>
    <w:rsid w:val="00B71AAB"/>
    <w:rsid w:val="00B72009"/>
    <w:rsid w:val="00B76700"/>
    <w:rsid w:val="00B8042C"/>
    <w:rsid w:val="00B80D60"/>
    <w:rsid w:val="00B87AE5"/>
    <w:rsid w:val="00B90CD6"/>
    <w:rsid w:val="00B97C73"/>
    <w:rsid w:val="00BA0009"/>
    <w:rsid w:val="00BA315D"/>
    <w:rsid w:val="00BA57D6"/>
    <w:rsid w:val="00BB0159"/>
    <w:rsid w:val="00BB531B"/>
    <w:rsid w:val="00BB6BF6"/>
    <w:rsid w:val="00BB6CC5"/>
    <w:rsid w:val="00BD4693"/>
    <w:rsid w:val="00BD4D16"/>
    <w:rsid w:val="00BD7B54"/>
    <w:rsid w:val="00BE3078"/>
    <w:rsid w:val="00BE528D"/>
    <w:rsid w:val="00BF2F97"/>
    <w:rsid w:val="00BF5671"/>
    <w:rsid w:val="00BF7158"/>
    <w:rsid w:val="00C07E36"/>
    <w:rsid w:val="00C138E3"/>
    <w:rsid w:val="00C150C9"/>
    <w:rsid w:val="00C17843"/>
    <w:rsid w:val="00C2463F"/>
    <w:rsid w:val="00C32D88"/>
    <w:rsid w:val="00C32ED3"/>
    <w:rsid w:val="00C37507"/>
    <w:rsid w:val="00C4327F"/>
    <w:rsid w:val="00C43F49"/>
    <w:rsid w:val="00C5011A"/>
    <w:rsid w:val="00C507CB"/>
    <w:rsid w:val="00C515C0"/>
    <w:rsid w:val="00C54034"/>
    <w:rsid w:val="00C542C7"/>
    <w:rsid w:val="00C553F0"/>
    <w:rsid w:val="00C55433"/>
    <w:rsid w:val="00C57367"/>
    <w:rsid w:val="00C6168B"/>
    <w:rsid w:val="00C62AFA"/>
    <w:rsid w:val="00C63277"/>
    <w:rsid w:val="00C63AF3"/>
    <w:rsid w:val="00C76128"/>
    <w:rsid w:val="00C835C2"/>
    <w:rsid w:val="00C854DB"/>
    <w:rsid w:val="00C90B87"/>
    <w:rsid w:val="00C9252A"/>
    <w:rsid w:val="00C954C3"/>
    <w:rsid w:val="00CB7A2C"/>
    <w:rsid w:val="00CC1CFF"/>
    <w:rsid w:val="00CC48E7"/>
    <w:rsid w:val="00CC5F73"/>
    <w:rsid w:val="00CC70FB"/>
    <w:rsid w:val="00CD0F56"/>
    <w:rsid w:val="00CE1C96"/>
    <w:rsid w:val="00CE39D1"/>
    <w:rsid w:val="00CF4484"/>
    <w:rsid w:val="00CF508D"/>
    <w:rsid w:val="00CF5CEF"/>
    <w:rsid w:val="00CF7F90"/>
    <w:rsid w:val="00D00F06"/>
    <w:rsid w:val="00D037CD"/>
    <w:rsid w:val="00D04C1B"/>
    <w:rsid w:val="00D06C14"/>
    <w:rsid w:val="00D1093E"/>
    <w:rsid w:val="00D11632"/>
    <w:rsid w:val="00D12DC1"/>
    <w:rsid w:val="00D22AC7"/>
    <w:rsid w:val="00D25C42"/>
    <w:rsid w:val="00D31D79"/>
    <w:rsid w:val="00D36B62"/>
    <w:rsid w:val="00D54123"/>
    <w:rsid w:val="00D550D0"/>
    <w:rsid w:val="00D72EE2"/>
    <w:rsid w:val="00D7398E"/>
    <w:rsid w:val="00D8386C"/>
    <w:rsid w:val="00D84694"/>
    <w:rsid w:val="00D86DD4"/>
    <w:rsid w:val="00D913A2"/>
    <w:rsid w:val="00D95032"/>
    <w:rsid w:val="00D96F67"/>
    <w:rsid w:val="00DA7565"/>
    <w:rsid w:val="00DB0A87"/>
    <w:rsid w:val="00DB1100"/>
    <w:rsid w:val="00DB4DB7"/>
    <w:rsid w:val="00DC0029"/>
    <w:rsid w:val="00DC4D60"/>
    <w:rsid w:val="00DC714C"/>
    <w:rsid w:val="00DD0571"/>
    <w:rsid w:val="00DD16D7"/>
    <w:rsid w:val="00DD34B8"/>
    <w:rsid w:val="00DD64D1"/>
    <w:rsid w:val="00DD6FAF"/>
    <w:rsid w:val="00DE23E8"/>
    <w:rsid w:val="00DE559B"/>
    <w:rsid w:val="00DF044E"/>
    <w:rsid w:val="00DF0A87"/>
    <w:rsid w:val="00DF6DEB"/>
    <w:rsid w:val="00DF6DF3"/>
    <w:rsid w:val="00E03849"/>
    <w:rsid w:val="00E0504E"/>
    <w:rsid w:val="00E07D9E"/>
    <w:rsid w:val="00E1196B"/>
    <w:rsid w:val="00E20648"/>
    <w:rsid w:val="00E341CA"/>
    <w:rsid w:val="00E34E18"/>
    <w:rsid w:val="00E36A81"/>
    <w:rsid w:val="00E424E3"/>
    <w:rsid w:val="00E43E1D"/>
    <w:rsid w:val="00E443DA"/>
    <w:rsid w:val="00E51ECD"/>
    <w:rsid w:val="00E731E3"/>
    <w:rsid w:val="00E7373D"/>
    <w:rsid w:val="00E73C49"/>
    <w:rsid w:val="00E93E0C"/>
    <w:rsid w:val="00EA48F1"/>
    <w:rsid w:val="00EA634D"/>
    <w:rsid w:val="00EA6929"/>
    <w:rsid w:val="00EB00C1"/>
    <w:rsid w:val="00EB4B95"/>
    <w:rsid w:val="00EC7072"/>
    <w:rsid w:val="00EE1958"/>
    <w:rsid w:val="00EF2AE0"/>
    <w:rsid w:val="00EF74DB"/>
    <w:rsid w:val="00F0173E"/>
    <w:rsid w:val="00F02AA1"/>
    <w:rsid w:val="00F07113"/>
    <w:rsid w:val="00F10FFE"/>
    <w:rsid w:val="00F231DD"/>
    <w:rsid w:val="00F26ADE"/>
    <w:rsid w:val="00F3049D"/>
    <w:rsid w:val="00F3326B"/>
    <w:rsid w:val="00F36FCB"/>
    <w:rsid w:val="00F43834"/>
    <w:rsid w:val="00F5181B"/>
    <w:rsid w:val="00F52539"/>
    <w:rsid w:val="00F53A28"/>
    <w:rsid w:val="00F575A6"/>
    <w:rsid w:val="00F620C5"/>
    <w:rsid w:val="00F67951"/>
    <w:rsid w:val="00F67E03"/>
    <w:rsid w:val="00F72104"/>
    <w:rsid w:val="00F72782"/>
    <w:rsid w:val="00F76BF8"/>
    <w:rsid w:val="00F8674C"/>
    <w:rsid w:val="00F93E35"/>
    <w:rsid w:val="00F95236"/>
    <w:rsid w:val="00F95DE2"/>
    <w:rsid w:val="00FA453C"/>
    <w:rsid w:val="00FA5A26"/>
    <w:rsid w:val="00FB2672"/>
    <w:rsid w:val="00FB489D"/>
    <w:rsid w:val="00FD2270"/>
    <w:rsid w:val="00FD451B"/>
    <w:rsid w:val="00FD6272"/>
    <w:rsid w:val="00FD69F8"/>
    <w:rsid w:val="00FD7673"/>
    <w:rsid w:val="00FE0B86"/>
    <w:rsid w:val="00FE35BE"/>
    <w:rsid w:val="00FE3C0B"/>
    <w:rsid w:val="00FE4802"/>
    <w:rsid w:val="00FF0221"/>
    <w:rsid w:val="00FF2C3F"/>
    <w:rsid w:val="00FF6C97"/>
    <w:rsid w:val="00FF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867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spacing0">
    <w:name w:val="msonospacing"/>
    <w:basedOn w:val="a"/>
    <w:rsid w:val="00855F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сновной текст1"/>
    <w:basedOn w:val="a"/>
    <w:rsid w:val="00DC0029"/>
    <w:pPr>
      <w:shd w:val="clear" w:color="auto" w:fill="FFFFFF"/>
      <w:spacing w:before="360" w:after="0" w:line="365" w:lineRule="exact"/>
      <w:jc w:val="both"/>
    </w:pPr>
    <w:rPr>
      <w:rFonts w:ascii="Times New Roman" w:eastAsia="Times New Roman" w:hAnsi="Times New Roman"/>
      <w:color w:val="000000"/>
      <w:sz w:val="31"/>
      <w:szCs w:val="31"/>
      <w:lang w:eastAsia="ru-RU"/>
    </w:rPr>
  </w:style>
  <w:style w:type="character" w:customStyle="1" w:styleId="apple-converted-space">
    <w:name w:val="apple-converted-space"/>
    <w:basedOn w:val="a0"/>
    <w:rsid w:val="005C1224"/>
  </w:style>
  <w:style w:type="character" w:customStyle="1" w:styleId="FontStyle13">
    <w:name w:val="Font Style13"/>
    <w:rsid w:val="0062137F"/>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kubmed@mail.ru" TargetMode="External"/><Relationship Id="rId13" Type="http://schemas.openxmlformats.org/officeDocument/2006/relationships/hyperlink" Target="mailto:novokubansk@mo.krasnodar.ru" TargetMode="External"/><Relationship Id="rId18" Type="http://schemas.openxmlformats.org/officeDocument/2006/relationships/hyperlink" Target="mailto:novokubansk@mo.krasnodar.ru" TargetMode="External"/><Relationship Id="rId26" Type="http://schemas.openxmlformats.org/officeDocument/2006/relationships/chart" Target="charts/chart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nkub.ru/about/Stand_razv_konkur/metod/index.php" TargetMode="External"/><Relationship Id="rId34" Type="http://schemas.openxmlformats.org/officeDocument/2006/relationships/hyperlink" Target="http://www.nkub.ru/about/Stand_razv_konkur/" TargetMode="External"/><Relationship Id="rId7" Type="http://schemas.openxmlformats.org/officeDocument/2006/relationships/endnotes" Target="endnotes.xml"/><Relationship Id="rId12" Type="http://schemas.openxmlformats.org/officeDocument/2006/relationships/hyperlink" Target="mailto:novokubansk@mo.krasnodar.ru" TargetMode="External"/><Relationship Id="rId17" Type="http://schemas.openxmlformats.org/officeDocument/2006/relationships/hyperlink" Target="mailto:novokubansk@mo.krasnodar.ru" TargetMode="External"/><Relationship Id="rId25" Type="http://schemas.openxmlformats.org/officeDocument/2006/relationships/image" Target="media/image4.emf"/><Relationship Id="rId33" Type="http://schemas.openxmlformats.org/officeDocument/2006/relationships/hyperlink" Target="http://www.nkub.ru/about/Stand_razv_konku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mun@ya.ru" TargetMode="External"/><Relationship Id="rId20" Type="http://schemas.openxmlformats.org/officeDocument/2006/relationships/hyperlink" Target="mailto:novokubansk@mo.krasnodar.ru" TargetMode="External"/><Relationship Id="rId29" Type="http://schemas.openxmlformats.org/officeDocument/2006/relationships/hyperlink" Target="http://www.nkub.ru/about/Stand_razv_konku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okubansk@mo.krasnodar.ru" TargetMode="External"/><Relationship Id="rId24" Type="http://schemas.openxmlformats.org/officeDocument/2006/relationships/image" Target="media/image3.png"/><Relationship Id="rId32" Type="http://schemas.openxmlformats.org/officeDocument/2006/relationships/hyperlink" Target="http://www.nkub.ru/about/Stand_razv_konkur/metod/index.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novokubansk@mo.krasnodar.ru" TargetMode="External"/><Relationship Id="rId23" Type="http://schemas.openxmlformats.org/officeDocument/2006/relationships/image" Target="media/image2.png"/><Relationship Id="rId28" Type="http://schemas.openxmlformats.org/officeDocument/2006/relationships/image" Target="media/image5.jpeg"/><Relationship Id="rId36" Type="http://schemas.openxmlformats.org/officeDocument/2006/relationships/hyperlink" Target="http://nkub.ru/about/small_business/" TargetMode="External"/><Relationship Id="rId10" Type="http://schemas.openxmlformats.org/officeDocument/2006/relationships/hyperlink" Target="mailto:novokubansk@mo.krasnodar.ru" TargetMode="External"/><Relationship Id="rId19" Type="http://schemas.openxmlformats.org/officeDocument/2006/relationships/hyperlink" Target="mailto:economnovokub@ya.ru" TargetMode="External"/><Relationship Id="rId31" Type="http://schemas.openxmlformats.org/officeDocument/2006/relationships/hyperlink" Target="http://base.garant.ru/70353464/1/" TargetMode="External"/><Relationship Id="rId4" Type="http://schemas.openxmlformats.org/officeDocument/2006/relationships/settings" Target="settings.xml"/><Relationship Id="rId9" Type="http://schemas.openxmlformats.org/officeDocument/2006/relationships/hyperlink" Target="mailto:novokubansk@mo.krasnodar.ru" TargetMode="External"/><Relationship Id="rId14" Type="http://schemas.openxmlformats.org/officeDocument/2006/relationships/hyperlink" Target="mailto:novokubansk@mo.krasnodar.ru" TargetMode="External"/><Relationship Id="rId22" Type="http://schemas.openxmlformats.org/officeDocument/2006/relationships/image" Target="media/image1.png"/><Relationship Id="rId27" Type="http://schemas.openxmlformats.org/officeDocument/2006/relationships/hyperlink" Target="http://www.nkub.ru/about/Stand_razv_konkur/org_mer/index.php" TargetMode="External"/><Relationship Id="rId30" Type="http://schemas.openxmlformats.org/officeDocument/2006/relationships/header" Target="header1.xml"/><Relationship Id="rId35" Type="http://schemas.openxmlformats.org/officeDocument/2006/relationships/hyperlink" Target="http://www.nkub.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рынок детского отдыха и оздоровления</c:v>
                </c:pt>
              </c:strCache>
            </c:strRef>
          </c:tx>
          <c:spPr>
            <a:ln>
              <a:solidFill>
                <a:schemeClr val="tx1"/>
              </a:solidFill>
            </a:ln>
          </c:spPr>
          <c:cat>
            <c:numRef>
              <c:f>Лист1!$A$2:$A$3</c:f>
              <c:numCache>
                <c:formatCode>General</c:formatCode>
                <c:ptCount val="2"/>
                <c:pt idx="0">
                  <c:v>2015</c:v>
                </c:pt>
                <c:pt idx="1">
                  <c:v>2016</c:v>
                </c:pt>
              </c:numCache>
            </c:numRef>
          </c:cat>
          <c:val>
            <c:numRef>
              <c:f>Лист1!$B$2:$B$3</c:f>
              <c:numCache>
                <c:formatCode>General</c:formatCode>
                <c:ptCount val="2"/>
                <c:pt idx="0">
                  <c:v>44</c:v>
                </c:pt>
                <c:pt idx="1">
                  <c:v>30</c:v>
                </c:pt>
              </c:numCache>
            </c:numRef>
          </c:val>
        </c:ser>
        <c:ser>
          <c:idx val="1"/>
          <c:order val="1"/>
          <c:tx>
            <c:strRef>
              <c:f>Лист1!$C$1</c:f>
              <c:strCache>
                <c:ptCount val="1"/>
                <c:pt idx="0">
                  <c:v>рынок тур.услуг</c:v>
                </c:pt>
              </c:strCache>
            </c:strRef>
          </c:tx>
          <c:spPr>
            <a:ln>
              <a:solidFill>
                <a:schemeClr val="tx1"/>
              </a:solidFill>
            </a:ln>
          </c:spPr>
          <c:cat>
            <c:numRef>
              <c:f>Лист1!$A$2:$A$3</c:f>
              <c:numCache>
                <c:formatCode>General</c:formatCode>
                <c:ptCount val="2"/>
                <c:pt idx="0">
                  <c:v>2015</c:v>
                </c:pt>
                <c:pt idx="1">
                  <c:v>2016</c:v>
                </c:pt>
              </c:numCache>
            </c:numRef>
          </c:cat>
          <c:val>
            <c:numRef>
              <c:f>Лист1!$C$2:$C$3</c:f>
              <c:numCache>
                <c:formatCode>General</c:formatCode>
                <c:ptCount val="2"/>
                <c:pt idx="0">
                  <c:v>75</c:v>
                </c:pt>
                <c:pt idx="1">
                  <c:v>52</c:v>
                </c:pt>
              </c:numCache>
            </c:numRef>
          </c:val>
        </c:ser>
        <c:ser>
          <c:idx val="2"/>
          <c:order val="2"/>
          <c:tx>
            <c:strRef>
              <c:f>Лист1!$D$1</c:f>
              <c:strCache>
                <c:ptCount val="1"/>
                <c:pt idx="0">
                  <c:v>рынок санаторно-оздоров.услуг</c:v>
                </c:pt>
              </c:strCache>
            </c:strRef>
          </c:tx>
          <c:spPr>
            <a:ln>
              <a:solidFill>
                <a:schemeClr val="tx1"/>
              </a:solidFill>
            </a:ln>
          </c:spPr>
          <c:cat>
            <c:numRef>
              <c:f>Лист1!$A$2:$A$3</c:f>
              <c:numCache>
                <c:formatCode>General</c:formatCode>
                <c:ptCount val="2"/>
                <c:pt idx="0">
                  <c:v>2015</c:v>
                </c:pt>
                <c:pt idx="1">
                  <c:v>2016</c:v>
                </c:pt>
              </c:numCache>
            </c:numRef>
          </c:cat>
          <c:val>
            <c:numRef>
              <c:f>Лист1!$D$2:$D$3</c:f>
              <c:numCache>
                <c:formatCode>General</c:formatCode>
                <c:ptCount val="2"/>
                <c:pt idx="0">
                  <c:v>87</c:v>
                </c:pt>
                <c:pt idx="1">
                  <c:v>80</c:v>
                </c:pt>
              </c:numCache>
            </c:numRef>
          </c:val>
        </c:ser>
        <c:ser>
          <c:idx val="3"/>
          <c:order val="3"/>
          <c:tx>
            <c:strRef>
              <c:f>Лист1!$E$1</c:f>
              <c:strCache>
                <c:ptCount val="1"/>
                <c:pt idx="0">
                  <c:v>рынок псих.пед.сопр.детей</c:v>
                </c:pt>
              </c:strCache>
            </c:strRef>
          </c:tx>
          <c:spPr>
            <a:ln>
              <a:solidFill>
                <a:schemeClr val="tx1"/>
              </a:solidFill>
            </a:ln>
          </c:spPr>
          <c:cat>
            <c:numRef>
              <c:f>Лист1!$A$2:$A$3</c:f>
              <c:numCache>
                <c:formatCode>General</c:formatCode>
                <c:ptCount val="2"/>
                <c:pt idx="0">
                  <c:v>2015</c:v>
                </c:pt>
                <c:pt idx="1">
                  <c:v>2016</c:v>
                </c:pt>
              </c:numCache>
            </c:numRef>
          </c:cat>
          <c:val>
            <c:numRef>
              <c:f>Лист1!$E$2:$E$3</c:f>
              <c:numCache>
                <c:formatCode>General</c:formatCode>
                <c:ptCount val="2"/>
                <c:pt idx="0">
                  <c:v>76</c:v>
                </c:pt>
                <c:pt idx="1">
                  <c:v>62</c:v>
                </c:pt>
              </c:numCache>
            </c:numRef>
          </c:val>
        </c:ser>
        <c:ser>
          <c:idx val="4"/>
          <c:order val="4"/>
          <c:tx>
            <c:strRef>
              <c:f>Лист1!$F$1</c:f>
              <c:strCache>
                <c:ptCount val="1"/>
                <c:pt idx="0">
                  <c:v>рынок услуг в сфере ЖКХ</c:v>
                </c:pt>
              </c:strCache>
            </c:strRef>
          </c:tx>
          <c:spPr>
            <a:ln>
              <a:solidFill>
                <a:schemeClr val="tx1"/>
              </a:solidFill>
            </a:ln>
          </c:spPr>
          <c:cat>
            <c:numRef>
              <c:f>Лист1!$A$2:$A$3</c:f>
              <c:numCache>
                <c:formatCode>General</c:formatCode>
                <c:ptCount val="2"/>
                <c:pt idx="0">
                  <c:v>2015</c:v>
                </c:pt>
                <c:pt idx="1">
                  <c:v>2016</c:v>
                </c:pt>
              </c:numCache>
            </c:numRef>
          </c:cat>
          <c:val>
            <c:numRef>
              <c:f>Лист1!$F$2:$F$3</c:f>
              <c:numCache>
                <c:formatCode>General</c:formatCode>
                <c:ptCount val="2"/>
                <c:pt idx="0">
                  <c:v>54</c:v>
                </c:pt>
                <c:pt idx="1">
                  <c:v>38</c:v>
                </c:pt>
              </c:numCache>
            </c:numRef>
          </c:val>
        </c:ser>
        <c:axId val="98955648"/>
        <c:axId val="98957568"/>
      </c:barChart>
      <c:catAx>
        <c:axId val="98955648"/>
        <c:scaling>
          <c:orientation val="minMax"/>
        </c:scaling>
        <c:axPos val="b"/>
        <c:numFmt formatCode="General" sourceLinked="1"/>
        <c:tickLblPos val="nextTo"/>
        <c:crossAx val="98957568"/>
        <c:crosses val="autoZero"/>
        <c:auto val="1"/>
        <c:lblAlgn val="ctr"/>
        <c:lblOffset val="100"/>
      </c:catAx>
      <c:valAx>
        <c:axId val="98957568"/>
        <c:scaling>
          <c:orientation val="minMax"/>
        </c:scaling>
        <c:axPos val="l"/>
        <c:majorGridlines/>
        <c:numFmt formatCode="General" sourceLinked="1"/>
        <c:tickLblPos val="nextTo"/>
        <c:crossAx val="98955648"/>
        <c:crosses val="autoZero"/>
        <c:crossBetween val="between"/>
      </c:valAx>
    </c:plotArea>
    <c:legend>
      <c:legendPos val="r"/>
    </c:legend>
    <c:plotVisOnly val="1"/>
  </c:chart>
  <c:spPr>
    <a:solidFill>
      <a:schemeClr val="accent6">
        <a:lumMod val="60000"/>
        <a:lumOff val="40000"/>
      </a:schemeClr>
    </a:solidFill>
    <a:ln>
      <a:solidFill>
        <a:schemeClr val="tx2">
          <a:lumMod val="60000"/>
          <a:lumOff val="40000"/>
        </a:schemeClr>
      </a:solid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A846A-49AF-40FD-AD07-E5A3B454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72</Pages>
  <Words>15862</Words>
  <Characters>115166</Characters>
  <Application>Microsoft Office Word</Application>
  <DocSecurity>0</DocSecurity>
  <Lines>5234</Lines>
  <Paragraphs>1898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ECONOM4</cp:lastModifiedBy>
  <cp:revision>265</cp:revision>
  <cp:lastPrinted>2017-02-10T12:26:00Z</cp:lastPrinted>
  <dcterms:created xsi:type="dcterms:W3CDTF">2017-01-31T06:11:00Z</dcterms:created>
  <dcterms:modified xsi:type="dcterms:W3CDTF">2017-02-10T12:43:00Z</dcterms:modified>
</cp:coreProperties>
</file>