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1C" w:rsidRDefault="00A3671C">
      <w:pPr>
        <w:jc w:val="both"/>
        <w:rPr>
          <w:sz w:val="28"/>
          <w:szCs w:val="28"/>
        </w:rPr>
      </w:pPr>
    </w:p>
    <w:p w:rsidR="00E44FF3" w:rsidRDefault="00E44FF3">
      <w:pPr>
        <w:jc w:val="both"/>
        <w:rPr>
          <w:sz w:val="28"/>
          <w:szCs w:val="28"/>
        </w:rPr>
      </w:pPr>
    </w:p>
    <w:p w:rsidR="00A3671C" w:rsidRDefault="00A3671C">
      <w:pPr>
        <w:jc w:val="both"/>
        <w:rPr>
          <w:sz w:val="28"/>
          <w:szCs w:val="28"/>
        </w:rPr>
      </w:pPr>
    </w:p>
    <w:p w:rsidR="00A3671C" w:rsidRDefault="00A3671C">
      <w:pPr>
        <w:jc w:val="both"/>
        <w:rPr>
          <w:sz w:val="28"/>
          <w:szCs w:val="28"/>
        </w:rPr>
      </w:pPr>
    </w:p>
    <w:p w:rsidR="00A3671C" w:rsidRDefault="00A3671C">
      <w:pPr>
        <w:jc w:val="both"/>
        <w:rPr>
          <w:sz w:val="28"/>
          <w:szCs w:val="28"/>
        </w:rPr>
      </w:pPr>
    </w:p>
    <w:p w:rsidR="00A3671C" w:rsidRDefault="00A3671C">
      <w:pPr>
        <w:jc w:val="both"/>
        <w:rPr>
          <w:sz w:val="28"/>
          <w:szCs w:val="28"/>
        </w:rPr>
      </w:pPr>
    </w:p>
    <w:p w:rsidR="00A3671C" w:rsidRDefault="00A3671C">
      <w:pPr>
        <w:jc w:val="both"/>
        <w:rPr>
          <w:sz w:val="28"/>
          <w:szCs w:val="28"/>
        </w:rPr>
      </w:pPr>
    </w:p>
    <w:p w:rsidR="00A3671C" w:rsidRDefault="00A3671C">
      <w:pPr>
        <w:jc w:val="both"/>
        <w:rPr>
          <w:rFonts w:ascii="Times New Roman" w:hAnsi="Times New Roman" w:cs="Times New Roman"/>
          <w:sz w:val="28"/>
          <w:szCs w:val="28"/>
        </w:rPr>
      </w:pPr>
    </w:p>
    <w:p w:rsidR="00A3671C" w:rsidRDefault="001565A2">
      <w:pPr>
        <w:rPr>
          <w:b/>
          <w:bCs/>
          <w:sz w:val="28"/>
          <w:szCs w:val="28"/>
        </w:rPr>
      </w:pPr>
      <w:r>
        <w:rPr>
          <w:b/>
          <w:bCs/>
          <w:sz w:val="28"/>
          <w:szCs w:val="28"/>
        </w:rPr>
        <w:t>№ 1568                                                                                                от 14.11.2023</w:t>
      </w:r>
    </w:p>
    <w:p w:rsidR="00A3671C" w:rsidRDefault="00A3671C">
      <w:pPr>
        <w:jc w:val="center"/>
        <w:rPr>
          <w:b/>
          <w:bCs/>
          <w:sz w:val="28"/>
          <w:szCs w:val="28"/>
        </w:rPr>
      </w:pPr>
    </w:p>
    <w:p w:rsidR="00A3671C" w:rsidRDefault="00E44FF3">
      <w:pPr>
        <w:jc w:val="center"/>
        <w:rPr>
          <w:rFonts w:ascii="Times New Roman" w:hAnsi="Times New Roman" w:cs="Times New Roman"/>
          <w:sz w:val="28"/>
          <w:szCs w:val="28"/>
        </w:rPr>
      </w:pPr>
      <w:r>
        <w:rPr>
          <w:rFonts w:ascii="Times New Roman" w:hAnsi="Times New Roman" w:cs="Times New Roman"/>
          <w:b/>
          <w:bCs/>
          <w:sz w:val="28"/>
          <w:szCs w:val="28"/>
        </w:rPr>
        <w:t xml:space="preserve">Об утверждении </w:t>
      </w:r>
      <w:proofErr w:type="gramStart"/>
      <w:r>
        <w:rPr>
          <w:rFonts w:ascii="Times New Roman" w:hAnsi="Times New Roman" w:cs="Times New Roman"/>
          <w:b/>
          <w:bCs/>
          <w:sz w:val="28"/>
          <w:szCs w:val="28"/>
        </w:rPr>
        <w:t>Порядка установления причин нарушения законодательства</w:t>
      </w:r>
      <w:proofErr w:type="gramEnd"/>
      <w:r>
        <w:rPr>
          <w:rFonts w:ascii="Times New Roman" w:hAnsi="Times New Roman" w:cs="Times New Roman"/>
          <w:b/>
          <w:bCs/>
          <w:sz w:val="28"/>
          <w:szCs w:val="28"/>
        </w:rPr>
        <w:t xml:space="preserve"> о градостроительной деятельности на территории муниципального образования Новокубанский район</w:t>
      </w:r>
      <w:r>
        <w:rPr>
          <w:b/>
          <w:bCs/>
          <w:sz w:val="28"/>
          <w:szCs w:val="28"/>
        </w:rPr>
        <w:t xml:space="preserve"> </w:t>
      </w:r>
    </w:p>
    <w:p w:rsidR="00A3671C" w:rsidRDefault="00A3671C">
      <w:pPr>
        <w:jc w:val="center"/>
        <w:rPr>
          <w:b/>
          <w:bCs/>
        </w:rPr>
      </w:pPr>
    </w:p>
    <w:p w:rsidR="00A3671C" w:rsidRDefault="00E44FF3">
      <w:pPr>
        <w:pStyle w:val="12"/>
        <w:spacing w:line="247" w:lineRule="auto"/>
        <w:ind w:firstLine="851"/>
        <w:jc w:val="both"/>
        <w:rPr>
          <w:rFonts w:ascii="Times New Roman" w:hAnsi="Times New Roman"/>
          <w:b w:val="0"/>
          <w:sz w:val="28"/>
          <w:szCs w:val="28"/>
        </w:rPr>
      </w:pPr>
      <w:r>
        <w:rPr>
          <w:rFonts w:ascii="Times New Roman" w:hAnsi="Times New Roman"/>
          <w:b w:val="0"/>
          <w:sz w:val="28"/>
          <w:szCs w:val="28"/>
        </w:rPr>
        <w:t xml:space="preserve">В соответствии с частью 4 статьи 62 Градостроительного кодекса Российской Федерации, частью 6 статьи 43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Новокубанский район,   </w:t>
      </w:r>
      <w:proofErr w:type="spellStart"/>
      <w:proofErr w:type="gramStart"/>
      <w:r>
        <w:rPr>
          <w:rFonts w:ascii="Times New Roman" w:hAnsi="Times New Roman"/>
          <w:b w:val="0"/>
          <w:sz w:val="28"/>
          <w:szCs w:val="28"/>
        </w:rPr>
        <w:t>п</w:t>
      </w:r>
      <w:proofErr w:type="spellEnd"/>
      <w:proofErr w:type="gramEnd"/>
      <w:r>
        <w:rPr>
          <w:rFonts w:ascii="Times New Roman" w:hAnsi="Times New Roman"/>
          <w:b w:val="0"/>
          <w:sz w:val="28"/>
          <w:szCs w:val="28"/>
        </w:rPr>
        <w:t xml:space="preserve"> о с т а </w:t>
      </w:r>
      <w:proofErr w:type="spellStart"/>
      <w:r>
        <w:rPr>
          <w:rFonts w:ascii="Times New Roman" w:hAnsi="Times New Roman"/>
          <w:b w:val="0"/>
          <w:sz w:val="28"/>
          <w:szCs w:val="28"/>
        </w:rPr>
        <w:t>н</w:t>
      </w:r>
      <w:proofErr w:type="spellEnd"/>
      <w:r>
        <w:rPr>
          <w:rFonts w:ascii="Times New Roman" w:hAnsi="Times New Roman"/>
          <w:b w:val="0"/>
          <w:sz w:val="28"/>
          <w:szCs w:val="28"/>
        </w:rPr>
        <w:t xml:space="preserve"> о в л я ю:</w:t>
      </w:r>
    </w:p>
    <w:p w:rsidR="00A3671C" w:rsidRDefault="00E44FF3">
      <w:pPr>
        <w:pStyle w:val="12"/>
        <w:spacing w:line="247" w:lineRule="auto"/>
        <w:ind w:firstLine="851"/>
        <w:jc w:val="both"/>
        <w:rPr>
          <w:rFonts w:ascii="Times New Roman" w:hAnsi="Times New Roman"/>
          <w:b w:val="0"/>
          <w:sz w:val="28"/>
          <w:szCs w:val="28"/>
        </w:rPr>
      </w:pPr>
      <w:r>
        <w:rPr>
          <w:rFonts w:ascii="Times New Roman" w:hAnsi="Times New Roman"/>
          <w:b w:val="0"/>
          <w:sz w:val="28"/>
          <w:szCs w:val="28"/>
        </w:rPr>
        <w:t>1. Утвердить Порядок установления причин нарушения законодательства о градостроительной деятельности на территории муниципального образования Новокубанский район (приложение).</w:t>
      </w:r>
    </w:p>
    <w:p w:rsidR="00A3671C" w:rsidRDefault="00E44FF3">
      <w:pPr>
        <w:pStyle w:val="12"/>
        <w:spacing w:line="247" w:lineRule="auto"/>
        <w:ind w:firstLine="851"/>
        <w:jc w:val="both"/>
        <w:rPr>
          <w:rFonts w:ascii="Times New Roman" w:hAnsi="Times New Roman"/>
          <w:b w:val="0"/>
          <w:sz w:val="28"/>
          <w:szCs w:val="28"/>
        </w:rPr>
      </w:pPr>
      <w:r>
        <w:rPr>
          <w:rFonts w:ascii="Times New Roman" w:hAnsi="Times New Roman"/>
          <w:b w:val="0"/>
          <w:sz w:val="28"/>
          <w:szCs w:val="28"/>
        </w:rPr>
        <w:t>2. </w:t>
      </w:r>
      <w:proofErr w:type="gramStart"/>
      <w:r>
        <w:rPr>
          <w:rFonts w:ascii="Times New Roman" w:hAnsi="Times New Roman"/>
          <w:b w:val="0"/>
          <w:sz w:val="28"/>
          <w:szCs w:val="28"/>
        </w:rPr>
        <w:t>Контроль за</w:t>
      </w:r>
      <w:proofErr w:type="gramEnd"/>
      <w:r>
        <w:rPr>
          <w:rFonts w:ascii="Times New Roman" w:hAnsi="Times New Roman"/>
          <w:b w:val="0"/>
          <w:sz w:val="28"/>
          <w:szCs w:val="28"/>
        </w:rPr>
        <w:t xml:space="preserve"> выполнением настоящего постановления возложить на заместителя главы муниципального образования Новокубанский район </w:t>
      </w:r>
      <w:r w:rsidR="00B23543">
        <w:rPr>
          <w:rFonts w:ascii="Times New Roman" w:hAnsi="Times New Roman"/>
          <w:b w:val="0"/>
          <w:sz w:val="28"/>
          <w:szCs w:val="28"/>
        </w:rPr>
        <w:t>А.В.Цветкова</w:t>
      </w:r>
      <w:r>
        <w:rPr>
          <w:rFonts w:ascii="Times New Roman" w:hAnsi="Times New Roman"/>
          <w:b w:val="0"/>
          <w:sz w:val="28"/>
          <w:szCs w:val="28"/>
        </w:rPr>
        <w:t>.</w:t>
      </w:r>
    </w:p>
    <w:p w:rsidR="00A3671C" w:rsidRDefault="00E44FF3">
      <w:pPr>
        <w:pStyle w:val="12"/>
        <w:spacing w:line="247" w:lineRule="auto"/>
        <w:ind w:firstLine="851"/>
        <w:jc w:val="both"/>
        <w:rPr>
          <w:rFonts w:ascii="Times New Roman" w:hAnsi="Times New Roman"/>
        </w:rPr>
      </w:pPr>
      <w:r>
        <w:rPr>
          <w:rFonts w:ascii="Times New Roman" w:hAnsi="Times New Roman"/>
          <w:b w:val="0"/>
          <w:sz w:val="28"/>
          <w:szCs w:val="28"/>
        </w:rPr>
        <w:t>3.</w:t>
      </w:r>
      <w:r>
        <w:rPr>
          <w:rFonts w:ascii="Times New Roman" w:hAnsi="Times New Roman"/>
          <w:sz w:val="28"/>
          <w:szCs w:val="28"/>
        </w:rPr>
        <w:t> </w:t>
      </w:r>
      <w:r>
        <w:rPr>
          <w:rFonts w:ascii="Times New Roman" w:hAnsi="Times New Roman"/>
          <w:b w:val="0"/>
          <w:sz w:val="28"/>
          <w:szCs w:val="28"/>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A3671C" w:rsidRDefault="00A3671C">
      <w:pPr>
        <w:ind w:firstLine="851"/>
        <w:rPr>
          <w:rFonts w:ascii="Times New Roman" w:hAnsi="Times New Roman"/>
          <w:sz w:val="28"/>
          <w:szCs w:val="28"/>
        </w:rPr>
      </w:pPr>
    </w:p>
    <w:p w:rsidR="00A3671C" w:rsidRDefault="00A3671C">
      <w:pPr>
        <w:ind w:firstLine="851"/>
        <w:rPr>
          <w:rFonts w:ascii="Times New Roman" w:hAnsi="Times New Roman"/>
          <w:sz w:val="28"/>
          <w:szCs w:val="28"/>
        </w:rPr>
      </w:pPr>
    </w:p>
    <w:p w:rsidR="00A3671C" w:rsidRDefault="00A3671C">
      <w:pPr>
        <w:rPr>
          <w:rFonts w:ascii="Times New Roman" w:hAnsi="Times New Roman"/>
          <w:sz w:val="28"/>
          <w:szCs w:val="28"/>
        </w:rPr>
      </w:pPr>
    </w:p>
    <w:p w:rsidR="00A3671C" w:rsidRDefault="00E44FF3">
      <w:pPr>
        <w:jc w:val="both"/>
        <w:rPr>
          <w:rFonts w:ascii="Times New Roman" w:hAnsi="Times New Roman"/>
        </w:rPr>
      </w:pPr>
      <w:r>
        <w:rPr>
          <w:rFonts w:ascii="Times New Roman" w:hAnsi="Times New Roman"/>
          <w:sz w:val="28"/>
          <w:szCs w:val="28"/>
        </w:rPr>
        <w:t xml:space="preserve">Глава муниципального образования </w:t>
      </w:r>
    </w:p>
    <w:p w:rsidR="00A3671C" w:rsidRDefault="00E44FF3">
      <w:pPr>
        <w:jc w:val="both"/>
        <w:rPr>
          <w:rFonts w:ascii="Times New Roman" w:hAnsi="Times New Roman"/>
          <w:sz w:val="28"/>
          <w:szCs w:val="28"/>
        </w:rPr>
      </w:pPr>
      <w:r>
        <w:rPr>
          <w:rFonts w:ascii="Times New Roman" w:hAnsi="Times New Roman"/>
          <w:sz w:val="28"/>
          <w:szCs w:val="28"/>
        </w:rPr>
        <w:t>Новокубанский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А.В.Гомодин</w:t>
      </w:r>
      <w:proofErr w:type="spellEnd"/>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pPr>
        <w:jc w:val="both"/>
        <w:rPr>
          <w:rFonts w:ascii="Times New Roman" w:hAnsi="Times New Roman"/>
          <w:sz w:val="28"/>
          <w:szCs w:val="28"/>
        </w:rPr>
      </w:pPr>
    </w:p>
    <w:p w:rsidR="001565A2" w:rsidRDefault="001565A2" w:rsidP="001565A2">
      <w:pPr>
        <w:ind w:left="567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565A2" w:rsidRDefault="001565A2" w:rsidP="001565A2">
      <w:pPr>
        <w:ind w:left="567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Новокубанский район </w:t>
      </w:r>
    </w:p>
    <w:p w:rsidR="001565A2" w:rsidRDefault="001565A2" w:rsidP="001565A2">
      <w:pPr>
        <w:ind w:left="5670"/>
        <w:jc w:val="both"/>
        <w:rPr>
          <w:rFonts w:ascii="Times New Roman" w:hAnsi="Times New Roman" w:cs="Times New Roman"/>
          <w:sz w:val="28"/>
          <w:szCs w:val="28"/>
        </w:rPr>
      </w:pPr>
      <w:r>
        <w:rPr>
          <w:rFonts w:ascii="Times New Roman" w:hAnsi="Times New Roman" w:cs="Times New Roman"/>
          <w:sz w:val="28"/>
          <w:szCs w:val="28"/>
        </w:rPr>
        <w:t>от _________________ №_____</w:t>
      </w:r>
    </w:p>
    <w:p w:rsidR="001565A2" w:rsidRDefault="001565A2" w:rsidP="001565A2">
      <w:pPr>
        <w:pStyle w:val="30"/>
        <w:shd w:val="clear" w:color="auto" w:fill="auto"/>
        <w:spacing w:after="0" w:line="240" w:lineRule="auto"/>
      </w:pPr>
    </w:p>
    <w:p w:rsidR="001565A2" w:rsidRDefault="001565A2" w:rsidP="001565A2">
      <w:pPr>
        <w:pStyle w:val="30"/>
        <w:shd w:val="clear" w:color="auto" w:fill="auto"/>
        <w:spacing w:after="0" w:line="240" w:lineRule="auto"/>
      </w:pPr>
      <w:bookmarkStart w:id="0" w:name="bookmark0"/>
      <w:r>
        <w:t>ПОРЯДОК</w:t>
      </w:r>
      <w:bookmarkEnd w:id="0"/>
    </w:p>
    <w:p w:rsidR="001565A2" w:rsidRDefault="001565A2" w:rsidP="001565A2">
      <w:pPr>
        <w:pStyle w:val="30"/>
        <w:shd w:val="clear" w:color="auto" w:fill="auto"/>
        <w:spacing w:after="0" w:line="240" w:lineRule="auto"/>
      </w:pPr>
      <w:r>
        <w:t>установления причин нарушения законодательства о градостроительной деятельности на территории муниципального образования Новокубанский район</w:t>
      </w:r>
    </w:p>
    <w:p w:rsidR="001565A2" w:rsidRDefault="001565A2" w:rsidP="001565A2">
      <w:pPr>
        <w:pStyle w:val="30"/>
        <w:shd w:val="clear" w:color="auto" w:fill="auto"/>
        <w:tabs>
          <w:tab w:val="left" w:pos="4153"/>
        </w:tabs>
        <w:spacing w:after="299" w:line="280" w:lineRule="exact"/>
      </w:pPr>
    </w:p>
    <w:p w:rsidR="001565A2" w:rsidRDefault="001565A2" w:rsidP="001565A2">
      <w:pPr>
        <w:pStyle w:val="30"/>
        <w:shd w:val="clear" w:color="auto" w:fill="auto"/>
        <w:tabs>
          <w:tab w:val="left" w:pos="0"/>
        </w:tabs>
        <w:spacing w:after="299" w:line="280" w:lineRule="exact"/>
      </w:pPr>
      <w:r>
        <w:t>1. Общие положения</w:t>
      </w:r>
    </w:p>
    <w:p w:rsidR="001565A2" w:rsidRDefault="001565A2" w:rsidP="001565A2">
      <w:pPr>
        <w:pStyle w:val="20"/>
        <w:shd w:val="clear" w:color="auto" w:fill="auto"/>
        <w:spacing w:before="0"/>
        <w:ind w:firstLine="850"/>
      </w:pPr>
      <w:r>
        <w:t>1.1. </w:t>
      </w:r>
      <w:bookmarkStart w:id="1" w:name="bookmark1"/>
      <w:proofErr w:type="gramStart"/>
      <w:r>
        <w:t>Настоящий Порядок установления причин нарушения законодательства о градостроительной деятельности на территории муниципального образования Новокубанский район (далее - Порядок) определяет процедуру установления причин нарушения законодательства о градостроительной деятельности на территории сельских поселений муниципального образования Новокубанский район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w:t>
      </w:r>
      <w:proofErr w:type="gramEnd"/>
      <w:r>
        <w:t xml:space="preserve">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bookmarkEnd w:id="1"/>
    </w:p>
    <w:p w:rsidR="001565A2" w:rsidRDefault="001565A2" w:rsidP="001565A2">
      <w:pPr>
        <w:pStyle w:val="20"/>
        <w:shd w:val="clear" w:color="auto" w:fill="auto"/>
        <w:tabs>
          <w:tab w:val="left" w:pos="1071"/>
        </w:tabs>
        <w:spacing w:before="0"/>
        <w:ind w:firstLine="850"/>
      </w:pPr>
      <w:r>
        <w:t>1.2. Установление причин нарушения законодательства о градостроительной деятельности осуществляется в целях:</w:t>
      </w:r>
    </w:p>
    <w:p w:rsidR="001565A2" w:rsidRDefault="001565A2" w:rsidP="001565A2">
      <w:pPr>
        <w:pStyle w:val="20"/>
        <w:shd w:val="clear" w:color="auto" w:fill="auto"/>
        <w:tabs>
          <w:tab w:val="left" w:pos="932"/>
        </w:tabs>
        <w:spacing w:before="0"/>
        <w:ind w:firstLine="850"/>
      </w:pPr>
      <w:r>
        <w:t>1) устранения нарушений законодательства о градостроительной деятельности;</w:t>
      </w:r>
    </w:p>
    <w:p w:rsidR="001565A2" w:rsidRDefault="001565A2" w:rsidP="001565A2">
      <w:pPr>
        <w:pStyle w:val="20"/>
        <w:shd w:val="clear" w:color="auto" w:fill="auto"/>
        <w:tabs>
          <w:tab w:val="left" w:pos="1070"/>
        </w:tabs>
        <w:spacing w:before="0"/>
        <w:ind w:firstLine="850"/>
      </w:pPr>
      <w:r>
        <w:t>2) определения лиц, которым причинен вред в результате нарушения законодательства о градостроительной деятельности;</w:t>
      </w:r>
    </w:p>
    <w:p w:rsidR="001565A2" w:rsidRDefault="001565A2" w:rsidP="001565A2">
      <w:pPr>
        <w:pStyle w:val="20"/>
        <w:shd w:val="clear" w:color="auto" w:fill="auto"/>
        <w:tabs>
          <w:tab w:val="left" w:pos="10018"/>
        </w:tabs>
        <w:spacing w:before="0"/>
        <w:ind w:firstLine="850"/>
      </w:pPr>
      <w:r>
        <w:t>3) определения лиц, допустивших нарушения законодательства о градостроительной деятельности, и обстоятельств, указывающих на их виновность;</w:t>
      </w:r>
    </w:p>
    <w:p w:rsidR="001565A2" w:rsidRDefault="001565A2" w:rsidP="001565A2">
      <w:pPr>
        <w:pStyle w:val="20"/>
        <w:shd w:val="clear" w:color="auto" w:fill="auto"/>
        <w:tabs>
          <w:tab w:val="left" w:pos="889"/>
        </w:tabs>
        <w:spacing w:before="0"/>
        <w:ind w:firstLine="850"/>
      </w:pPr>
      <w:r>
        <w:t>4) определения мероприятий по восстановлению благоприятных условий для жизнедеятельности граждан;</w:t>
      </w:r>
    </w:p>
    <w:p w:rsidR="001565A2" w:rsidRDefault="001565A2" w:rsidP="001565A2">
      <w:pPr>
        <w:pStyle w:val="20"/>
        <w:shd w:val="clear" w:color="auto" w:fill="auto"/>
        <w:tabs>
          <w:tab w:val="left" w:pos="10018"/>
        </w:tabs>
        <w:spacing w:before="0" w:after="333"/>
        <w:ind w:firstLine="850"/>
      </w:pPr>
      <w:r>
        <w:t>5)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1565A2" w:rsidRDefault="001565A2" w:rsidP="001565A2">
      <w:pPr>
        <w:pStyle w:val="20"/>
        <w:shd w:val="clear" w:color="auto" w:fill="auto"/>
        <w:tabs>
          <w:tab w:val="left" w:pos="10018"/>
        </w:tabs>
        <w:spacing w:before="0" w:after="333"/>
        <w:ind w:firstLine="850"/>
      </w:pPr>
    </w:p>
    <w:p w:rsidR="001565A2" w:rsidRDefault="001565A2" w:rsidP="001565A2">
      <w:pPr>
        <w:pStyle w:val="30"/>
        <w:shd w:val="clear" w:color="auto" w:fill="auto"/>
        <w:tabs>
          <w:tab w:val="left" w:pos="2007"/>
        </w:tabs>
        <w:spacing w:after="0" w:line="280" w:lineRule="exact"/>
      </w:pPr>
      <w:r>
        <w:lastRenderedPageBreak/>
        <w:t>2. Установление причин нарушения законодательства о градостроительной деятельности на территории сельских поселений муниципального образования Новокубанский район</w:t>
      </w:r>
    </w:p>
    <w:p w:rsidR="001565A2" w:rsidRDefault="001565A2" w:rsidP="001565A2">
      <w:pPr>
        <w:pStyle w:val="30"/>
        <w:shd w:val="clear" w:color="auto" w:fill="auto"/>
        <w:spacing w:after="0" w:line="280" w:lineRule="exact"/>
        <w:ind w:firstLine="850"/>
      </w:pPr>
    </w:p>
    <w:p w:rsidR="001565A2" w:rsidRDefault="001565A2" w:rsidP="001565A2">
      <w:pPr>
        <w:pStyle w:val="20"/>
        <w:shd w:val="clear" w:color="auto" w:fill="auto"/>
        <w:tabs>
          <w:tab w:val="left" w:pos="1076"/>
        </w:tabs>
        <w:spacing w:before="0"/>
        <w:ind w:firstLine="850"/>
      </w:pPr>
      <w:r>
        <w:t>2.1. </w:t>
      </w:r>
      <w:bookmarkStart w:id="2" w:name="bookmark2"/>
      <w:r>
        <w:t>Причины нарушения законодательства о градостроительной деятельности, а также определение лиц, допустивших такое нарушение законодательства о градостроительной деятельности на территории сельских поселений муниципального образования Новокубанский район,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w:t>
      </w:r>
      <w:bookmarkEnd w:id="2"/>
    </w:p>
    <w:p w:rsidR="001565A2" w:rsidRDefault="001565A2" w:rsidP="001565A2">
      <w:pPr>
        <w:pStyle w:val="20"/>
        <w:shd w:val="clear" w:color="auto" w:fill="auto"/>
        <w:tabs>
          <w:tab w:val="left" w:pos="1076"/>
        </w:tabs>
        <w:spacing w:before="0"/>
        <w:ind w:firstLine="850"/>
      </w:pPr>
      <w:r>
        <w:t>2.2. </w:t>
      </w:r>
      <w:proofErr w:type="gramStart"/>
      <w:r>
        <w:t>Основанием для рассмотрения вопроса о создании Технической комиссии являются поступившие:</w:t>
      </w:r>
      <w:proofErr w:type="gramEnd"/>
    </w:p>
    <w:p w:rsidR="001565A2" w:rsidRDefault="001565A2" w:rsidP="001565A2">
      <w:pPr>
        <w:pStyle w:val="20"/>
        <w:shd w:val="clear" w:color="auto" w:fill="auto"/>
        <w:tabs>
          <w:tab w:val="left" w:pos="759"/>
        </w:tabs>
        <w:spacing w:before="0"/>
        <w:ind w:firstLine="850"/>
      </w:pPr>
      <w:r>
        <w:t>заявление от физического и (или) юридического лица либо их представителей о нарушении законодательства о градостроительной деятельности, причинении вреда при осуществлении строительства, реконструкции, капитального ремонта объекта капитального строительства;</w:t>
      </w:r>
    </w:p>
    <w:p w:rsidR="001565A2" w:rsidRDefault="001565A2" w:rsidP="001565A2">
      <w:pPr>
        <w:pStyle w:val="20"/>
        <w:shd w:val="clear" w:color="auto" w:fill="auto"/>
        <w:tabs>
          <w:tab w:val="left" w:pos="1032"/>
        </w:tabs>
        <w:spacing w:before="0"/>
        <w:ind w:firstLine="850"/>
      </w:pPr>
      <w:r>
        <w:t>извещение лица, осуществляющего строительство, реконструкцию, капитальный ремонт объекта капитального строительства, о нарушении законодательства о градостроительной деятельности, возникновении аварийной ситуации, повлекшей за собой причинение вреда;</w:t>
      </w:r>
    </w:p>
    <w:p w:rsidR="001565A2" w:rsidRDefault="001565A2" w:rsidP="001565A2">
      <w:pPr>
        <w:pStyle w:val="20"/>
        <w:shd w:val="clear" w:color="auto" w:fill="auto"/>
        <w:tabs>
          <w:tab w:val="left" w:pos="1032"/>
        </w:tabs>
        <w:spacing w:before="0"/>
        <w:ind w:firstLine="850"/>
      </w:pPr>
      <w: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1565A2" w:rsidRDefault="001565A2" w:rsidP="001565A2">
      <w:pPr>
        <w:pStyle w:val="20"/>
        <w:shd w:val="clear" w:color="auto" w:fill="auto"/>
        <w:tabs>
          <w:tab w:val="left" w:pos="759"/>
        </w:tabs>
        <w:spacing w:before="0"/>
        <w:ind w:firstLine="850"/>
      </w:pPr>
      <w:r>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565A2" w:rsidRDefault="001565A2" w:rsidP="001565A2">
      <w:pPr>
        <w:pStyle w:val="20"/>
        <w:shd w:val="clear" w:color="auto" w:fill="auto"/>
        <w:tabs>
          <w:tab w:val="left" w:pos="1071"/>
        </w:tabs>
        <w:spacing w:before="0"/>
        <w:ind w:firstLine="850"/>
      </w:pPr>
      <w:r>
        <w:t xml:space="preserve">2.3. В течение трех рабочих дней распоряжением администрации муниципального образования Новокубанский район, после проверки информации, полученной в соответствии с </w:t>
      </w:r>
      <w:hyperlink w:anchor="bookmark2" w:tgtFrame="Current Document">
        <w:r>
          <w:t xml:space="preserve">пунктом 2.2 </w:t>
        </w:r>
      </w:hyperlink>
      <w:r>
        <w:t>настоящего Порядка, принимается решение о создании Технической комиссии или об отказе в ее создании.</w:t>
      </w:r>
    </w:p>
    <w:p w:rsidR="001565A2" w:rsidRDefault="001565A2" w:rsidP="001565A2">
      <w:pPr>
        <w:pStyle w:val="20"/>
        <w:shd w:val="clear" w:color="auto" w:fill="auto"/>
        <w:tabs>
          <w:tab w:val="left" w:pos="1109"/>
        </w:tabs>
        <w:spacing w:before="0"/>
        <w:ind w:firstLine="850"/>
      </w:pPr>
      <w:r>
        <w:t>2.4. Отказ в создании Технической комиссии допускается в следующих случаях:</w:t>
      </w:r>
    </w:p>
    <w:p w:rsidR="001565A2" w:rsidRDefault="001565A2" w:rsidP="001565A2">
      <w:pPr>
        <w:pStyle w:val="20"/>
        <w:shd w:val="clear" w:color="auto" w:fill="auto"/>
        <w:tabs>
          <w:tab w:val="left" w:pos="764"/>
        </w:tabs>
        <w:spacing w:before="0"/>
        <w:ind w:firstLine="850"/>
      </w:pPr>
      <w:r>
        <w:t>отсутствие выполнения работ по строительству, реконструкции, капитальному ремонту объекта капитального строительства;</w:t>
      </w:r>
    </w:p>
    <w:p w:rsidR="001565A2" w:rsidRDefault="001565A2" w:rsidP="001565A2">
      <w:pPr>
        <w:pStyle w:val="20"/>
        <w:shd w:val="clear" w:color="auto" w:fill="auto"/>
        <w:spacing w:before="0"/>
        <w:ind w:firstLine="850"/>
      </w:pPr>
      <w:r>
        <w:t xml:space="preserve"> если вред причинен в результате нарушения законодательства о градостроительной деятельности в отношении объектов, указанных в частях 2, 3 статьи 62 Градостроительного кодекса Российской Федерации.</w:t>
      </w:r>
    </w:p>
    <w:p w:rsidR="001565A2" w:rsidRDefault="001565A2" w:rsidP="001565A2">
      <w:pPr>
        <w:pStyle w:val="20"/>
        <w:shd w:val="clear" w:color="auto" w:fill="auto"/>
        <w:spacing w:before="0"/>
        <w:ind w:firstLine="850"/>
      </w:pPr>
      <w:r>
        <w:t xml:space="preserve">После издания распоряжения об отказе в создании Технической комиссии, его копия направляется лицу либо в орган, указанные в </w:t>
      </w:r>
      <w:hyperlink w:anchor="bookmark2" w:tgtFrame="Current Document">
        <w:r>
          <w:t xml:space="preserve">пункте 2.2 </w:t>
        </w:r>
      </w:hyperlink>
      <w:r>
        <w:t>настоящего Порядка, в письменной или электронной форме по адресу, указанному в обращении.</w:t>
      </w:r>
    </w:p>
    <w:p w:rsidR="001565A2" w:rsidRDefault="001565A2" w:rsidP="001565A2">
      <w:pPr>
        <w:pStyle w:val="20"/>
        <w:shd w:val="clear" w:color="auto" w:fill="auto"/>
        <w:spacing w:before="0"/>
        <w:ind w:firstLine="850"/>
      </w:pPr>
      <w:bookmarkStart w:id="3" w:name="bookmark3"/>
      <w:r>
        <w:t>Отказ в создании Технической комиссии может быть обжалован в судебном порядке.</w:t>
      </w:r>
      <w:bookmarkEnd w:id="3"/>
    </w:p>
    <w:p w:rsidR="001565A2" w:rsidRDefault="001565A2" w:rsidP="001565A2">
      <w:pPr>
        <w:pStyle w:val="20"/>
        <w:shd w:val="clear" w:color="auto" w:fill="auto"/>
        <w:spacing w:before="0"/>
        <w:ind w:firstLine="850"/>
      </w:pPr>
      <w:r>
        <w:lastRenderedPageBreak/>
        <w:t>2.5. В целях установления причин нарушения законодательства о градостроительной деятельности Техническая комиссия решает следующие задачи:</w:t>
      </w:r>
    </w:p>
    <w:p w:rsidR="001565A2" w:rsidRDefault="001565A2" w:rsidP="001565A2">
      <w:pPr>
        <w:pStyle w:val="20"/>
        <w:shd w:val="clear" w:color="auto" w:fill="auto"/>
        <w:tabs>
          <w:tab w:val="left" w:pos="452"/>
        </w:tabs>
        <w:spacing w:before="0"/>
        <w:ind w:firstLine="850"/>
      </w:pPr>
      <w:r>
        <w:t>устанавливает факт нарушения законодательства о градостроительной деятельности, определяет содержание нарушения, а также обстоятельства, его повлекшие;</w:t>
      </w:r>
    </w:p>
    <w:p w:rsidR="001565A2" w:rsidRDefault="001565A2" w:rsidP="001565A2">
      <w:pPr>
        <w:pStyle w:val="20"/>
        <w:shd w:val="clear" w:color="auto" w:fill="auto"/>
        <w:tabs>
          <w:tab w:val="left" w:pos="926"/>
        </w:tabs>
        <w:spacing w:before="0"/>
        <w:ind w:firstLine="850"/>
      </w:pPr>
      <w:r>
        <w:t>устанавливает характер причиненного вреда и определяет его размер;</w:t>
      </w:r>
    </w:p>
    <w:p w:rsidR="001565A2" w:rsidRDefault="001565A2" w:rsidP="001565A2">
      <w:pPr>
        <w:pStyle w:val="20"/>
        <w:shd w:val="clear" w:color="auto" w:fill="auto"/>
        <w:tabs>
          <w:tab w:val="left" w:pos="855"/>
        </w:tabs>
        <w:spacing w:before="0"/>
      </w:pPr>
      <w:r>
        <w:tab/>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1565A2" w:rsidRDefault="001565A2" w:rsidP="001565A2">
      <w:pPr>
        <w:pStyle w:val="20"/>
        <w:shd w:val="clear" w:color="auto" w:fill="auto"/>
        <w:tabs>
          <w:tab w:val="left" w:pos="889"/>
        </w:tabs>
        <w:spacing w:before="0"/>
        <w:ind w:firstLine="850"/>
      </w:pPr>
      <w:r>
        <w:t>определяет необходимые меры по восстановлению благоприятных условий жизнедеятельности человека.</w:t>
      </w:r>
    </w:p>
    <w:p w:rsidR="001565A2" w:rsidRDefault="001565A2" w:rsidP="001565A2">
      <w:pPr>
        <w:pStyle w:val="20"/>
        <w:shd w:val="clear" w:color="auto" w:fill="auto"/>
        <w:tabs>
          <w:tab w:val="left" w:pos="1092"/>
        </w:tabs>
        <w:spacing w:before="0"/>
        <w:ind w:firstLine="850"/>
      </w:pPr>
      <w:r>
        <w:t>2.6. По итогам установления причин нарушения законодательства Технической комиссией в срок, установленный распоряжением администрации муниципального образования Новокубанский район о ее создании, осуществляется подготовка заключения, содержащего следующие выводы:</w:t>
      </w:r>
    </w:p>
    <w:p w:rsidR="001565A2" w:rsidRDefault="001565A2" w:rsidP="001565A2">
      <w:pPr>
        <w:pStyle w:val="20"/>
        <w:shd w:val="clear" w:color="auto" w:fill="auto"/>
        <w:tabs>
          <w:tab w:val="left" w:pos="764"/>
        </w:tabs>
        <w:spacing w:before="0"/>
        <w:ind w:firstLine="850"/>
      </w:pPr>
      <w: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565A2" w:rsidRDefault="001565A2" w:rsidP="001565A2">
      <w:pPr>
        <w:pStyle w:val="20"/>
        <w:shd w:val="clear" w:color="auto" w:fill="auto"/>
        <w:tabs>
          <w:tab w:val="left" w:pos="792"/>
        </w:tabs>
        <w:spacing w:before="0"/>
        <w:ind w:firstLine="850"/>
      </w:pPr>
      <w:r>
        <w:t>об обстоятельствах, указывающих на виновность лиц;</w:t>
      </w:r>
    </w:p>
    <w:p w:rsidR="001565A2" w:rsidRDefault="001565A2" w:rsidP="001565A2">
      <w:pPr>
        <w:pStyle w:val="20"/>
        <w:shd w:val="clear" w:color="auto" w:fill="auto"/>
        <w:tabs>
          <w:tab w:val="left" w:pos="853"/>
        </w:tabs>
        <w:spacing w:before="0"/>
        <w:ind w:firstLine="850"/>
      </w:pPr>
      <w:r>
        <w:t>о необходимых мерах по восстановлению благоприятных условий жизнедеятельности человека.</w:t>
      </w:r>
    </w:p>
    <w:p w:rsidR="001565A2" w:rsidRDefault="001565A2" w:rsidP="001565A2">
      <w:pPr>
        <w:pStyle w:val="20"/>
        <w:shd w:val="clear" w:color="auto" w:fill="auto"/>
        <w:spacing w:before="0" w:after="333"/>
        <w:ind w:firstLine="850"/>
      </w:pPr>
      <w:r>
        <w:t>2.7. Заключение, указанное в п.2.6 настоящего Порядка, подлежит опубликованию в порядке, установленном для официального опубликования муниципальных правовых актов.</w:t>
      </w:r>
    </w:p>
    <w:p w:rsidR="001565A2" w:rsidRDefault="001565A2" w:rsidP="001565A2">
      <w:pPr>
        <w:pStyle w:val="30"/>
        <w:shd w:val="clear" w:color="auto" w:fill="auto"/>
        <w:tabs>
          <w:tab w:val="left" w:pos="3367"/>
        </w:tabs>
        <w:spacing w:after="299" w:line="280" w:lineRule="exact"/>
      </w:pPr>
      <w:r>
        <w:t>3. Состав Технической комиссии</w:t>
      </w:r>
    </w:p>
    <w:p w:rsidR="001565A2" w:rsidRDefault="001565A2" w:rsidP="001565A2">
      <w:pPr>
        <w:pStyle w:val="20"/>
        <w:shd w:val="clear" w:color="auto" w:fill="auto"/>
        <w:tabs>
          <w:tab w:val="left" w:pos="1469"/>
        </w:tabs>
        <w:spacing w:before="0"/>
        <w:ind w:firstLine="850"/>
      </w:pPr>
      <w:r>
        <w:t>3.1. </w:t>
      </w:r>
      <w:bookmarkStart w:id="4" w:name="bookmark4"/>
      <w:r>
        <w:t>Распоряжением администрации муниципального образования Новокубанский район о создании Технической комиссии утверждается ее персональный состав численностью не менее 5 членов, в который входят председатель, заместитель председателя, секретарь, члены Технической комиссии.</w:t>
      </w:r>
      <w:bookmarkEnd w:id="4"/>
    </w:p>
    <w:p w:rsidR="001565A2" w:rsidRDefault="001565A2" w:rsidP="001565A2">
      <w:pPr>
        <w:pStyle w:val="20"/>
        <w:shd w:val="clear" w:color="auto" w:fill="auto"/>
        <w:spacing w:before="0" w:after="333"/>
        <w:ind w:firstLine="850"/>
      </w:pPr>
      <w:r>
        <w:t>3.2. </w:t>
      </w:r>
      <w:proofErr w:type="gramStart"/>
      <w:r>
        <w:t>В качестве наблюдателей при установлении причин нарушения законодательства, в результате которого причинен вред, в деятельности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а также представители граждан и их объединений.</w:t>
      </w:r>
      <w:proofErr w:type="gramEnd"/>
    </w:p>
    <w:p w:rsidR="001565A2" w:rsidRDefault="001565A2" w:rsidP="001565A2">
      <w:pPr>
        <w:pStyle w:val="30"/>
        <w:shd w:val="clear" w:color="auto" w:fill="auto"/>
        <w:tabs>
          <w:tab w:val="left" w:pos="2082"/>
        </w:tabs>
        <w:spacing w:after="299" w:line="280" w:lineRule="exact"/>
        <w:ind w:firstLine="850"/>
      </w:pPr>
    </w:p>
    <w:p w:rsidR="001565A2" w:rsidRDefault="001565A2" w:rsidP="001565A2">
      <w:pPr>
        <w:pStyle w:val="30"/>
        <w:shd w:val="clear" w:color="auto" w:fill="auto"/>
        <w:tabs>
          <w:tab w:val="left" w:pos="2082"/>
        </w:tabs>
        <w:spacing w:after="299" w:line="280" w:lineRule="exact"/>
      </w:pPr>
      <w:r>
        <w:lastRenderedPageBreak/>
        <w:t>4. Организация деятельности Технической комиссии</w:t>
      </w:r>
    </w:p>
    <w:p w:rsidR="001565A2" w:rsidRDefault="001565A2" w:rsidP="001565A2">
      <w:pPr>
        <w:pStyle w:val="20"/>
        <w:shd w:val="clear" w:color="auto" w:fill="auto"/>
        <w:spacing w:before="0"/>
        <w:ind w:firstLine="850"/>
      </w:pPr>
      <w:r>
        <w:t>4.1. Техническая комиссия не является постоянно действующим органом и создается по каждому отдельному случаю распоряжением администрации муниципального образования Новокубанский район, устанавливающим цель и срок работы Технической комиссии, который не должен превышать двух месяцев.</w:t>
      </w:r>
    </w:p>
    <w:p w:rsidR="001565A2" w:rsidRDefault="001565A2" w:rsidP="001565A2">
      <w:pPr>
        <w:pStyle w:val="20"/>
        <w:shd w:val="clear" w:color="auto" w:fill="auto"/>
        <w:tabs>
          <w:tab w:val="left" w:pos="1168"/>
        </w:tabs>
        <w:spacing w:before="0"/>
        <w:ind w:firstLine="850"/>
      </w:pPr>
      <w:r>
        <w:t>4.2. Для решения задач, указанных в пункте</w:t>
      </w:r>
      <w:hyperlink w:anchor="bookmark3" w:tgtFrame="Current Document">
        <w:r>
          <w:rPr>
            <w:rStyle w:val="ab"/>
            <w:color w:val="000000"/>
            <w:u w:val="none"/>
          </w:rPr>
          <w:t xml:space="preserve"> 2.5</w:t>
        </w:r>
      </w:hyperlink>
      <w:r>
        <w:t xml:space="preserve"> настоящего Порядка, Техническая комиссия проводит следующие мероприятия:</w:t>
      </w:r>
    </w:p>
    <w:p w:rsidR="001565A2" w:rsidRDefault="001565A2" w:rsidP="001565A2">
      <w:pPr>
        <w:pStyle w:val="20"/>
        <w:shd w:val="clear" w:color="auto" w:fill="auto"/>
        <w:tabs>
          <w:tab w:val="left" w:pos="783"/>
        </w:tabs>
        <w:spacing w:before="0"/>
        <w:ind w:firstLine="850"/>
      </w:pPr>
      <w:proofErr w:type="gramStart"/>
      <w:r>
        <w:t>производит с согласия собственника 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roofErr w:type="gramEnd"/>
    </w:p>
    <w:p w:rsidR="001565A2" w:rsidRDefault="001565A2" w:rsidP="001565A2">
      <w:pPr>
        <w:pStyle w:val="20"/>
        <w:shd w:val="clear" w:color="auto" w:fill="auto"/>
        <w:tabs>
          <w:tab w:val="left" w:pos="1168"/>
        </w:tabs>
        <w:spacing w:before="0"/>
        <w:ind w:firstLine="850"/>
      </w:pPr>
      <w:r>
        <w:t>запрашивает и изучает материалы инженерных изысканий, исходно-разрешительную и проектную документацию, на основании которых осуществлялось строительство либо эксплуатация объекта;</w:t>
      </w:r>
    </w:p>
    <w:p w:rsidR="001565A2" w:rsidRDefault="001565A2" w:rsidP="001565A2">
      <w:pPr>
        <w:pStyle w:val="20"/>
        <w:shd w:val="clear" w:color="auto" w:fill="auto"/>
        <w:tabs>
          <w:tab w:val="left" w:pos="778"/>
        </w:tabs>
        <w:spacing w:before="0"/>
        <w:ind w:firstLine="850"/>
      </w:pPr>
      <w:r>
        <w:t>устанавливает наличие документов, подтверждающих согласование проектной документации с государственными надзорными органами в соответствии с действующим законодательством, наличие положительных государственных экспертиз проектной документации (в предусмотренных законом случаях), наличие других необходимых для строительства и эксплуатации объектов документов;</w:t>
      </w:r>
    </w:p>
    <w:p w:rsidR="001565A2" w:rsidRDefault="001565A2" w:rsidP="001565A2">
      <w:pPr>
        <w:pStyle w:val="20"/>
        <w:shd w:val="clear" w:color="auto" w:fill="auto"/>
        <w:tabs>
          <w:tab w:val="left" w:pos="792"/>
        </w:tabs>
        <w:spacing w:before="0"/>
        <w:ind w:firstLine="850"/>
      </w:pPr>
      <w:r>
        <w:t>устанавливает наличие необходимых допусков к видам работ у физических либо юридических лиц, осуществляющих проектирование, строительство, реконструкцию или капитальный ремонт;</w:t>
      </w:r>
    </w:p>
    <w:p w:rsidR="001565A2" w:rsidRDefault="001565A2" w:rsidP="001565A2">
      <w:pPr>
        <w:pStyle w:val="20"/>
        <w:shd w:val="clear" w:color="auto" w:fill="auto"/>
        <w:tabs>
          <w:tab w:val="left" w:pos="792"/>
        </w:tabs>
        <w:spacing w:before="0"/>
        <w:ind w:firstLine="850"/>
      </w:pPr>
      <w:r>
        <w:t>получает документы, справки, сведения, а также разъяснения от физических или юридических лиц, которым причинен вред, а также иных заинтересованных лиц;</w:t>
      </w:r>
    </w:p>
    <w:p w:rsidR="001565A2" w:rsidRDefault="001565A2" w:rsidP="001565A2">
      <w:pPr>
        <w:pStyle w:val="20"/>
        <w:shd w:val="clear" w:color="auto" w:fill="auto"/>
        <w:tabs>
          <w:tab w:val="left" w:pos="783"/>
        </w:tabs>
        <w:spacing w:before="0"/>
        <w:ind w:firstLine="850"/>
      </w:pPr>
      <w:r>
        <w:t>получает от физических и (или) юридических лиц объяснения по факту причинения вреда, нарушения градостроительного законодательства;</w:t>
      </w:r>
    </w:p>
    <w:p w:rsidR="001565A2" w:rsidRDefault="001565A2" w:rsidP="001565A2">
      <w:pPr>
        <w:pStyle w:val="20"/>
        <w:shd w:val="clear" w:color="auto" w:fill="auto"/>
        <w:tabs>
          <w:tab w:val="left" w:pos="783"/>
        </w:tabs>
        <w:spacing w:before="0"/>
        <w:ind w:firstLine="850"/>
      </w:pPr>
      <w:r>
        <w:t>организует проведение необходимых экспертиз, в том числе для оценки размера причиненного ущерба имуществу физических или юридических лиц;</w:t>
      </w:r>
    </w:p>
    <w:p w:rsidR="001565A2" w:rsidRDefault="001565A2" w:rsidP="001565A2">
      <w:pPr>
        <w:pStyle w:val="20"/>
        <w:shd w:val="clear" w:color="auto" w:fill="auto"/>
        <w:tabs>
          <w:tab w:val="left" w:pos="783"/>
        </w:tabs>
        <w:spacing w:before="0"/>
        <w:ind w:firstLine="850"/>
      </w:pPr>
      <w:r>
        <w:t>предпринимает все необходимые действия для установления причин нарушения законодательства о градостроительной деятельности, в том числе не повлекшие причинение вреда.</w:t>
      </w:r>
    </w:p>
    <w:p w:rsidR="001565A2" w:rsidRDefault="001565A2" w:rsidP="001565A2">
      <w:pPr>
        <w:pStyle w:val="20"/>
        <w:shd w:val="clear" w:color="auto" w:fill="auto"/>
        <w:tabs>
          <w:tab w:val="left" w:pos="1168"/>
        </w:tabs>
        <w:spacing w:before="0"/>
        <w:ind w:firstLine="850"/>
      </w:pPr>
      <w:r>
        <w:t>4.3. Председатель Технической комиссии руководит ее деятельностью, организует работу, проводит заседания, осуществляет иные полномочия, необходимые для реализации поставленных задач, в том числе:</w:t>
      </w:r>
    </w:p>
    <w:p w:rsidR="001565A2" w:rsidRDefault="001565A2" w:rsidP="001565A2">
      <w:pPr>
        <w:pStyle w:val="20"/>
        <w:shd w:val="clear" w:color="auto" w:fill="auto"/>
        <w:tabs>
          <w:tab w:val="left" w:pos="810"/>
        </w:tabs>
        <w:spacing w:before="0"/>
        <w:ind w:firstLine="850"/>
      </w:pPr>
      <w:r>
        <w:t>распределяет обязанности между членами Технической комиссии;</w:t>
      </w:r>
    </w:p>
    <w:p w:rsidR="001565A2" w:rsidRDefault="001565A2" w:rsidP="001565A2">
      <w:pPr>
        <w:pStyle w:val="20"/>
        <w:shd w:val="clear" w:color="auto" w:fill="auto"/>
        <w:tabs>
          <w:tab w:val="left" w:pos="778"/>
        </w:tabs>
        <w:spacing w:before="0"/>
        <w:ind w:firstLine="850"/>
      </w:pPr>
      <w:r>
        <w:t>подписывает протоколы заседаний, акты осмотров, заключение Технической комиссии;</w:t>
      </w:r>
    </w:p>
    <w:p w:rsidR="001565A2" w:rsidRDefault="001565A2" w:rsidP="001565A2">
      <w:pPr>
        <w:pStyle w:val="20"/>
        <w:shd w:val="clear" w:color="auto" w:fill="auto"/>
        <w:tabs>
          <w:tab w:val="left" w:pos="778"/>
        </w:tabs>
        <w:spacing w:before="0"/>
        <w:ind w:firstLine="850"/>
      </w:pPr>
      <w:r>
        <w:t>обеспечивает обобщение внесенных замечаний, предложений и дополнений с целью внесения их в протокол заседания;</w:t>
      </w:r>
    </w:p>
    <w:p w:rsidR="001565A2" w:rsidRDefault="001565A2" w:rsidP="001565A2">
      <w:pPr>
        <w:pStyle w:val="20"/>
        <w:shd w:val="clear" w:color="auto" w:fill="auto"/>
        <w:tabs>
          <w:tab w:val="left" w:pos="810"/>
        </w:tabs>
        <w:spacing w:before="0"/>
        <w:ind w:firstLine="850"/>
      </w:pPr>
      <w:r>
        <w:t>дает поручения членам Технической комиссии.</w:t>
      </w:r>
    </w:p>
    <w:p w:rsidR="001565A2" w:rsidRDefault="001565A2" w:rsidP="001565A2">
      <w:pPr>
        <w:pStyle w:val="20"/>
        <w:shd w:val="clear" w:color="auto" w:fill="auto"/>
        <w:spacing w:before="0"/>
        <w:ind w:firstLine="850"/>
      </w:pPr>
      <w:r>
        <w:lastRenderedPageBreak/>
        <w:t>Заместитель председателя Технической комиссии временно исполняет обязанности председателя Технической комиссии в случае его отсутствия.</w:t>
      </w:r>
    </w:p>
    <w:p w:rsidR="001565A2" w:rsidRDefault="001565A2" w:rsidP="001565A2">
      <w:pPr>
        <w:pStyle w:val="20"/>
        <w:shd w:val="clear" w:color="auto" w:fill="auto"/>
        <w:spacing w:before="0"/>
        <w:ind w:firstLine="850"/>
      </w:pPr>
      <w:r>
        <w:t>Члены Технической комиссии:</w:t>
      </w:r>
    </w:p>
    <w:p w:rsidR="001565A2" w:rsidRDefault="001565A2" w:rsidP="001565A2">
      <w:pPr>
        <w:pStyle w:val="20"/>
        <w:shd w:val="clear" w:color="auto" w:fill="auto"/>
        <w:tabs>
          <w:tab w:val="left" w:pos="810"/>
        </w:tabs>
        <w:spacing w:before="0"/>
        <w:ind w:firstLine="850"/>
      </w:pPr>
      <w:r>
        <w:t>лично участвуют в заседании Технической комиссии;</w:t>
      </w:r>
    </w:p>
    <w:p w:rsidR="001565A2" w:rsidRDefault="001565A2" w:rsidP="001565A2">
      <w:pPr>
        <w:pStyle w:val="20"/>
        <w:shd w:val="clear" w:color="auto" w:fill="auto"/>
        <w:tabs>
          <w:tab w:val="left" w:pos="783"/>
        </w:tabs>
        <w:spacing w:before="0"/>
        <w:ind w:firstLine="850"/>
      </w:pPr>
      <w:r>
        <w:t>высказывают замечания, предложения по вопросам, рассматриваемым на заседании Технической комиссии;</w:t>
      </w:r>
    </w:p>
    <w:p w:rsidR="001565A2" w:rsidRDefault="001565A2" w:rsidP="001565A2">
      <w:pPr>
        <w:pStyle w:val="20"/>
        <w:shd w:val="clear" w:color="auto" w:fill="auto"/>
        <w:tabs>
          <w:tab w:val="left" w:pos="789"/>
        </w:tabs>
        <w:spacing w:before="0"/>
        <w:ind w:firstLine="850"/>
      </w:pPr>
      <w:r>
        <w:t>подписывают акты осмотров, протоколы заседаний, заключение Технической комиссии;</w:t>
      </w:r>
    </w:p>
    <w:p w:rsidR="001565A2" w:rsidRDefault="001565A2" w:rsidP="001565A2">
      <w:pPr>
        <w:pStyle w:val="20"/>
        <w:shd w:val="clear" w:color="auto" w:fill="auto"/>
        <w:tabs>
          <w:tab w:val="left" w:pos="804"/>
        </w:tabs>
        <w:spacing w:before="0"/>
        <w:ind w:firstLine="850"/>
      </w:pPr>
      <w:r>
        <w:t>исполняют поручения председателя Технической комиссии.</w:t>
      </w:r>
    </w:p>
    <w:p w:rsidR="001565A2" w:rsidRDefault="001565A2" w:rsidP="001565A2">
      <w:pPr>
        <w:pStyle w:val="20"/>
        <w:shd w:val="clear" w:color="auto" w:fill="auto"/>
        <w:spacing w:before="0"/>
        <w:ind w:firstLine="850"/>
      </w:pPr>
      <w:r>
        <w:t>Секретарь Технической комиссии:</w:t>
      </w:r>
    </w:p>
    <w:p w:rsidR="001565A2" w:rsidRDefault="001565A2" w:rsidP="001565A2">
      <w:pPr>
        <w:pStyle w:val="20"/>
        <w:shd w:val="clear" w:color="auto" w:fill="auto"/>
        <w:tabs>
          <w:tab w:val="left" w:pos="789"/>
        </w:tabs>
        <w:spacing w:before="0"/>
        <w:ind w:firstLine="850"/>
      </w:pPr>
      <w:r>
        <w:t>осуществляет организационно-технические мероприятия по подготовке и проведению заседаний, оформляет и подписывает протоколы заседаний, акты осмотров, заключение Технической комиссии;</w:t>
      </w:r>
    </w:p>
    <w:p w:rsidR="001565A2" w:rsidRDefault="001565A2" w:rsidP="001565A2">
      <w:pPr>
        <w:pStyle w:val="20"/>
        <w:shd w:val="clear" w:color="auto" w:fill="auto"/>
        <w:tabs>
          <w:tab w:val="left" w:pos="789"/>
        </w:tabs>
        <w:spacing w:before="0"/>
        <w:ind w:firstLine="850"/>
      </w:pPr>
      <w:r>
        <w:t xml:space="preserve">организует оповещение членов Технической комиссии о времени и месте заседания не </w:t>
      </w:r>
      <w:proofErr w:type="gramStart"/>
      <w:r>
        <w:t>позднее</w:t>
      </w:r>
      <w:proofErr w:type="gramEnd"/>
      <w:r>
        <w:t xml:space="preserve"> чем за пять рабочих дней до его проведения;</w:t>
      </w:r>
    </w:p>
    <w:p w:rsidR="001565A2" w:rsidRDefault="001565A2" w:rsidP="001565A2">
      <w:pPr>
        <w:pStyle w:val="20"/>
        <w:shd w:val="clear" w:color="auto" w:fill="auto"/>
        <w:tabs>
          <w:tab w:val="left" w:pos="789"/>
        </w:tabs>
        <w:spacing w:before="0"/>
        <w:ind w:firstLine="850"/>
      </w:pPr>
      <w:r>
        <w:t>направляет соответствующие запросы заинтересованным лицам в пределах компетенции Технической комиссии.</w:t>
      </w:r>
    </w:p>
    <w:p w:rsidR="001565A2" w:rsidRDefault="001565A2" w:rsidP="001565A2">
      <w:pPr>
        <w:pStyle w:val="20"/>
        <w:shd w:val="clear" w:color="auto" w:fill="auto"/>
        <w:tabs>
          <w:tab w:val="left" w:pos="1358"/>
        </w:tabs>
        <w:spacing w:before="0"/>
        <w:ind w:firstLine="850"/>
      </w:pPr>
      <w:r>
        <w:t>4.4. Заинтересованные лица предоставляют Технической комиссии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w:t>
      </w:r>
    </w:p>
    <w:p w:rsidR="001565A2" w:rsidRDefault="001565A2" w:rsidP="001565A2">
      <w:pPr>
        <w:pStyle w:val="20"/>
        <w:shd w:val="clear" w:color="auto" w:fill="auto"/>
        <w:tabs>
          <w:tab w:val="left" w:pos="1126"/>
        </w:tabs>
        <w:spacing w:before="0"/>
        <w:ind w:firstLine="850"/>
      </w:pPr>
      <w:r>
        <w:t>4.5. Заседание Технической комиссии считается правомочным, если на нем присутствует не менее двух третей ее членов.</w:t>
      </w:r>
    </w:p>
    <w:p w:rsidR="001565A2" w:rsidRDefault="001565A2" w:rsidP="001565A2">
      <w:pPr>
        <w:pStyle w:val="20"/>
        <w:shd w:val="clear" w:color="auto" w:fill="auto"/>
        <w:spacing w:before="0"/>
        <w:ind w:firstLine="850"/>
      </w:pPr>
      <w:r>
        <w:t>Решение Технической комиссии считается принятым, если за него проголосовало более половины присутствующих на заседании членов Технической комиссии. Голосование проводится открыто. При равенстве голосов голос председательствующего является решающим.</w:t>
      </w:r>
    </w:p>
    <w:p w:rsidR="001565A2" w:rsidRDefault="001565A2" w:rsidP="001565A2">
      <w:pPr>
        <w:pStyle w:val="20"/>
        <w:shd w:val="clear" w:color="auto" w:fill="auto"/>
        <w:spacing w:before="0"/>
        <w:ind w:firstLine="850"/>
      </w:pPr>
      <w:proofErr w:type="gramStart"/>
      <w:r>
        <w:t>В случае несогласия с общими выводами Технической комиссии отдельных ее членов они представляют председателю Технической комиссии мотивированное особое мнение в письменной форме, с учетом которого председателем Технической комиссии принимается решение об окончании работы комиссии или о продолжении осуществления мероприятий по установлению причин нарушения законодательства о градостроительной деятельности в пределах срока работы Технической комиссии.</w:t>
      </w:r>
      <w:proofErr w:type="gramEnd"/>
    </w:p>
    <w:p w:rsidR="001565A2" w:rsidRDefault="001565A2" w:rsidP="001565A2">
      <w:pPr>
        <w:pStyle w:val="20"/>
        <w:shd w:val="clear" w:color="auto" w:fill="auto"/>
        <w:tabs>
          <w:tab w:val="left" w:pos="1126"/>
        </w:tabs>
        <w:spacing w:before="0"/>
        <w:ind w:firstLine="850"/>
      </w:pPr>
      <w:r>
        <w:t xml:space="preserve">4.6. По результатам работы Технической комиссии утверждается </w:t>
      </w:r>
      <w:hyperlink w:anchor="bookmark5" w:tgtFrame="Current Document">
        <w:r>
          <w:t xml:space="preserve">заключение </w:t>
        </w:r>
      </w:hyperlink>
      <w:r>
        <w:t>по форме согласно приложению к настоящему Порядку.</w:t>
      </w:r>
    </w:p>
    <w:p w:rsidR="001565A2" w:rsidRDefault="001565A2" w:rsidP="001565A2">
      <w:pPr>
        <w:pStyle w:val="20"/>
        <w:shd w:val="clear" w:color="auto" w:fill="auto"/>
        <w:tabs>
          <w:tab w:val="left" w:pos="1126"/>
        </w:tabs>
        <w:spacing w:before="0"/>
        <w:ind w:firstLine="850"/>
      </w:pPr>
      <w:r>
        <w:t>4.7. В случае</w:t>
      </w:r>
      <w:proofErr w:type="gramStart"/>
      <w:r>
        <w:t>,</w:t>
      </w:r>
      <w:proofErr w:type="gramEnd"/>
      <w:r>
        <w:t xml:space="preserve">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материалы для дальнейшего расследования направляются в соответствующий уполномоченный орган.</w:t>
      </w:r>
    </w:p>
    <w:p w:rsidR="001565A2" w:rsidRDefault="001565A2" w:rsidP="001565A2">
      <w:pPr>
        <w:pStyle w:val="20"/>
        <w:shd w:val="clear" w:color="auto" w:fill="auto"/>
        <w:tabs>
          <w:tab w:val="left" w:pos="1126"/>
        </w:tabs>
        <w:spacing w:before="0"/>
        <w:ind w:firstLine="850"/>
      </w:pPr>
      <w:r>
        <w:t>4.8. Техническая комиссия в течение десяти календарных дней со дня подписания заключения:</w:t>
      </w:r>
    </w:p>
    <w:p w:rsidR="001565A2" w:rsidRDefault="001565A2" w:rsidP="001565A2">
      <w:pPr>
        <w:pStyle w:val="20"/>
        <w:shd w:val="clear" w:color="auto" w:fill="auto"/>
        <w:tabs>
          <w:tab w:val="left" w:pos="1126"/>
          <w:tab w:val="left" w:pos="2738"/>
          <w:tab w:val="left" w:pos="4557"/>
          <w:tab w:val="left" w:pos="8330"/>
        </w:tabs>
        <w:spacing w:before="0"/>
        <w:ind w:firstLine="850"/>
      </w:pPr>
      <w:r>
        <w:lastRenderedPageBreak/>
        <w:t xml:space="preserve">публикует заключение в </w:t>
      </w:r>
      <w:proofErr w:type="gramStart"/>
      <w:r>
        <w:t>порядке, установленном для официального опубликования муниципальных правовых актов и размещает</w:t>
      </w:r>
      <w:proofErr w:type="gramEnd"/>
      <w:r>
        <w:t xml:space="preserve"> его на официальном сайте администрации муниципального образования Новокубанский район;</w:t>
      </w:r>
    </w:p>
    <w:p w:rsidR="001565A2" w:rsidRDefault="001565A2" w:rsidP="001565A2">
      <w:pPr>
        <w:pStyle w:val="20"/>
        <w:shd w:val="clear" w:color="auto" w:fill="auto"/>
        <w:tabs>
          <w:tab w:val="left" w:pos="938"/>
        </w:tabs>
        <w:spacing w:before="0"/>
        <w:ind w:firstLine="850"/>
      </w:pPr>
      <w:r>
        <w:t>направляет заключение в уполномоченные органы, в том числе для решения вопроса о привлечении виновных лиц к ответственности в порядке, установленном законодательством,</w:t>
      </w:r>
      <w:r>
        <w:tab/>
        <w:t>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w:t>
      </w:r>
    </w:p>
    <w:p w:rsidR="001565A2" w:rsidRDefault="001565A2" w:rsidP="001565A2">
      <w:pPr>
        <w:pStyle w:val="20"/>
        <w:shd w:val="clear" w:color="auto" w:fill="auto"/>
        <w:tabs>
          <w:tab w:val="left" w:pos="982"/>
        </w:tabs>
        <w:spacing w:before="0"/>
        <w:ind w:firstLine="850"/>
      </w:pPr>
      <w:r>
        <w:t>направляет (вручает) копию заключения:</w:t>
      </w:r>
    </w:p>
    <w:p w:rsidR="001565A2" w:rsidRDefault="001565A2" w:rsidP="001565A2">
      <w:pPr>
        <w:pStyle w:val="20"/>
        <w:shd w:val="clear" w:color="auto" w:fill="auto"/>
        <w:tabs>
          <w:tab w:val="left" w:pos="848"/>
        </w:tabs>
        <w:spacing w:before="0"/>
        <w:ind w:firstLine="850"/>
      </w:pPr>
      <w:r>
        <w:t>физическому и (или) юридическому лицу, которому причинен вред;</w:t>
      </w:r>
    </w:p>
    <w:p w:rsidR="001565A2" w:rsidRDefault="001565A2" w:rsidP="001565A2">
      <w:pPr>
        <w:pStyle w:val="20"/>
        <w:shd w:val="clear" w:color="auto" w:fill="auto"/>
        <w:tabs>
          <w:tab w:val="left" w:pos="830"/>
        </w:tabs>
        <w:spacing w:before="0"/>
        <w:ind w:firstLine="850"/>
      </w:pPr>
      <w:r>
        <w:t>заинтересованным лицам, которые принимали участие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t>и</w:t>
      </w:r>
      <w:proofErr w:type="gramEnd"/>
      <w:r>
        <w:t xml:space="preserve"> Технической комиссии;</w:t>
      </w:r>
    </w:p>
    <w:p w:rsidR="001565A2" w:rsidRDefault="001565A2" w:rsidP="001565A2">
      <w:pPr>
        <w:pStyle w:val="20"/>
        <w:shd w:val="clear" w:color="auto" w:fill="auto"/>
        <w:tabs>
          <w:tab w:val="left" w:pos="848"/>
        </w:tabs>
        <w:spacing w:before="0"/>
        <w:ind w:firstLine="850"/>
      </w:pPr>
      <w:r>
        <w:t>представителям граждан и их объединений по их письменным запросам.</w:t>
      </w:r>
    </w:p>
    <w:p w:rsidR="001565A2" w:rsidRDefault="001565A2" w:rsidP="001565A2">
      <w:pPr>
        <w:pStyle w:val="20"/>
        <w:shd w:val="clear" w:color="auto" w:fill="auto"/>
        <w:tabs>
          <w:tab w:val="left" w:pos="1127"/>
        </w:tabs>
        <w:spacing w:before="0" w:line="240" w:lineRule="auto"/>
        <w:ind w:firstLine="850"/>
      </w:pPr>
      <w:r>
        <w:t xml:space="preserve">4.9. Лица, указанные в </w:t>
      </w:r>
      <w:hyperlink w:anchor="bookmark4" w:tgtFrame="Current Document">
        <w:r>
          <w:t xml:space="preserve">пункте 3.2 </w:t>
        </w:r>
      </w:hyperlink>
      <w:r>
        <w:t>настоящего Порядка, в случае несогласия с заключением Технической комиссии могут оспорить его в судебном порядке.</w:t>
      </w:r>
    </w:p>
    <w:p w:rsidR="001565A2" w:rsidRDefault="001565A2" w:rsidP="001565A2">
      <w:pPr>
        <w:pStyle w:val="20"/>
        <w:shd w:val="clear" w:color="auto" w:fill="auto"/>
        <w:tabs>
          <w:tab w:val="left" w:pos="1127"/>
        </w:tabs>
        <w:spacing w:before="0" w:line="240" w:lineRule="auto"/>
      </w:pPr>
    </w:p>
    <w:p w:rsidR="001565A2" w:rsidRDefault="001565A2" w:rsidP="001565A2">
      <w:pPr>
        <w:pStyle w:val="20"/>
        <w:shd w:val="clear" w:color="auto" w:fill="auto"/>
        <w:tabs>
          <w:tab w:val="left" w:pos="1127"/>
        </w:tabs>
        <w:spacing w:before="0" w:line="240" w:lineRule="auto"/>
        <w:ind w:firstLine="850"/>
      </w:pPr>
    </w:p>
    <w:p w:rsidR="001565A2" w:rsidRDefault="001565A2" w:rsidP="001565A2">
      <w:pPr>
        <w:pStyle w:val="20"/>
        <w:shd w:val="clear" w:color="auto" w:fill="auto"/>
        <w:tabs>
          <w:tab w:val="left" w:pos="1127"/>
        </w:tabs>
        <w:spacing w:before="0" w:line="240" w:lineRule="auto"/>
        <w:ind w:firstLine="850"/>
      </w:pPr>
    </w:p>
    <w:p w:rsidR="001565A2" w:rsidRDefault="001565A2" w:rsidP="001565A2">
      <w:pPr>
        <w:pStyle w:val="20"/>
        <w:shd w:val="clear" w:color="auto" w:fill="auto"/>
        <w:tabs>
          <w:tab w:val="left" w:pos="1127"/>
        </w:tabs>
        <w:spacing w:before="0" w:line="240" w:lineRule="auto"/>
      </w:pPr>
      <w:r>
        <w:t xml:space="preserve">Заместитель главы </w:t>
      </w:r>
      <w:proofErr w:type="gramStart"/>
      <w:r>
        <w:t>муниципального</w:t>
      </w:r>
      <w:proofErr w:type="gramEnd"/>
      <w:r>
        <w:t xml:space="preserve"> </w:t>
      </w:r>
    </w:p>
    <w:p w:rsidR="001565A2" w:rsidRDefault="001565A2" w:rsidP="001565A2">
      <w:pPr>
        <w:pStyle w:val="20"/>
        <w:shd w:val="clear" w:color="auto" w:fill="auto"/>
        <w:tabs>
          <w:tab w:val="left" w:pos="1127"/>
        </w:tabs>
        <w:spacing w:before="0" w:line="240" w:lineRule="auto"/>
      </w:pPr>
      <w:r>
        <w:t>образования Новокубанский район</w:t>
      </w:r>
      <w:r>
        <w:tab/>
      </w:r>
      <w:r>
        <w:tab/>
      </w:r>
      <w:r>
        <w:tab/>
      </w:r>
      <w:r>
        <w:tab/>
      </w:r>
      <w:r>
        <w:tab/>
      </w:r>
      <w:r>
        <w:tab/>
        <w:t xml:space="preserve">  А.В.Цветков</w:t>
      </w: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shd w:val="clear" w:color="auto" w:fill="auto"/>
        <w:tabs>
          <w:tab w:val="left" w:pos="8955"/>
        </w:tabs>
        <w:spacing w:before="0" w:after="0" w:line="240" w:lineRule="auto"/>
        <w:ind w:left="8940"/>
      </w:pPr>
    </w:p>
    <w:p w:rsidR="001565A2" w:rsidRDefault="001565A2" w:rsidP="001565A2">
      <w:pPr>
        <w:pStyle w:val="40"/>
      </w:pPr>
    </w:p>
    <w:p w:rsidR="001565A2" w:rsidRDefault="001565A2" w:rsidP="001565A2">
      <w:pPr>
        <w:ind w:left="4248" w:firstLine="708"/>
        <w:jc w:val="both"/>
      </w:pPr>
    </w:p>
    <w:p w:rsidR="001565A2" w:rsidRDefault="001565A2" w:rsidP="001565A2">
      <w:pPr>
        <w:ind w:left="4248" w:firstLine="708"/>
        <w:jc w:val="both"/>
        <w:rPr>
          <w:rFonts w:ascii="Times New Roman" w:eastAsia="Times New Roman" w:hAnsi="Times New Roman" w:cs="Times New Roman"/>
          <w:sz w:val="28"/>
          <w:szCs w:val="28"/>
        </w:rPr>
      </w:pPr>
    </w:p>
    <w:p w:rsidR="001565A2" w:rsidRDefault="001565A2" w:rsidP="001565A2">
      <w:pPr>
        <w:ind w:left="4248" w:firstLine="708"/>
        <w:jc w:val="both"/>
        <w:rPr>
          <w:rFonts w:ascii="Times New Roman" w:eastAsia="Times New Roman" w:hAnsi="Times New Roman" w:cs="Times New Roman"/>
          <w:sz w:val="28"/>
          <w:szCs w:val="28"/>
        </w:rPr>
      </w:pPr>
    </w:p>
    <w:p w:rsidR="001565A2" w:rsidRDefault="001565A2" w:rsidP="001565A2">
      <w:pPr>
        <w:ind w:left="4248" w:firstLine="708"/>
        <w:jc w:val="both"/>
        <w:rPr>
          <w:rFonts w:ascii="Times New Roman" w:eastAsia="Times New Roman" w:hAnsi="Times New Roman" w:cs="Times New Roman"/>
          <w:sz w:val="28"/>
          <w:szCs w:val="28"/>
        </w:rPr>
      </w:pPr>
    </w:p>
    <w:p w:rsidR="001565A2" w:rsidRDefault="001565A2" w:rsidP="001565A2">
      <w:pPr>
        <w:ind w:left="4248" w:firstLine="708"/>
        <w:jc w:val="both"/>
      </w:pPr>
      <w:r>
        <w:rPr>
          <w:rFonts w:ascii="Times New Roman" w:eastAsia="Times New Roman" w:hAnsi="Times New Roman" w:cs="Times New Roman"/>
          <w:sz w:val="28"/>
          <w:szCs w:val="28"/>
        </w:rPr>
        <w:lastRenderedPageBreak/>
        <w:t xml:space="preserve">Приложение </w:t>
      </w:r>
    </w:p>
    <w:p w:rsidR="001565A2" w:rsidRDefault="001565A2" w:rsidP="001565A2">
      <w:pPr>
        <w:ind w:left="4956"/>
        <w:jc w:val="both"/>
      </w:pPr>
      <w:r>
        <w:rPr>
          <w:rFonts w:ascii="Times New Roman" w:eastAsia="Times New Roman" w:hAnsi="Times New Roman" w:cs="Times New Roman"/>
          <w:sz w:val="28"/>
          <w:szCs w:val="28"/>
        </w:rPr>
        <w:t>к Порядку установления причин нарушения законодательства о градостроительной деятельности на территории муниципального образования Новокубанский район</w:t>
      </w:r>
    </w:p>
    <w:p w:rsidR="001565A2" w:rsidRDefault="001565A2" w:rsidP="001565A2">
      <w:pPr>
        <w:jc w:val="center"/>
        <w:rPr>
          <w:rFonts w:ascii="Times New Roman" w:eastAsia="Times New Roman" w:hAnsi="Times New Roman" w:cs="Times New Roman"/>
          <w:b/>
          <w:bCs/>
          <w:sz w:val="28"/>
          <w:szCs w:val="28"/>
        </w:rPr>
      </w:pPr>
    </w:p>
    <w:p w:rsidR="001565A2" w:rsidRDefault="001565A2" w:rsidP="001565A2">
      <w:pPr>
        <w:jc w:val="center"/>
      </w:pPr>
      <w:r>
        <w:rPr>
          <w:rFonts w:ascii="Times New Roman" w:eastAsia="Times New Roman" w:hAnsi="Times New Roman" w:cs="Times New Roman"/>
          <w:b/>
          <w:bCs/>
          <w:sz w:val="28"/>
          <w:szCs w:val="28"/>
        </w:rPr>
        <w:t>ФОРМА ЗАКЛЮЧЕНИЯ</w:t>
      </w:r>
    </w:p>
    <w:p w:rsidR="001565A2" w:rsidRDefault="001565A2" w:rsidP="001565A2">
      <w:pPr>
        <w:jc w:val="center"/>
      </w:pPr>
      <w:r>
        <w:rPr>
          <w:rFonts w:ascii="Times New Roman" w:eastAsia="Times New Roman" w:hAnsi="Times New Roman" w:cs="Times New Roman"/>
          <w:sz w:val="28"/>
          <w:szCs w:val="28"/>
        </w:rPr>
        <w:t>ЗАКЛЮЧЕНИЕ</w:t>
      </w:r>
    </w:p>
    <w:p w:rsidR="001565A2" w:rsidRDefault="001565A2" w:rsidP="001565A2">
      <w:pPr>
        <w:jc w:val="center"/>
      </w:pPr>
      <w:r>
        <w:rPr>
          <w:rFonts w:ascii="Times New Roman" w:eastAsia="Times New Roman" w:hAnsi="Times New Roman" w:cs="Times New Roman"/>
          <w:sz w:val="28"/>
          <w:szCs w:val="28"/>
        </w:rPr>
        <w:t>о результатах установления причин нарушения законодательства о градостроительной деятельности</w:t>
      </w:r>
    </w:p>
    <w:p w:rsidR="001565A2" w:rsidRDefault="001565A2" w:rsidP="001565A2">
      <w:pPr>
        <w:jc w:val="center"/>
        <w:rPr>
          <w:rFonts w:ascii="Times New Roman" w:eastAsia="Times New Roman" w:hAnsi="Times New Roman" w:cs="Times New Roman"/>
          <w:sz w:val="28"/>
          <w:szCs w:val="28"/>
        </w:rPr>
      </w:pPr>
    </w:p>
    <w:p w:rsidR="001565A2" w:rsidRDefault="001565A2" w:rsidP="001565A2">
      <w:r>
        <w:rPr>
          <w:rFonts w:ascii="Times New Roman" w:eastAsia="Times New Roman" w:hAnsi="Times New Roman" w:cs="Times New Roman"/>
          <w:sz w:val="28"/>
          <w:szCs w:val="28"/>
        </w:rPr>
        <w:t xml:space="preserve">«____»____________20___г.                                                              г. Новокубанск </w:t>
      </w:r>
    </w:p>
    <w:p w:rsidR="001565A2" w:rsidRDefault="001565A2" w:rsidP="001565A2">
      <w:pPr>
        <w:ind w:left="3200"/>
        <w:rPr>
          <w:rFonts w:ascii="Times New Roman" w:eastAsia="Times New Roman" w:hAnsi="Times New Roman" w:cs="Times New Roman"/>
          <w:sz w:val="28"/>
          <w:szCs w:val="28"/>
        </w:rPr>
      </w:pPr>
    </w:p>
    <w:p w:rsidR="001565A2" w:rsidRDefault="001565A2" w:rsidP="001565A2">
      <w:pPr>
        <w:tabs>
          <w:tab w:val="left" w:pos="830"/>
          <w:tab w:val="left" w:pos="2026"/>
          <w:tab w:val="left" w:pos="3250"/>
        </w:tabs>
        <w:ind w:firstLine="9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bookmarkStart w:id="5" w:name="bookmark5"/>
      <w:r>
        <w:rPr>
          <w:rFonts w:ascii="Times New Roman" w:eastAsia="Times New Roman" w:hAnsi="Times New Roman" w:cs="Times New Roman"/>
          <w:sz w:val="28"/>
          <w:szCs w:val="28"/>
        </w:rPr>
        <w:t>Техническая комиссия, образованная на основании распоряжения администрации муниципального образования Новокубанский район                         от «_____» ____________20___  № _______</w:t>
      </w:r>
      <w:r>
        <w:rPr>
          <w:rFonts w:ascii="Times New Roman" w:eastAsia="Times New Roman" w:hAnsi="Times New Roman" w:cs="Times New Roman"/>
          <w:sz w:val="28"/>
          <w:szCs w:val="28"/>
        </w:rPr>
        <w:tab/>
        <w:t>, в составе:</w:t>
      </w:r>
      <w:bookmarkEnd w:id="5"/>
    </w:p>
    <w:p w:rsidR="001565A2" w:rsidRDefault="001565A2" w:rsidP="001565A2">
      <w:pPr>
        <w:ind w:firstLine="440"/>
        <w:rPr>
          <w:rFonts w:ascii="Times New Roman" w:eastAsia="Times New Roman" w:hAnsi="Times New Roman" w:cs="Times New Roman"/>
          <w:sz w:val="28"/>
          <w:szCs w:val="28"/>
        </w:rPr>
      </w:pPr>
    </w:p>
    <w:p w:rsidR="001565A2" w:rsidRDefault="001565A2" w:rsidP="001565A2">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председателя _________________________________________________________</w:t>
      </w:r>
    </w:p>
    <w:p w:rsidR="001565A2" w:rsidRDefault="001565A2" w:rsidP="001565A2">
      <w:pPr>
        <w:ind w:left="34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 (Ф.И.О., должность)</w:t>
      </w:r>
    </w:p>
    <w:p w:rsidR="001565A2" w:rsidRDefault="001565A2" w:rsidP="001565A2">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заместителя председателя ______________________________________________</w:t>
      </w:r>
    </w:p>
    <w:p w:rsidR="001565A2" w:rsidRDefault="001565A2" w:rsidP="001565A2">
      <w:pPr>
        <w:ind w:left="38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1"/>
          <w:szCs w:val="21"/>
        </w:rPr>
        <w:t>( Ф</w:t>
      </w:r>
      <w:proofErr w:type="gramStart"/>
      <w:r>
        <w:rPr>
          <w:rFonts w:ascii="Times New Roman" w:eastAsia="Times New Roman" w:hAnsi="Times New Roman" w:cs="Times New Roman"/>
          <w:sz w:val="21"/>
          <w:szCs w:val="21"/>
        </w:rPr>
        <w:t xml:space="preserve"> .</w:t>
      </w:r>
      <w:proofErr w:type="gramEnd"/>
      <w:r>
        <w:rPr>
          <w:rFonts w:ascii="Times New Roman" w:eastAsia="Times New Roman" w:hAnsi="Times New Roman" w:cs="Times New Roman"/>
          <w:sz w:val="21"/>
          <w:szCs w:val="21"/>
        </w:rPr>
        <w:t xml:space="preserve"> И . О ., должность)</w:t>
      </w:r>
    </w:p>
    <w:p w:rsidR="001565A2" w:rsidRDefault="001565A2" w:rsidP="001565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секретаря____________________________________________________________</w:t>
      </w:r>
    </w:p>
    <w:p w:rsidR="001565A2" w:rsidRDefault="001565A2" w:rsidP="001565A2">
      <w:pPr>
        <w:ind w:left="1340"/>
        <w:jc w:val="center"/>
        <w:rPr>
          <w:sz w:val="20"/>
          <w:szCs w:val="20"/>
        </w:rPr>
      </w:pPr>
      <w:r>
        <w:rPr>
          <w:rFonts w:ascii="Times New Roman" w:eastAsia="Times New Roman" w:hAnsi="Times New Roman" w:cs="Times New Roman"/>
          <w:sz w:val="20"/>
          <w:szCs w:val="20"/>
        </w:rPr>
        <w:t>( Ф</w:t>
      </w:r>
      <w:proofErr w:type="gramStart"/>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И . О., должность)</w:t>
      </w:r>
    </w:p>
    <w:p w:rsidR="001565A2" w:rsidRDefault="001565A2" w:rsidP="001565A2">
      <w:pPr>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членов ______________________________________________________________</w:t>
      </w:r>
    </w:p>
    <w:p w:rsidR="001565A2" w:rsidRDefault="001565A2" w:rsidP="001565A2">
      <w:pPr>
        <w:ind w:left="1340"/>
        <w:jc w:val="center"/>
        <w:rPr>
          <w:sz w:val="20"/>
          <w:szCs w:val="20"/>
        </w:rPr>
      </w:pPr>
      <w:r>
        <w:rPr>
          <w:rFonts w:ascii="Times New Roman" w:eastAsia="Times New Roman" w:hAnsi="Times New Roman" w:cs="Times New Roman"/>
          <w:sz w:val="20"/>
          <w:szCs w:val="20"/>
        </w:rPr>
        <w:t>(Ф.И.О., должность)</w:t>
      </w:r>
    </w:p>
    <w:p w:rsidR="001565A2" w:rsidRDefault="001565A2" w:rsidP="001565A2">
      <w:pPr>
        <w:rPr>
          <w:rFonts w:ascii="Times New Roman" w:eastAsia="Times New Roman" w:hAnsi="Times New Roman" w:cs="Times New Roman"/>
          <w:sz w:val="28"/>
          <w:szCs w:val="28"/>
        </w:rPr>
      </w:pPr>
      <w:r>
        <w:rPr>
          <w:rFonts w:ascii="Times New Roman" w:eastAsia="Times New Roman" w:hAnsi="Times New Roman" w:cs="Times New Roman"/>
          <w:sz w:val="28"/>
          <w:szCs w:val="28"/>
        </w:rPr>
        <w:t>с участием наблюдателей______________________________________________</w:t>
      </w:r>
    </w:p>
    <w:p w:rsidR="001565A2" w:rsidRDefault="001565A2" w:rsidP="001565A2">
      <w:pPr>
        <w:ind w:left="29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(Ф.И.О., должность, место работы)</w:t>
      </w:r>
    </w:p>
    <w:p w:rsidR="001565A2" w:rsidRDefault="001565A2" w:rsidP="001565A2">
      <w:pPr>
        <w:jc w:val="both"/>
      </w:pPr>
      <w:r>
        <w:rPr>
          <w:rFonts w:ascii="Times New Roman" w:eastAsia="Times New Roman" w:hAnsi="Times New Roman" w:cs="Times New Roman"/>
          <w:sz w:val="28"/>
          <w:szCs w:val="28"/>
        </w:rPr>
        <w:t>составила настоящее заключение о причинах нарушения законодательства о градостроительной деятельности в отношении объекта_____________________</w:t>
      </w:r>
    </w:p>
    <w:p w:rsidR="001565A2" w:rsidRDefault="001565A2" w:rsidP="001565A2">
      <w:pPr>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ind w:left="1340"/>
        <w:jc w:val="center"/>
        <w:rPr>
          <w:sz w:val="20"/>
          <w:szCs w:val="20"/>
        </w:rPr>
      </w:pPr>
      <w:r>
        <w:rPr>
          <w:rFonts w:ascii="Times New Roman" w:eastAsia="Times New Roman" w:hAnsi="Times New Roman" w:cs="Times New Roman"/>
          <w:sz w:val="20"/>
          <w:szCs w:val="20"/>
        </w:rPr>
        <w:t>(наименование объекта, его местонахождение)</w:t>
      </w:r>
    </w:p>
    <w:p w:rsidR="001565A2" w:rsidRDefault="001565A2" w:rsidP="001565A2">
      <w:pPr>
        <w:tabs>
          <w:tab w:val="left" w:pos="830"/>
          <w:tab w:val="left" w:pos="885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Характеристика объекта капитального </w:t>
      </w:r>
      <w:proofErr w:type="spellStart"/>
      <w:r>
        <w:rPr>
          <w:rFonts w:ascii="Times New Roman" w:eastAsia="Times New Roman" w:hAnsi="Times New Roman" w:cs="Times New Roman"/>
          <w:sz w:val="28"/>
          <w:szCs w:val="28"/>
        </w:rPr>
        <w:t>строительства:______________________</w:t>
      </w:r>
      <w:proofErr w:type="spellEnd"/>
      <w:r>
        <w:rPr>
          <w:rFonts w:ascii="Times New Roman" w:eastAsia="Times New Roman" w:hAnsi="Times New Roman" w:cs="Times New Roman"/>
          <w:sz w:val="28"/>
          <w:szCs w:val="28"/>
        </w:rPr>
        <w:t>,</w:t>
      </w:r>
    </w:p>
    <w:p w:rsidR="001565A2" w:rsidRDefault="001565A2" w:rsidP="001565A2">
      <w:pPr>
        <w:tabs>
          <w:tab w:val="left" w:pos="8852"/>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и время, когда причинен вред (при наличии):_________________________,</w:t>
      </w:r>
    </w:p>
    <w:p w:rsidR="001565A2" w:rsidRDefault="001565A2" w:rsidP="001565A2">
      <w:pPr>
        <w:jc w:val="both"/>
      </w:pPr>
      <w:proofErr w:type="gramStart"/>
      <w:r>
        <w:rPr>
          <w:rFonts w:ascii="Times New Roman" w:eastAsia="Times New Roman" w:hAnsi="Times New Roman" w:cs="Times New Roman"/>
          <w:sz w:val="28"/>
          <w:szCs w:val="28"/>
        </w:rPr>
        <w:t>сведения о лице (лицах), которому (которым) причинен вред жизни или здоровью, о лице (лицах), имуществу которого (которых) причинен вред (при наличии):____________________________________________________________</w:t>
      </w:r>
      <w:proofErr w:type="gramEnd"/>
    </w:p>
    <w:p w:rsidR="001565A2" w:rsidRDefault="001565A2" w:rsidP="001565A2">
      <w:pPr>
        <w:jc w:val="both"/>
      </w:pPr>
      <w:r>
        <w:rPr>
          <w:rFonts w:ascii="Times New Roman" w:eastAsia="Times New Roman" w:hAnsi="Times New Roman" w:cs="Times New Roman"/>
          <w:sz w:val="28"/>
          <w:szCs w:val="28"/>
        </w:rPr>
        <w:t>сведения об имуществе, которому причинен вред (при наличии):____________________________________________________________ застройщик (заказчик):________________________________________________</w:t>
      </w:r>
    </w:p>
    <w:p w:rsidR="001565A2" w:rsidRDefault="001565A2" w:rsidP="001565A2">
      <w:pPr>
        <w:jc w:val="both"/>
      </w:pPr>
      <w:r>
        <w:rPr>
          <w:rFonts w:ascii="Times New Roman" w:eastAsia="Times New Roman" w:hAnsi="Times New Roman" w:cs="Times New Roman"/>
          <w:sz w:val="28"/>
          <w:szCs w:val="28"/>
        </w:rPr>
        <w:t>лицо, осуществляющее строительство:___________________________________</w:t>
      </w:r>
    </w:p>
    <w:p w:rsidR="001565A2" w:rsidRDefault="001565A2" w:rsidP="001565A2">
      <w:pPr>
        <w:tabs>
          <w:tab w:val="left" w:pos="830"/>
        </w:tabs>
        <w:jc w:val="both"/>
      </w:pPr>
      <w:r>
        <w:rPr>
          <w:rFonts w:ascii="Times New Roman" w:eastAsia="Times New Roman" w:hAnsi="Times New Roman" w:cs="Times New Roman"/>
          <w:sz w:val="28"/>
          <w:szCs w:val="28"/>
        </w:rPr>
        <w:t>Техническая комиссия в ходе работы установила</w:t>
      </w:r>
      <w:r>
        <w:rPr>
          <w:rStyle w:val="ab"/>
          <w:rFonts w:ascii="Times New Roman" w:eastAsia="Times New Roman" w:hAnsi="Times New Roman" w:cs="Times New Roman"/>
          <w:color w:val="000000"/>
          <w:sz w:val="28"/>
          <w:szCs w:val="28"/>
          <w:u w:val="none"/>
        </w:rPr>
        <w:t>__________________________</w:t>
      </w:r>
    </w:p>
    <w:p w:rsidR="001565A2" w:rsidRDefault="001565A2" w:rsidP="001565A2">
      <w:pPr>
        <w:tabs>
          <w:tab w:val="left" w:pos="830"/>
        </w:tabs>
        <w:jc w:val="both"/>
      </w:pPr>
      <w:r>
        <w:rPr>
          <w:rStyle w:val="ab"/>
          <w:rFonts w:ascii="Times New Roman" w:eastAsia="Times New Roman" w:hAnsi="Times New Roman" w:cs="Times New Roman"/>
          <w:color w:val="000000"/>
          <w:sz w:val="28"/>
          <w:szCs w:val="28"/>
          <w:u w:val="none"/>
        </w:rPr>
        <w:t>____________________________________________________________________</w:t>
      </w:r>
      <w:r>
        <w:rPr>
          <w:rFonts w:ascii="Times New Roman" w:eastAsia="Times New Roman" w:hAnsi="Times New Roman" w:cs="Times New Roman"/>
          <w:sz w:val="28"/>
          <w:szCs w:val="28"/>
        </w:rPr>
        <w:t>:</w:t>
      </w:r>
    </w:p>
    <w:p w:rsidR="001565A2" w:rsidRDefault="001565A2" w:rsidP="001565A2">
      <w:pPr>
        <w:tabs>
          <w:tab w:val="left" w:pos="830"/>
        </w:tabs>
        <w:jc w:val="center"/>
        <w:rPr>
          <w:sz w:val="20"/>
          <w:szCs w:val="20"/>
        </w:rPr>
      </w:pPr>
      <w:r>
        <w:rPr>
          <w:rFonts w:ascii="Times New Roman" w:eastAsia="Times New Roman" w:hAnsi="Times New Roman" w:cs="Times New Roman"/>
          <w:sz w:val="20"/>
          <w:szCs w:val="20"/>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обрушений, последствий (полная, частичная приостановка строительства или эксплуатации, количество пострадавших, ориентировочные потери и т.д.) и других данных)</w:t>
      </w:r>
    </w:p>
    <w:p w:rsidR="001565A2" w:rsidRDefault="001565A2" w:rsidP="001565A2">
      <w:pPr>
        <w:sectPr w:rsidR="001565A2">
          <w:headerReference w:type="default" r:id="rId6"/>
          <w:pgSz w:w="11906" w:h="16838"/>
          <w:pgMar w:top="1191" w:right="567" w:bottom="1134" w:left="1701" w:header="0" w:footer="0" w:gutter="0"/>
          <w:cols w:space="720"/>
          <w:formProt w:val="0"/>
          <w:titlePg/>
          <w:docGrid w:linePitch="600" w:charSpace="32768"/>
        </w:sectPr>
      </w:pPr>
    </w:p>
    <w:p w:rsidR="001565A2" w:rsidRDefault="001565A2" w:rsidP="001565A2">
      <w:r>
        <w:rPr>
          <w:rFonts w:ascii="Times New Roman" w:eastAsia="Times New Roman" w:hAnsi="Times New Roman" w:cs="Times New Roman"/>
          <w:sz w:val="28"/>
          <w:szCs w:val="28"/>
        </w:rPr>
        <w:lastRenderedPageBreak/>
        <w:t>Размер причиненного вреда (при наличии):_______________________________</w:t>
      </w:r>
    </w:p>
    <w:p w:rsidR="001565A2" w:rsidRDefault="001565A2" w:rsidP="001565A2">
      <w:pPr>
        <w:jc w:val="both"/>
      </w:pPr>
      <w:r>
        <w:rPr>
          <w:rFonts w:ascii="Times New Roman" w:eastAsia="Times New Roman" w:hAnsi="Times New Roman" w:cs="Times New Roman"/>
          <w:sz w:val="28"/>
          <w:szCs w:val="28"/>
        </w:rPr>
        <w:t>Представленная разрешительная и проектная документация, заключения экспертиз и государственных надзорных органов по объекту, в отношении которого допущено нарушение:_________________________________________</w:t>
      </w:r>
    </w:p>
    <w:p w:rsidR="001565A2" w:rsidRDefault="001565A2" w:rsidP="001565A2">
      <w:pPr>
        <w:spacing w:after="180"/>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участников строительства, необходимые допуски СРО и сертификаты: ______________________________________________</w:t>
      </w:r>
    </w:p>
    <w:p w:rsidR="001565A2" w:rsidRDefault="001565A2" w:rsidP="001565A2">
      <w:pPr>
        <w:spacing w:after="180"/>
        <w:jc w:val="both"/>
      </w:pPr>
      <w:r>
        <w:rPr>
          <w:rFonts w:ascii="Times New Roman" w:eastAsia="Times New Roman" w:hAnsi="Times New Roman" w:cs="Times New Roman"/>
          <w:sz w:val="28"/>
          <w:szCs w:val="28"/>
        </w:rPr>
        <w:t>Дата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сооружения:________________</w:t>
      </w:r>
    </w:p>
    <w:p w:rsidR="001565A2" w:rsidRDefault="001565A2" w:rsidP="001565A2">
      <w:pPr>
        <w:spacing w:after="180"/>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tabs>
          <w:tab w:val="center" w:pos="2696"/>
          <w:tab w:val="center" w:pos="3275"/>
          <w:tab w:val="center" w:pos="4251"/>
          <w:tab w:val="center" w:pos="5094"/>
          <w:tab w:val="center" w:pos="5773"/>
          <w:tab w:val="center" w:pos="6224"/>
          <w:tab w:val="center" w:pos="6762"/>
          <w:tab w:val="right" w:pos="8932"/>
        </w:tabs>
        <w:jc w:val="both"/>
      </w:pPr>
      <w:r>
        <w:rPr>
          <w:rFonts w:ascii="Times New Roman" w:eastAsia="Times New Roman" w:hAnsi="Times New Roman" w:cs="Times New Roman"/>
          <w:sz w:val="28"/>
          <w:szCs w:val="28"/>
        </w:rPr>
        <w:t>Обстоятельства, при</w:t>
      </w:r>
      <w:r>
        <w:rPr>
          <w:rFonts w:ascii="Times New Roman" w:eastAsia="Times New Roman" w:hAnsi="Times New Roman" w:cs="Times New Roman"/>
          <w:sz w:val="28"/>
          <w:szCs w:val="28"/>
        </w:rPr>
        <w:tab/>
        <w:t xml:space="preserve"> которых причинен вред жизни</w:t>
      </w:r>
      <w:r>
        <w:rPr>
          <w:rFonts w:ascii="Times New Roman" w:eastAsia="Times New Roman" w:hAnsi="Times New Roman" w:cs="Times New Roman"/>
          <w:sz w:val="28"/>
          <w:szCs w:val="28"/>
        </w:rPr>
        <w:tab/>
        <w:t>или</w:t>
      </w:r>
      <w:r>
        <w:rPr>
          <w:rFonts w:ascii="Times New Roman" w:eastAsia="Times New Roman" w:hAnsi="Times New Roman" w:cs="Times New Roman"/>
          <w:sz w:val="28"/>
          <w:szCs w:val="28"/>
        </w:rPr>
        <w:tab/>
        <w:t xml:space="preserve">здоровью, </w:t>
      </w:r>
      <w:r>
        <w:rPr>
          <w:rFonts w:ascii="Times New Roman" w:eastAsia="Times New Roman" w:hAnsi="Times New Roman" w:cs="Times New Roman"/>
          <w:sz w:val="28"/>
          <w:szCs w:val="28"/>
        </w:rPr>
        <w:tab/>
        <w:t>имуществу (при наличии):_______________________________________________________.</w:t>
      </w:r>
    </w:p>
    <w:p w:rsidR="001565A2" w:rsidRDefault="001565A2" w:rsidP="001565A2">
      <w:pPr>
        <w:tabs>
          <w:tab w:val="center" w:pos="3275"/>
          <w:tab w:val="center" w:pos="5094"/>
          <w:tab w:val="center" w:pos="6422"/>
          <w:tab w:val="center" w:pos="7080"/>
          <w:tab w:val="center" w:pos="7498"/>
        </w:tabs>
        <w:jc w:val="both"/>
      </w:pPr>
      <w:r>
        <w:rPr>
          <w:rFonts w:ascii="Times New Roman" w:eastAsia="Times New Roman" w:hAnsi="Times New Roman" w:cs="Times New Roman"/>
          <w:sz w:val="28"/>
          <w:szCs w:val="28"/>
        </w:rPr>
        <w:t>Зафиксированные признаки предаварийного состояния здания, сооружения и принятые строящейся или эксплуатирующей</w:t>
      </w:r>
      <w:r>
        <w:rPr>
          <w:rFonts w:ascii="Times New Roman" w:eastAsia="Times New Roman" w:hAnsi="Times New Roman" w:cs="Times New Roman"/>
          <w:sz w:val="28"/>
          <w:szCs w:val="28"/>
        </w:rPr>
        <w:tab/>
        <w:t xml:space="preserve">организацией </w:t>
      </w:r>
      <w:r>
        <w:rPr>
          <w:rFonts w:ascii="Times New Roman" w:eastAsia="Times New Roman" w:hAnsi="Times New Roman" w:cs="Times New Roman"/>
          <w:sz w:val="28"/>
          <w:szCs w:val="28"/>
        </w:rPr>
        <w:tab/>
        <w:t xml:space="preserve">меры по предупреждению причинения </w:t>
      </w:r>
      <w:proofErr w:type="spellStart"/>
      <w:r>
        <w:rPr>
          <w:rFonts w:ascii="Times New Roman" w:eastAsia="Times New Roman" w:hAnsi="Times New Roman" w:cs="Times New Roman"/>
          <w:sz w:val="28"/>
          <w:szCs w:val="28"/>
        </w:rPr>
        <w:t>вреда:____________________________________</w:t>
      </w:r>
      <w:proofErr w:type="spellEnd"/>
      <w:r>
        <w:rPr>
          <w:rFonts w:ascii="Times New Roman" w:eastAsia="Times New Roman" w:hAnsi="Times New Roman" w:cs="Times New Roman"/>
          <w:sz w:val="28"/>
          <w:szCs w:val="28"/>
        </w:rPr>
        <w:t>.</w:t>
      </w:r>
    </w:p>
    <w:p w:rsidR="001565A2" w:rsidRDefault="001565A2" w:rsidP="001565A2">
      <w:pPr>
        <w:jc w:val="both"/>
      </w:pPr>
      <w:r>
        <w:rPr>
          <w:rFonts w:ascii="Times New Roman" w:eastAsia="Times New Roman" w:hAnsi="Times New Roman" w:cs="Times New Roman"/>
          <w:sz w:val="28"/>
          <w:szCs w:val="28"/>
        </w:rPr>
        <w:t>Другие обстоятельства, которые могли способствовать причинению вреда (природно-климатические явления и др.):_________________________________</w:t>
      </w:r>
    </w:p>
    <w:p w:rsidR="001565A2" w:rsidRDefault="001565A2" w:rsidP="001565A2">
      <w:pPr>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tabs>
          <w:tab w:val="right" w:pos="8932"/>
        </w:tabs>
        <w:ind w:firstLine="57"/>
        <w:jc w:val="both"/>
      </w:pPr>
      <w:r>
        <w:rPr>
          <w:rFonts w:ascii="Times New Roman" w:eastAsia="Times New Roman" w:hAnsi="Times New Roman" w:cs="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(при наличии):____________________________________________________________</w:t>
      </w:r>
    </w:p>
    <w:p w:rsidR="001565A2" w:rsidRDefault="001565A2" w:rsidP="001565A2">
      <w:pPr>
        <w:spacing w:after="180"/>
        <w:jc w:val="both"/>
      </w:pPr>
      <w:r>
        <w:rPr>
          <w:rFonts w:ascii="Times New Roman" w:eastAsia="Times New Roman" w:hAnsi="Times New Roman" w:cs="Times New Roman"/>
          <w:sz w:val="28"/>
          <w:szCs w:val="28"/>
        </w:rPr>
        <w:t>Краткое изложение объяснений физических и (или) юридических лиц по факту причинения вреда (при наличии):________________________________________</w:t>
      </w:r>
    </w:p>
    <w:p w:rsidR="001565A2" w:rsidRDefault="001565A2" w:rsidP="001565A2">
      <w:pPr>
        <w:spacing w:after="180"/>
        <w:jc w:val="both"/>
      </w:pPr>
      <w:r>
        <w:rPr>
          <w:rFonts w:ascii="Times New Roman" w:eastAsia="Times New Roman" w:hAnsi="Times New Roman" w:cs="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т.п.:___</w:t>
      </w:r>
    </w:p>
    <w:p w:rsidR="001565A2" w:rsidRDefault="001565A2" w:rsidP="001565A2">
      <w:pPr>
        <w:spacing w:after="180"/>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spacing w:after="209"/>
        <w:jc w:val="both"/>
      </w:pPr>
      <w:r>
        <w:rPr>
          <w:rFonts w:ascii="Times New Roman" w:eastAsia="Times New Roman" w:hAnsi="Times New Roman" w:cs="Times New Roman"/>
          <w:sz w:val="28"/>
          <w:szCs w:val="28"/>
        </w:rPr>
        <w:t>Оценка соблюдения в процессе строительства объекта требований разрешения на строительство, проектной документации, строительных норм и правил, градостроительного плана земельного участка:____________________________</w:t>
      </w:r>
    </w:p>
    <w:p w:rsidR="001565A2" w:rsidRDefault="001565A2" w:rsidP="001565A2">
      <w:pPr>
        <w:spacing w:after="209"/>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tabs>
          <w:tab w:val="left" w:pos="753"/>
        </w:tabs>
        <w:jc w:val="both"/>
      </w:pPr>
      <w:r>
        <w:rPr>
          <w:rFonts w:ascii="Times New Roman" w:eastAsia="Times New Roman" w:hAnsi="Times New Roman" w:cs="Times New Roman"/>
          <w:sz w:val="28"/>
          <w:szCs w:val="28"/>
        </w:rPr>
        <w:t>Заключение Технической комиссии:_____________________________________</w:t>
      </w:r>
    </w:p>
    <w:p w:rsidR="001565A2" w:rsidRDefault="001565A2" w:rsidP="001565A2">
      <w:pPr>
        <w:tabs>
          <w:tab w:val="left" w:pos="753"/>
        </w:tabs>
        <w:jc w:val="both"/>
      </w:pPr>
      <w:r>
        <w:rPr>
          <w:rFonts w:ascii="Times New Roman" w:eastAsia="Times New Roman" w:hAnsi="Times New Roman" w:cs="Times New Roman"/>
          <w:sz w:val="28"/>
          <w:szCs w:val="28"/>
        </w:rPr>
        <w:t>____________________________________________________________________</w:t>
      </w:r>
    </w:p>
    <w:p w:rsidR="001565A2" w:rsidRDefault="001565A2" w:rsidP="001565A2">
      <w:pPr>
        <w:tabs>
          <w:tab w:val="left" w:pos="753"/>
        </w:tabs>
        <w:jc w:val="center"/>
        <w:rPr>
          <w:sz w:val="20"/>
          <w:szCs w:val="20"/>
        </w:rPr>
      </w:pPr>
      <w:r>
        <w:rPr>
          <w:rFonts w:ascii="Times New Roman" w:eastAsia="Times New Roman" w:hAnsi="Times New Roman" w:cs="Times New Roman"/>
          <w:sz w:val="20"/>
          <w:szCs w:val="20"/>
        </w:rPr>
        <w:t>(обязательно должно содержать выводы: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об обстоятельствах, указывающих на виновность лиц; о необходимых мерах по восстановлению благоприятных условий жизнедеятельности человека)</w:t>
      </w:r>
    </w:p>
    <w:p w:rsidR="001565A2" w:rsidRDefault="001565A2" w:rsidP="001565A2">
      <w:pPr>
        <w:jc w:val="both"/>
      </w:pPr>
      <w:r>
        <w:rPr>
          <w:rFonts w:ascii="Times New Roman" w:eastAsia="Times New Roman" w:hAnsi="Times New Roman" w:cs="Times New Roman"/>
          <w:sz w:val="28"/>
          <w:szCs w:val="28"/>
        </w:rPr>
        <w:lastRenderedPageBreak/>
        <w:t>Приложения:</w:t>
      </w:r>
    </w:p>
    <w:p w:rsidR="001565A2" w:rsidRDefault="001565A2" w:rsidP="001565A2">
      <w:pPr>
        <w:tabs>
          <w:tab w:val="left" w:pos="855"/>
        </w:tabs>
        <w:jc w:val="both"/>
      </w:pPr>
      <w:r>
        <w:rPr>
          <w:rFonts w:ascii="Times New Roman" w:eastAsia="Times New Roman" w:hAnsi="Times New Roman" w:cs="Times New Roman"/>
          <w:sz w:val="28"/>
          <w:szCs w:val="28"/>
        </w:rPr>
        <w:tab/>
        <w:t>заключения экспертов;</w:t>
      </w:r>
    </w:p>
    <w:p w:rsidR="001565A2" w:rsidRDefault="001565A2" w:rsidP="001565A2">
      <w:pPr>
        <w:tabs>
          <w:tab w:val="left" w:pos="855"/>
        </w:tabs>
        <w:jc w:val="both"/>
      </w:pPr>
      <w:r>
        <w:rPr>
          <w:rFonts w:ascii="Times New Roman" w:eastAsia="Times New Roman" w:hAnsi="Times New Roman" w:cs="Times New Roman"/>
          <w:sz w:val="28"/>
          <w:szCs w:val="28"/>
        </w:rPr>
        <w:tab/>
        <w:t>другие материалы по решению Технической комиссии.</w:t>
      </w:r>
    </w:p>
    <w:p w:rsidR="001565A2" w:rsidRDefault="001565A2" w:rsidP="001565A2">
      <w:pPr>
        <w:jc w:val="both"/>
      </w:pPr>
      <w:r>
        <w:rPr>
          <w:rFonts w:ascii="Times New Roman" w:eastAsia="Times New Roman" w:hAnsi="Times New Roman" w:cs="Times New Roman"/>
          <w:sz w:val="28"/>
          <w:szCs w:val="28"/>
        </w:rPr>
        <w:t>Председатель Технической комиссии:____________________________________</w:t>
      </w:r>
    </w:p>
    <w:p w:rsidR="001565A2" w:rsidRDefault="001565A2" w:rsidP="001565A2">
      <w:pPr>
        <w:ind w:left="4480"/>
        <w:jc w:val="both"/>
        <w:rPr>
          <w:sz w:val="20"/>
          <w:szCs w:val="20"/>
        </w:rPr>
      </w:pPr>
      <w:r>
        <w:rPr>
          <w:rFonts w:ascii="Times New Roman" w:eastAsia="Times New Roman" w:hAnsi="Times New Roman" w:cs="Times New Roman"/>
          <w:sz w:val="20"/>
          <w:szCs w:val="20"/>
        </w:rPr>
        <w:t xml:space="preserve">                               (подпись, ФИО)</w:t>
      </w:r>
    </w:p>
    <w:p w:rsidR="001565A2" w:rsidRDefault="001565A2" w:rsidP="001565A2">
      <w:pPr>
        <w:tabs>
          <w:tab w:val="left" w:pos="450"/>
        </w:tabs>
        <w:jc w:val="both"/>
      </w:pPr>
      <w:r>
        <w:rPr>
          <w:rFonts w:ascii="Times New Roman" w:eastAsia="Times New Roman" w:hAnsi="Times New Roman" w:cs="Times New Roman"/>
          <w:sz w:val="28"/>
          <w:szCs w:val="28"/>
        </w:rPr>
        <w:t>Заместитель председателя Технической комиссии:_________________________</w:t>
      </w:r>
    </w:p>
    <w:p w:rsidR="001565A2" w:rsidRDefault="001565A2" w:rsidP="001565A2">
      <w:pPr>
        <w:tabs>
          <w:tab w:val="left" w:pos="450"/>
        </w:tabs>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(подпись, ФИО)</w:t>
      </w:r>
    </w:p>
    <w:p w:rsidR="001565A2" w:rsidRDefault="001565A2" w:rsidP="001565A2">
      <w:pPr>
        <w:jc w:val="both"/>
      </w:pPr>
      <w:r>
        <w:rPr>
          <w:rFonts w:ascii="Times New Roman" w:eastAsia="Times New Roman" w:hAnsi="Times New Roman" w:cs="Times New Roman"/>
          <w:sz w:val="28"/>
          <w:szCs w:val="28"/>
        </w:rPr>
        <w:t>Секретарь Технической комиссии:_______________________________________</w:t>
      </w:r>
    </w:p>
    <w:p w:rsidR="001565A2" w:rsidRDefault="001565A2" w:rsidP="001565A2">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   (подпись, ФИО)</w:t>
      </w:r>
    </w:p>
    <w:p w:rsidR="001565A2" w:rsidRDefault="001565A2" w:rsidP="001565A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Технической комиссии:__________________________________________</w:t>
      </w:r>
    </w:p>
    <w:p w:rsidR="001565A2" w:rsidRDefault="001565A2" w:rsidP="001565A2">
      <w:pPr>
        <w:jc w:val="both"/>
      </w:pP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(подпись, ФИО)</w:t>
      </w:r>
    </w:p>
    <w:p w:rsidR="001565A2" w:rsidRDefault="001565A2" w:rsidP="001565A2">
      <w:pPr>
        <w:jc w:val="both"/>
        <w:rPr>
          <w:rFonts w:ascii="Times New Roman" w:eastAsia="Times New Roman" w:hAnsi="Times New Roman" w:cs="Times New Roman"/>
          <w:sz w:val="20"/>
          <w:szCs w:val="20"/>
        </w:rPr>
      </w:pPr>
    </w:p>
    <w:p w:rsidR="001565A2" w:rsidRDefault="001565A2" w:rsidP="001565A2">
      <w:pPr>
        <w:jc w:val="both"/>
        <w:rPr>
          <w:rFonts w:ascii="Times New Roman" w:eastAsia="Times New Roman" w:hAnsi="Times New Roman" w:cs="Times New Roman"/>
          <w:sz w:val="20"/>
          <w:szCs w:val="20"/>
        </w:rPr>
      </w:pPr>
    </w:p>
    <w:p w:rsidR="001565A2" w:rsidRDefault="001565A2" w:rsidP="001565A2">
      <w:pPr>
        <w:jc w:val="both"/>
        <w:rPr>
          <w:sz w:val="28"/>
          <w:szCs w:val="28"/>
        </w:rPr>
      </w:pPr>
      <w:r>
        <w:rPr>
          <w:rFonts w:ascii="Times New Roman" w:eastAsia="Times New Roman" w:hAnsi="Times New Roman" w:cs="Times New Roman"/>
          <w:sz w:val="28"/>
          <w:szCs w:val="28"/>
        </w:rPr>
        <w:t>«____»_______________20___г.</w:t>
      </w:r>
    </w:p>
    <w:p w:rsidR="001565A2" w:rsidRDefault="001565A2" w:rsidP="001565A2">
      <w:pPr>
        <w:pStyle w:val="40"/>
        <w:shd w:val="clear" w:color="auto" w:fill="auto"/>
        <w:spacing w:before="0" w:after="0" w:line="240" w:lineRule="auto"/>
        <w:ind w:left="580"/>
        <w:jc w:val="both"/>
        <w:rPr>
          <w:sz w:val="28"/>
          <w:szCs w:val="28"/>
        </w:rPr>
      </w:pPr>
    </w:p>
    <w:p w:rsidR="001565A2" w:rsidRDefault="001565A2" w:rsidP="001565A2">
      <w:pPr>
        <w:pStyle w:val="40"/>
        <w:shd w:val="clear" w:color="auto" w:fill="auto"/>
        <w:spacing w:before="0" w:after="0" w:line="240" w:lineRule="auto"/>
        <w:ind w:left="580"/>
        <w:jc w:val="both"/>
        <w:rPr>
          <w:sz w:val="28"/>
          <w:szCs w:val="28"/>
        </w:rPr>
      </w:pPr>
    </w:p>
    <w:p w:rsidR="001565A2" w:rsidRDefault="001565A2" w:rsidP="001565A2">
      <w:pPr>
        <w:pStyle w:val="40"/>
        <w:shd w:val="clear" w:color="auto" w:fill="auto"/>
        <w:spacing w:before="0" w:after="0" w:line="240" w:lineRule="auto"/>
        <w:ind w:left="580"/>
        <w:jc w:val="both"/>
        <w:rPr>
          <w:sz w:val="28"/>
          <w:szCs w:val="28"/>
        </w:rPr>
      </w:pPr>
    </w:p>
    <w:p w:rsidR="001565A2" w:rsidRDefault="001565A2" w:rsidP="001565A2">
      <w:pPr>
        <w:pStyle w:val="40"/>
        <w:shd w:val="clear" w:color="auto" w:fill="auto"/>
        <w:spacing w:before="0" w:after="0" w:line="240" w:lineRule="auto"/>
        <w:jc w:val="both"/>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1565A2" w:rsidRDefault="001565A2" w:rsidP="001565A2">
      <w:pPr>
        <w:pStyle w:val="40"/>
        <w:shd w:val="clear" w:color="auto" w:fill="auto"/>
        <w:spacing w:before="0" w:after="0" w:line="240" w:lineRule="auto"/>
        <w:jc w:val="both"/>
      </w:pPr>
      <w:r>
        <w:rPr>
          <w:sz w:val="28"/>
          <w:szCs w:val="28"/>
        </w:rPr>
        <w:t>образования Новокубанский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А.В.Цветков</w:t>
      </w:r>
    </w:p>
    <w:p w:rsidR="001565A2" w:rsidRDefault="001565A2">
      <w:pPr>
        <w:jc w:val="both"/>
        <w:rPr>
          <w:rFonts w:ascii="Times New Roman" w:hAnsi="Times New Roman"/>
          <w:sz w:val="28"/>
          <w:szCs w:val="28"/>
        </w:rPr>
      </w:pPr>
    </w:p>
    <w:p w:rsidR="001565A2" w:rsidRDefault="001565A2">
      <w:pPr>
        <w:jc w:val="both"/>
        <w:rPr>
          <w:rFonts w:ascii="Times New Roman" w:hAnsi="Times New Roman"/>
        </w:rPr>
      </w:pPr>
    </w:p>
    <w:sectPr w:rsidR="001565A2" w:rsidSect="00A3671C">
      <w:headerReference w:type="default" r:id="rId7"/>
      <w:pgSz w:w="11906" w:h="16838"/>
      <w:pgMar w:top="1134" w:right="567" w:bottom="1134" w:left="1701" w:header="0" w:footer="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43" w:rsidRDefault="00B23543" w:rsidP="00A3671C">
      <w:r>
        <w:separator/>
      </w:r>
    </w:p>
  </w:endnote>
  <w:endnote w:type="continuationSeparator" w:id="0">
    <w:p w:rsidR="00B23543" w:rsidRDefault="00B23543" w:rsidP="00A3671C">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ndale Sans UI">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43" w:rsidRDefault="00B23543" w:rsidP="00A3671C">
      <w:r>
        <w:separator/>
      </w:r>
    </w:p>
  </w:footnote>
  <w:footnote w:type="continuationSeparator" w:id="0">
    <w:p w:rsidR="00B23543" w:rsidRDefault="00B23543" w:rsidP="00A36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350617"/>
      <w:docPartObj>
        <w:docPartGallery w:val="Page Numbers (Top of Page)"/>
        <w:docPartUnique/>
      </w:docPartObj>
    </w:sdtPr>
    <w:sdtContent>
      <w:p w:rsidR="001565A2" w:rsidRDefault="001565A2">
        <w:pPr>
          <w:pStyle w:val="Header"/>
          <w:jc w:val="center"/>
          <w:rPr>
            <w:rFonts w:ascii="Times New Roman" w:hAnsi="Times New Roman" w:cs="Times New Roman"/>
          </w:rPr>
        </w:pPr>
      </w:p>
      <w:p w:rsidR="001565A2" w:rsidRDefault="001565A2">
        <w:pPr>
          <w:pStyle w:val="Header"/>
          <w:jc w:val="center"/>
          <w:rPr>
            <w:rFonts w:ascii="Times New Roman" w:hAnsi="Times New Roman" w:cs="Times New Roman"/>
          </w:rPr>
        </w:pPr>
      </w:p>
      <w:p w:rsidR="001565A2" w:rsidRDefault="001565A2">
        <w:pPr>
          <w:pStyle w:val="Header"/>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1565A2" w:rsidRDefault="001565A2">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420057"/>
      <w:docPartObj>
        <w:docPartGallery w:val="Page Numbers (Top of Page)"/>
        <w:docPartUnique/>
      </w:docPartObj>
    </w:sdtPr>
    <w:sdtContent>
      <w:p w:rsidR="00B23543" w:rsidRDefault="00B23543">
        <w:pPr>
          <w:pStyle w:val="14"/>
          <w:jc w:val="center"/>
        </w:pPr>
      </w:p>
      <w:p w:rsidR="00B23543" w:rsidRDefault="007C2268">
        <w:pPr>
          <w:pStyle w:val="14"/>
          <w:jc w:val="center"/>
        </w:pPr>
        <w:fldSimple w:instr=" PAGE ">
          <w:r w:rsidR="001565A2">
            <w:rPr>
              <w:noProof/>
            </w:rPr>
            <w:t>10</w:t>
          </w:r>
        </w:fldSimple>
      </w:p>
    </w:sdtContent>
  </w:sdt>
  <w:p w:rsidR="00B23543" w:rsidRDefault="00B23543">
    <w:pPr>
      <w:pStyle w:val="1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autoHyphenation/>
  <w:characterSpacingControl w:val="doNotCompress"/>
  <w:footnotePr>
    <w:footnote w:id="-1"/>
    <w:footnote w:id="0"/>
  </w:footnotePr>
  <w:endnotePr>
    <w:endnote w:id="-1"/>
    <w:endnote w:id="0"/>
  </w:endnotePr>
  <w:compat/>
  <w:rsids>
    <w:rsidRoot w:val="00A3671C"/>
    <w:rsid w:val="001565A2"/>
    <w:rsid w:val="007C2268"/>
    <w:rsid w:val="00A02D36"/>
    <w:rsid w:val="00A3671C"/>
    <w:rsid w:val="00B23543"/>
    <w:rsid w:val="00E44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3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иперссылка1"/>
    <w:rsid w:val="00111136"/>
    <w:rPr>
      <w:color w:val="000080"/>
      <w:u w:val="single"/>
    </w:rPr>
  </w:style>
  <w:style w:type="character" w:customStyle="1" w:styleId="a3">
    <w:name w:val="Верхний колонтитул Знак"/>
    <w:basedOn w:val="a0"/>
    <w:qFormat/>
    <w:rsid w:val="00921FDE"/>
    <w:rPr>
      <w:rFonts w:cs="Mangal"/>
      <w:szCs w:val="21"/>
    </w:rPr>
  </w:style>
  <w:style w:type="character" w:customStyle="1" w:styleId="a4">
    <w:name w:val="Нижний колонтитул Знак"/>
    <w:basedOn w:val="a0"/>
    <w:uiPriority w:val="99"/>
    <w:semiHidden/>
    <w:qFormat/>
    <w:rsid w:val="00921FDE"/>
    <w:rPr>
      <w:rFonts w:cs="Mangal"/>
      <w:szCs w:val="21"/>
    </w:rPr>
  </w:style>
  <w:style w:type="paragraph" w:customStyle="1" w:styleId="a5">
    <w:name w:val="Заголовок"/>
    <w:basedOn w:val="a"/>
    <w:next w:val="a6"/>
    <w:qFormat/>
    <w:rsid w:val="00A3671C"/>
    <w:pPr>
      <w:keepNext/>
      <w:spacing w:before="240" w:after="120"/>
    </w:pPr>
    <w:rPr>
      <w:rFonts w:ascii="PT Astra Serif" w:eastAsia="Tahoma" w:hAnsi="PT Astra Serif" w:cs="Noto Sans Devanagari"/>
      <w:sz w:val="28"/>
      <w:szCs w:val="28"/>
    </w:rPr>
  </w:style>
  <w:style w:type="paragraph" w:styleId="a6">
    <w:name w:val="Body Text"/>
    <w:basedOn w:val="a"/>
    <w:rsid w:val="00111136"/>
    <w:pPr>
      <w:spacing w:after="140" w:line="288" w:lineRule="auto"/>
    </w:pPr>
  </w:style>
  <w:style w:type="paragraph" w:styleId="a7">
    <w:name w:val="List"/>
    <w:basedOn w:val="a6"/>
    <w:rsid w:val="00111136"/>
  </w:style>
  <w:style w:type="paragraph" w:customStyle="1" w:styleId="Caption">
    <w:name w:val="Caption"/>
    <w:basedOn w:val="a"/>
    <w:qFormat/>
    <w:rsid w:val="00A3671C"/>
    <w:pPr>
      <w:suppressLineNumbers/>
      <w:spacing w:before="120" w:after="120"/>
    </w:pPr>
    <w:rPr>
      <w:rFonts w:ascii="PT Astra Serif" w:hAnsi="PT Astra Serif" w:cs="Noto Sans Devanagari"/>
      <w:i/>
      <w:iCs/>
    </w:rPr>
  </w:style>
  <w:style w:type="paragraph" w:styleId="a8">
    <w:name w:val="index heading"/>
    <w:basedOn w:val="a"/>
    <w:qFormat/>
    <w:rsid w:val="00111136"/>
    <w:pPr>
      <w:suppressLineNumbers/>
    </w:pPr>
  </w:style>
  <w:style w:type="paragraph" w:customStyle="1" w:styleId="10">
    <w:name w:val="Заголовок1"/>
    <w:basedOn w:val="a"/>
    <w:next w:val="a6"/>
    <w:qFormat/>
    <w:rsid w:val="00111136"/>
    <w:pPr>
      <w:keepNext/>
      <w:spacing w:before="240" w:after="120"/>
    </w:pPr>
    <w:rPr>
      <w:rFonts w:ascii="Liberation Sans" w:hAnsi="Liberation Sans"/>
      <w:sz w:val="28"/>
      <w:szCs w:val="28"/>
    </w:rPr>
  </w:style>
  <w:style w:type="paragraph" w:customStyle="1" w:styleId="11">
    <w:name w:val="Название объекта1"/>
    <w:basedOn w:val="a"/>
    <w:qFormat/>
    <w:rsid w:val="00AE2911"/>
    <w:pPr>
      <w:suppressLineNumbers/>
      <w:spacing w:before="120" w:after="120"/>
    </w:pPr>
    <w:rPr>
      <w:rFonts w:ascii="PT Astra Serif" w:hAnsi="PT Astra Serif" w:cs="Noto Sans Devanagari"/>
      <w:i/>
      <w:iCs/>
    </w:rPr>
  </w:style>
  <w:style w:type="paragraph" w:customStyle="1" w:styleId="12">
    <w:name w:val="Название1"/>
    <w:basedOn w:val="a"/>
    <w:qFormat/>
    <w:rsid w:val="00111136"/>
    <w:pPr>
      <w:jc w:val="center"/>
    </w:pPr>
    <w:rPr>
      <w:b/>
      <w:szCs w:val="20"/>
      <w:lang w:eastAsia="ar-SA"/>
    </w:rPr>
  </w:style>
  <w:style w:type="paragraph" w:customStyle="1" w:styleId="13">
    <w:name w:val="Обычный1"/>
    <w:qFormat/>
    <w:rsid w:val="00111136"/>
    <w:pPr>
      <w:widowControl w:val="0"/>
    </w:pPr>
    <w:rPr>
      <w:rFonts w:ascii="Times New Roman" w:eastAsia="DejaVu Sans" w:hAnsi="Times New Roman" w:cs="DejaVu Sans"/>
      <w:color w:val="00000A"/>
    </w:rPr>
  </w:style>
  <w:style w:type="paragraph" w:customStyle="1" w:styleId="Standard">
    <w:name w:val="Standard"/>
    <w:qFormat/>
    <w:rsid w:val="00111136"/>
    <w:pPr>
      <w:widowControl w:val="0"/>
    </w:pPr>
    <w:rPr>
      <w:rFonts w:ascii="Times New Roman" w:eastAsia="Andale Sans UI" w:hAnsi="Times New Roman" w:cs="Tahoma"/>
      <w:lang w:val="en-US" w:bidi="en-US"/>
    </w:rPr>
  </w:style>
  <w:style w:type="paragraph" w:customStyle="1" w:styleId="a9">
    <w:name w:val="Верхний и нижний колонтитулы"/>
    <w:basedOn w:val="a"/>
    <w:qFormat/>
    <w:rsid w:val="00AE2911"/>
  </w:style>
  <w:style w:type="paragraph" w:customStyle="1" w:styleId="14">
    <w:name w:val="Верхний колонтитул1"/>
    <w:basedOn w:val="a"/>
    <w:uiPriority w:val="99"/>
    <w:unhideWhenUsed/>
    <w:qFormat/>
    <w:rsid w:val="00921FDE"/>
    <w:pPr>
      <w:tabs>
        <w:tab w:val="center" w:pos="4677"/>
        <w:tab w:val="right" w:pos="9355"/>
      </w:tabs>
    </w:pPr>
    <w:rPr>
      <w:rFonts w:cs="Mangal"/>
      <w:szCs w:val="21"/>
    </w:rPr>
  </w:style>
  <w:style w:type="paragraph" w:customStyle="1" w:styleId="15">
    <w:name w:val="Нижний колонтитул1"/>
    <w:basedOn w:val="a"/>
    <w:uiPriority w:val="99"/>
    <w:semiHidden/>
    <w:unhideWhenUsed/>
    <w:qFormat/>
    <w:rsid w:val="00921FDE"/>
    <w:pPr>
      <w:tabs>
        <w:tab w:val="center" w:pos="4677"/>
        <w:tab w:val="right" w:pos="9355"/>
      </w:tabs>
    </w:pPr>
    <w:rPr>
      <w:rFonts w:cs="Mangal"/>
      <w:szCs w:val="21"/>
    </w:rPr>
  </w:style>
  <w:style w:type="paragraph" w:customStyle="1" w:styleId="aa">
    <w:name w:val="Колонтитул"/>
    <w:basedOn w:val="a"/>
    <w:qFormat/>
    <w:rsid w:val="00A3671C"/>
  </w:style>
  <w:style w:type="paragraph" w:customStyle="1" w:styleId="Header">
    <w:name w:val="Header"/>
    <w:basedOn w:val="a9"/>
    <w:rsid w:val="00A3671C"/>
  </w:style>
  <w:style w:type="character" w:styleId="ab">
    <w:name w:val="Hyperlink"/>
    <w:basedOn w:val="a0"/>
    <w:rsid w:val="001565A2"/>
    <w:rPr>
      <w:color w:val="0066CC"/>
      <w:u w:val="single"/>
    </w:rPr>
  </w:style>
  <w:style w:type="character" w:customStyle="1" w:styleId="4">
    <w:name w:val="Основной текст (4)_"/>
    <w:basedOn w:val="a0"/>
    <w:link w:val="40"/>
    <w:qFormat/>
    <w:rsid w:val="001565A2"/>
    <w:rPr>
      <w:rFonts w:ascii="Times New Roman" w:eastAsia="Times New Roman" w:hAnsi="Times New Roman" w:cs="Times New Roman"/>
      <w:shd w:val="clear" w:color="auto" w:fill="FFFFFF"/>
    </w:rPr>
  </w:style>
  <w:style w:type="paragraph" w:customStyle="1" w:styleId="40">
    <w:name w:val="Основной текст (4)"/>
    <w:basedOn w:val="a"/>
    <w:link w:val="4"/>
    <w:qFormat/>
    <w:rsid w:val="001565A2"/>
    <w:pPr>
      <w:shd w:val="clear" w:color="auto" w:fill="FFFFFF"/>
      <w:spacing w:before="1380" w:after="240" w:line="278" w:lineRule="exact"/>
      <w:jc w:val="right"/>
    </w:pPr>
    <w:rPr>
      <w:rFonts w:ascii="Times New Roman" w:eastAsia="Times New Roman" w:hAnsi="Times New Roman" w:cs="Times New Roman"/>
    </w:rPr>
  </w:style>
  <w:style w:type="character" w:customStyle="1" w:styleId="3">
    <w:name w:val="Основной текст (3)_"/>
    <w:basedOn w:val="a0"/>
    <w:link w:val="30"/>
    <w:qFormat/>
    <w:rsid w:val="001565A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qFormat/>
    <w:rsid w:val="001565A2"/>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qFormat/>
    <w:rsid w:val="001565A2"/>
    <w:pPr>
      <w:shd w:val="clear" w:color="auto" w:fill="FFFFFF"/>
      <w:overflowPunct w:val="0"/>
      <w:spacing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qFormat/>
    <w:rsid w:val="001565A2"/>
    <w:pPr>
      <w:shd w:val="clear" w:color="auto" w:fill="FFFFFF"/>
      <w:overflowPunct w:val="0"/>
      <w:spacing w:before="30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866</TotalTime>
  <Pages>10</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c:creator>
  <dc:description/>
  <cp:lastModifiedBy>1kabBaza</cp:lastModifiedBy>
  <cp:revision>33</cp:revision>
  <cp:lastPrinted>2023-11-03T11:36:00Z</cp:lastPrinted>
  <dcterms:created xsi:type="dcterms:W3CDTF">2022-03-13T10:04:00Z</dcterms:created>
  <dcterms:modified xsi:type="dcterms:W3CDTF">2023-11-14T14:20:00Z</dcterms:modified>
  <dc:language>ru-RU</dc:language>
</cp:coreProperties>
</file>