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3" w:rsidRDefault="00847813" w:rsidP="00847813">
      <w:pPr>
        <w:spacing w:after="0" w:line="240" w:lineRule="auto"/>
        <w:jc w:val="right"/>
        <w:rPr>
          <w:rFonts w:ascii="PT Astra Serif" w:eastAsia="Times New Roman" w:hAnsi="PT Astra Serif" w:cs="Arial"/>
          <w:b/>
          <w:bCs/>
          <w:color w:val="494949"/>
          <w:sz w:val="28"/>
          <w:szCs w:val="28"/>
          <w:lang w:eastAsia="ru-RU"/>
        </w:rPr>
      </w:pPr>
    </w:p>
    <w:p w:rsidR="00847813" w:rsidRDefault="00847813" w:rsidP="00847813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847813" w:rsidRDefault="00847813" w:rsidP="00847813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847813" w:rsidRDefault="00847813" w:rsidP="00847813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847813" w:rsidRDefault="00847813" w:rsidP="00847813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847813" w:rsidRPr="00734C56" w:rsidRDefault="00734C56" w:rsidP="00734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15.06.2023 г. </w:t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 w:rsidRPr="00734C5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№ 762</w:t>
      </w:r>
    </w:p>
    <w:p w:rsidR="00847813" w:rsidRDefault="00847813" w:rsidP="00847813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lang w:eastAsia="ru-RU"/>
        </w:rPr>
      </w:pPr>
    </w:p>
    <w:p w:rsidR="00847813" w:rsidRPr="00C20DAB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комиссии по установлению </w:t>
      </w:r>
      <w:r w:rsidRPr="00C20DAB">
        <w:rPr>
          <w:rFonts w:ascii="Times New Roman" w:hAnsi="Times New Roman" w:cs="Times New Roman"/>
          <w:b/>
          <w:sz w:val="28"/>
          <w:szCs w:val="28"/>
        </w:rPr>
        <w:t xml:space="preserve">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</w:t>
      </w:r>
      <w:r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>чрезвычайной ситуации, произошедшей на территории муниципального образования Новокубанский район</w:t>
      </w:r>
    </w:p>
    <w:p w:rsidR="00847813" w:rsidRDefault="00847813" w:rsidP="0084781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7813" w:rsidRDefault="00847813" w:rsidP="00847813">
      <w:pPr>
        <w:spacing w:after="0" w:line="240" w:lineRule="auto"/>
        <w:ind w:firstLine="850"/>
        <w:jc w:val="both"/>
      </w:pPr>
      <w:proofErr w:type="gramStart"/>
      <w:r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>
        <w:r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21 декабря 1994 года      № 68-ФЗ  «О защите населения и территорий от чрезвычайных ситуаций природного и техногенного характера», </w:t>
      </w:r>
      <w:hyperlink r:id="rId8">
        <w:r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Краснодарского края от 13 июля 1998 года № 135-КЗ «О защите населения и территорий Краснодарского края от чрезвычайных ситуаций природного и техногенного характера», и  в целях установления фактов </w:t>
      </w:r>
      <w:r w:rsidRPr="003D4FFC"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проживания граждан в жилых помещениях, находящихся в зоне чрезвычайной</w:t>
      </w:r>
      <w:proofErr w:type="gramEnd"/>
      <w:r w:rsidRPr="003D4FFC"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ситуации</w:t>
      </w:r>
      <w:r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(далее – ЧС)</w:t>
      </w:r>
      <w:r w:rsidRPr="003D4FFC"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нарушения условий их жизнедеятельности и утраты ими имущества первой необходимости в результате </w:t>
      </w:r>
      <w:r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ЧС</w:t>
      </w:r>
      <w:r w:rsidRPr="003D4FFC"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произошедшей на территории муниципального образования Новокубанский район</w:t>
      </w:r>
      <w:r>
        <w:rPr>
          <w:rStyle w:val="ab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847813" w:rsidRDefault="00847813" w:rsidP="00847813">
      <w:pPr>
        <w:spacing w:after="0" w:line="240" w:lineRule="auto"/>
        <w:ind w:firstLine="850"/>
        <w:jc w:val="both"/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Утвердить </w:t>
      </w:r>
      <w:r w:rsidRPr="003D4FFC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3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произошедшей на территории муниципального образования Новокубанский район</w:t>
      </w:r>
      <w:r>
        <w:rPr>
          <w:rStyle w:val="aa"/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(приложение №1)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47813" w:rsidRDefault="00847813" w:rsidP="00847813">
      <w:pPr>
        <w:spacing w:after="0" w:line="240" w:lineRule="auto"/>
        <w:ind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 Утвердить состав</w:t>
      </w:r>
      <w:r w:rsidRPr="003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произошедшей на территории муниципального образования Новокубанский район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(приложение № 2).</w:t>
      </w:r>
    </w:p>
    <w:p w:rsidR="00847813" w:rsidRDefault="00847813" w:rsidP="00847813">
      <w:pPr>
        <w:spacing w:after="0" w:line="240" w:lineRule="auto"/>
        <w:ind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           Д.М. Шкареду.</w:t>
      </w:r>
    </w:p>
    <w:p w:rsidR="00847813" w:rsidRDefault="00847813" w:rsidP="00847813">
      <w:pPr>
        <w:spacing w:after="0" w:line="240" w:lineRule="auto"/>
        <w:ind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847813" w:rsidRDefault="00847813" w:rsidP="00847813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847813" w:rsidRDefault="00847813" w:rsidP="00847813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847813" w:rsidRDefault="00847813" w:rsidP="0084781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Глава муниципального образования </w:t>
      </w:r>
    </w:p>
    <w:p w:rsidR="00847813" w:rsidRDefault="00847813" w:rsidP="00847813">
      <w:pPr>
        <w:spacing w:after="0" w:line="240" w:lineRule="auto"/>
        <w:ind w:right="-28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Новокубанский район</w:t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  <w:t xml:space="preserve">             А.В.Гомодин</w:t>
      </w:r>
    </w:p>
    <w:p w:rsidR="00847813" w:rsidRDefault="00847813" w:rsidP="00847813">
      <w:pPr>
        <w:tabs>
          <w:tab w:val="left" w:pos="284"/>
        </w:tabs>
        <w:spacing w:after="0" w:line="240" w:lineRule="auto"/>
        <w:ind w:left="4253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22C" w:rsidRDefault="00C2422C" w:rsidP="00C2422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C2422C" w:rsidRPr="00C2422C" w:rsidRDefault="00C2422C" w:rsidP="00C2422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422C" w:rsidRPr="00C2422C" w:rsidRDefault="00C2422C" w:rsidP="00C2422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2422C" w:rsidRPr="00C2422C" w:rsidRDefault="00C2422C" w:rsidP="00C2422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C2422C" w:rsidRPr="00C2422C" w:rsidRDefault="00C2422C" w:rsidP="00C2422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Новокубанский район </w:t>
      </w:r>
    </w:p>
    <w:p w:rsidR="00847813" w:rsidRPr="00847813" w:rsidRDefault="00847813" w:rsidP="00734C56">
      <w:pPr>
        <w:suppressAutoHyphens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4781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15.06.202</w:t>
      </w:r>
      <w:r w:rsidRPr="00847813">
        <w:rPr>
          <w:rFonts w:ascii="Times New Roman" w:eastAsia="Calibri" w:hAnsi="Times New Roman" w:cs="Times New Roman"/>
          <w:sz w:val="28"/>
          <w:szCs w:val="28"/>
        </w:rPr>
        <w:t xml:space="preserve">3 года № </w:t>
      </w:r>
      <w:r>
        <w:rPr>
          <w:rFonts w:ascii="Times New Roman" w:eastAsia="Calibri" w:hAnsi="Times New Roman" w:cs="Times New Roman"/>
          <w:sz w:val="28"/>
          <w:szCs w:val="28"/>
        </w:rPr>
        <w:t>672</w:t>
      </w:r>
    </w:p>
    <w:p w:rsidR="00DF04D4" w:rsidRDefault="00DF04D4" w:rsidP="00DF04D4">
      <w:pPr>
        <w:spacing w:after="0" w:line="240" w:lineRule="auto"/>
        <w:ind w:right="-143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62B" w:rsidRDefault="008E362B" w:rsidP="00DF04D4">
      <w:pPr>
        <w:spacing w:after="0" w:line="240" w:lineRule="auto"/>
        <w:ind w:right="-143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62B" w:rsidRDefault="008E362B" w:rsidP="00DF04D4">
      <w:pPr>
        <w:spacing w:after="0" w:line="240" w:lineRule="auto"/>
        <w:ind w:right="-143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62B" w:rsidRDefault="008E362B" w:rsidP="00DF04D4">
      <w:pPr>
        <w:spacing w:after="0" w:line="240" w:lineRule="auto"/>
        <w:ind w:right="-143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D13" w:rsidRPr="00360D13" w:rsidRDefault="00360D13" w:rsidP="00DF04D4">
      <w:pPr>
        <w:spacing w:after="0" w:line="240" w:lineRule="auto"/>
        <w:ind w:right="-143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D13" w:rsidRPr="00C20DAB" w:rsidRDefault="00C20DAB" w:rsidP="00DF04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0675" w:rsidRPr="00C20DAB" w:rsidRDefault="00360D13" w:rsidP="00DF04D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 комиссии по установлению </w:t>
      </w:r>
      <w:r w:rsidR="00FD4308" w:rsidRPr="00C20DAB">
        <w:rPr>
          <w:rFonts w:ascii="Times New Roman" w:hAnsi="Times New Roman" w:cs="Times New Roman"/>
          <w:b/>
          <w:sz w:val="28"/>
          <w:szCs w:val="28"/>
        </w:rPr>
        <w:t>фактов проживания граждан в жилых помещениях, находящихся в зоне чрезвычайной ситуации,</w:t>
      </w:r>
      <w:r w:rsidR="00DC0675" w:rsidRPr="00C2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08" w:rsidRPr="00C20DAB">
        <w:rPr>
          <w:rFonts w:ascii="Times New Roman" w:hAnsi="Times New Roman" w:cs="Times New Roman"/>
          <w:b/>
          <w:sz w:val="28"/>
          <w:szCs w:val="28"/>
        </w:rPr>
        <w:t>нарушения условий их жизнедеятельности и утраты ими имущества</w:t>
      </w:r>
      <w:r w:rsidR="00DC0675" w:rsidRPr="00C20DAB">
        <w:rPr>
          <w:rFonts w:ascii="Times New Roman" w:hAnsi="Times New Roman" w:cs="Times New Roman"/>
          <w:b/>
          <w:sz w:val="28"/>
          <w:szCs w:val="28"/>
        </w:rPr>
        <w:t xml:space="preserve"> первой необходимости</w:t>
      </w:r>
      <w:r w:rsidR="00FD4308" w:rsidRPr="00C20DAB">
        <w:rPr>
          <w:rFonts w:ascii="Times New Roman" w:hAnsi="Times New Roman" w:cs="Times New Roman"/>
          <w:b/>
          <w:sz w:val="28"/>
          <w:szCs w:val="28"/>
        </w:rPr>
        <w:t xml:space="preserve"> в результате</w:t>
      </w:r>
      <w:r w:rsidR="00DC0675" w:rsidRPr="00C2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675"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чрезвычайной ситуации, произошедшей </w:t>
      </w:r>
      <w:r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C20DAB" w:rsidRPr="00C20DA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:rsidR="00DC0675" w:rsidRDefault="00DC0675" w:rsidP="00DF04D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856" w:rsidRDefault="00360D13" w:rsidP="00DF04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62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E362B" w:rsidRPr="008E362B" w:rsidRDefault="008E362B" w:rsidP="00DF04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4856" w:rsidRDefault="00360D13" w:rsidP="00DF04D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56"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Положение определяет </w:t>
      </w:r>
      <w:r w:rsidR="0093164D" w:rsidRPr="0061485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9316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83B49">
        <w:rPr>
          <w:rFonts w:ascii="Times New Roman" w:hAnsi="Times New Roman" w:cs="Times New Roman"/>
          <w:sz w:val="28"/>
          <w:szCs w:val="28"/>
          <w:lang w:eastAsia="ru-RU"/>
        </w:rPr>
        <w:t xml:space="preserve"> цели </w:t>
      </w:r>
      <w:r w:rsidRPr="00614856">
        <w:rPr>
          <w:rFonts w:ascii="Times New Roman" w:hAnsi="Times New Roman" w:cs="Times New Roman"/>
          <w:sz w:val="28"/>
          <w:szCs w:val="28"/>
          <w:lang w:eastAsia="ru-RU"/>
        </w:rPr>
        <w:t>работы комиссии</w:t>
      </w:r>
      <w:r w:rsidR="00614856" w:rsidRPr="00614856">
        <w:rPr>
          <w:rFonts w:ascii="Times New Roman" w:hAnsi="Times New Roman" w:cs="Times New Roman"/>
          <w:sz w:val="28"/>
          <w:szCs w:val="28"/>
        </w:rPr>
        <w:t xml:space="preserve"> </w:t>
      </w:r>
      <w:r w:rsidR="00614856" w:rsidRPr="0061485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установлению факта проживания в жилом помещении, находящемся </w:t>
      </w:r>
      <w:r w:rsidR="0093164D">
        <w:rPr>
          <w:rFonts w:ascii="Times New Roman" w:hAnsi="Times New Roman" w:cs="Times New Roman"/>
          <w:sz w:val="28"/>
          <w:szCs w:val="28"/>
          <w:lang w:eastAsia="ru-RU"/>
        </w:rPr>
        <w:t xml:space="preserve">в зоне чрезвычайной ситуации, 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 xml:space="preserve">факта </w:t>
      </w:r>
      <w:r w:rsidR="00065CFF" w:rsidRPr="00FD4308">
        <w:rPr>
          <w:rFonts w:ascii="Times New Roman" w:hAnsi="Times New Roman" w:cs="Times New Roman"/>
          <w:sz w:val="28"/>
          <w:szCs w:val="28"/>
          <w:lang w:eastAsia="ru-RU"/>
        </w:rPr>
        <w:t>нарушения условий жизнедеятельности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факта </w:t>
      </w:r>
      <w:r w:rsidR="00065CFF" w:rsidRPr="00065CFF">
        <w:rPr>
          <w:rFonts w:ascii="Times New Roman" w:hAnsi="Times New Roman" w:cs="Times New Roman"/>
          <w:sz w:val="28"/>
          <w:szCs w:val="28"/>
          <w:lang w:eastAsia="ru-RU"/>
        </w:rPr>
        <w:t>утрат</w:t>
      </w:r>
      <w:r w:rsidR="00065CF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65CFF" w:rsidRPr="00065CFF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первой необходимости 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>граждан, пострадавших в результате чрезвычайн</w:t>
      </w:r>
      <w:r w:rsidR="00DC067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</w:t>
      </w:r>
      <w:r w:rsidR="00DC06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42">
        <w:rPr>
          <w:rFonts w:ascii="Times New Roman" w:hAnsi="Times New Roman" w:cs="Times New Roman"/>
          <w:sz w:val="28"/>
          <w:szCs w:val="28"/>
          <w:lang w:eastAsia="ru-RU"/>
        </w:rPr>
        <w:t>произошедшей</w:t>
      </w:r>
      <w:r w:rsidR="00FD4308" w:rsidRPr="00FD430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931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4D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9316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14856">
        <w:rPr>
          <w:rFonts w:ascii="Times New Roman" w:hAnsi="Times New Roman" w:cs="Times New Roman"/>
          <w:sz w:val="28"/>
          <w:szCs w:val="28"/>
          <w:lang w:eastAsia="ru-RU"/>
        </w:rPr>
        <w:t>(далее – Комиссия).</w:t>
      </w:r>
    </w:p>
    <w:p w:rsidR="00360D13" w:rsidRPr="00614856" w:rsidRDefault="00360D13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56">
        <w:rPr>
          <w:rFonts w:ascii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FD4308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требованиями </w:t>
      </w:r>
      <w:hyperlink r:id="rId9" w:history="1">
        <w:r w:rsidR="00FD4308" w:rsidRPr="003713E9">
          <w:rPr>
            <w:rFonts w:ascii="Times New Roman" w:hAnsi="Times New Roman" w:cs="Times New Roman"/>
            <w:sz w:val="28"/>
            <w:szCs w:val="28"/>
          </w:rPr>
          <w:t>пункта 2 статьи 11</w:t>
        </w:r>
      </w:hyperlink>
      <w:r w:rsidR="00FD4308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</w:t>
      </w:r>
      <w:r w:rsidR="008E362B">
        <w:rPr>
          <w:rFonts w:ascii="Times New Roman" w:hAnsi="Times New Roman" w:cs="Times New Roman"/>
          <w:sz w:val="28"/>
          <w:szCs w:val="28"/>
        </w:rPr>
        <w:t>ода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3713E9">
        <w:rPr>
          <w:rFonts w:ascii="Times New Roman" w:hAnsi="Times New Roman" w:cs="Times New Roman"/>
          <w:sz w:val="28"/>
          <w:szCs w:val="28"/>
        </w:rPr>
        <w:t>№</w:t>
      </w:r>
      <w:r w:rsidR="00FD4308">
        <w:rPr>
          <w:rFonts w:ascii="Times New Roman" w:hAnsi="Times New Roman" w:cs="Times New Roman"/>
          <w:sz w:val="28"/>
          <w:szCs w:val="28"/>
        </w:rPr>
        <w:t xml:space="preserve"> 68-ФЗ </w:t>
      </w:r>
      <w:r w:rsidR="003713E9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FD430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</w:t>
      </w:r>
      <w:r w:rsidR="003713E9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</w:t>
      </w:r>
      <w:r w:rsidR="00FD4308">
        <w:rPr>
          <w:rFonts w:ascii="Times New Roman" w:hAnsi="Times New Roman" w:cs="Times New Roman"/>
          <w:sz w:val="28"/>
          <w:szCs w:val="28"/>
        </w:rPr>
        <w:t>Правил</w:t>
      </w:r>
      <w:r w:rsidR="003713E9">
        <w:rPr>
          <w:rFonts w:ascii="Times New Roman" w:hAnsi="Times New Roman" w:cs="Times New Roman"/>
          <w:sz w:val="28"/>
          <w:szCs w:val="28"/>
        </w:rPr>
        <w:t>ами</w:t>
      </w:r>
      <w:r w:rsidR="00FD4308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</w:t>
      </w:r>
      <w:proofErr w:type="gramEnd"/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308">
        <w:rPr>
          <w:rFonts w:ascii="Times New Roman" w:hAnsi="Times New Roman" w:cs="Times New Roman"/>
          <w:sz w:val="28"/>
          <w:szCs w:val="28"/>
        </w:rPr>
        <w:t xml:space="preserve">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утвержденными </w:t>
      </w:r>
      <w:r w:rsidR="00DC0675">
        <w:rPr>
          <w:rFonts w:ascii="Times New Roman" w:hAnsi="Times New Roman" w:cs="Times New Roman"/>
          <w:sz w:val="28"/>
          <w:szCs w:val="28"/>
        </w:rPr>
        <w:t>п</w:t>
      </w:r>
      <w:r w:rsidR="00FD430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декабря 2019 г</w:t>
      </w:r>
      <w:r w:rsidR="008E362B">
        <w:rPr>
          <w:rFonts w:ascii="Times New Roman" w:hAnsi="Times New Roman" w:cs="Times New Roman"/>
          <w:sz w:val="28"/>
          <w:szCs w:val="28"/>
        </w:rPr>
        <w:t>ода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3713E9">
        <w:rPr>
          <w:rFonts w:ascii="Times New Roman" w:hAnsi="Times New Roman" w:cs="Times New Roman"/>
          <w:sz w:val="28"/>
          <w:szCs w:val="28"/>
        </w:rPr>
        <w:t>№</w:t>
      </w:r>
      <w:r w:rsidR="00FD4308">
        <w:rPr>
          <w:rFonts w:ascii="Times New Roman" w:hAnsi="Times New Roman" w:cs="Times New Roman"/>
          <w:sz w:val="28"/>
          <w:szCs w:val="28"/>
        </w:rPr>
        <w:t xml:space="preserve"> 1928, </w:t>
      </w:r>
      <w:r w:rsidR="003713E9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Положением, м</w:t>
      </w:r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t>етодическими рекомендациями по порядку подготовки списков граждан, нуждающихся в получении</w:t>
      </w:r>
      <w:proofErr w:type="gramEnd"/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</w:t>
      </w:r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единовременного пособия в связи с получением вреда здоровью при ликвидации последствий чрезвычайной ситуации природного и техногенного характера, утвержденными Министерством Российской Федерации России по делам гражданской обороны, чрезвычайным ситуациям и</w:t>
      </w:r>
      <w:proofErr w:type="gramEnd"/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стихийных бедствий от 3</w:t>
      </w:r>
      <w:r w:rsidR="00A02DE2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A02DE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E362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3713E9" w:rsidRPr="00371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DE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3164D">
        <w:rPr>
          <w:rFonts w:ascii="Times New Roman" w:hAnsi="Times New Roman" w:cs="Times New Roman"/>
          <w:sz w:val="28"/>
          <w:szCs w:val="28"/>
          <w:lang w:eastAsia="ru-RU"/>
        </w:rPr>
        <w:t xml:space="preserve"> 2-4-71-7-11.</w:t>
      </w:r>
    </w:p>
    <w:p w:rsidR="00F07142" w:rsidRPr="00606FA0" w:rsidRDefault="00360D13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56">
        <w:rPr>
          <w:rFonts w:ascii="Times New Roman" w:hAnsi="Times New Roman" w:cs="Times New Roman"/>
          <w:sz w:val="28"/>
          <w:szCs w:val="28"/>
          <w:lang w:eastAsia="ru-RU"/>
        </w:rPr>
        <w:t>1.3. </w:t>
      </w:r>
      <w:r w:rsidR="00614856" w:rsidRPr="00614856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6F6EB1" w:rsidRPr="006F6EB1">
        <w:t xml:space="preserve"> </w:t>
      </w:r>
      <w:r w:rsidR="006F6EB1" w:rsidRPr="006F6EB1">
        <w:rPr>
          <w:rFonts w:ascii="Times New Roman" w:hAnsi="Times New Roman" w:cs="Times New Roman"/>
          <w:sz w:val="28"/>
          <w:szCs w:val="28"/>
          <w:lang w:eastAsia="ru-RU"/>
        </w:rPr>
        <w:t>является временным действующим органом и осуществляет свою работу в период необходимый для подготовки списков</w:t>
      </w:r>
      <w:r w:rsidR="006F6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6EB1">
        <w:rPr>
          <w:rFonts w:ascii="Times New Roman" w:hAnsi="Times New Roman" w:cs="Times New Roman"/>
          <w:sz w:val="28"/>
          <w:szCs w:val="28"/>
        </w:rPr>
        <w:t>граждан, нуждающихся в получении единовременной материальной помощи</w:t>
      </w:r>
      <w:r w:rsidR="00065CFF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F6EB1">
        <w:rPr>
          <w:rFonts w:ascii="Times New Roman" w:hAnsi="Times New Roman" w:cs="Times New Roman"/>
          <w:sz w:val="28"/>
          <w:szCs w:val="28"/>
        </w:rPr>
        <w:t xml:space="preserve"> финансовой помощи в связи с утратой ими имущества первой необходимости</w:t>
      </w:r>
      <w:r w:rsidR="00F07142">
        <w:rPr>
          <w:rFonts w:ascii="Times New Roman" w:hAnsi="Times New Roman" w:cs="Times New Roman"/>
          <w:sz w:val="28"/>
          <w:szCs w:val="28"/>
        </w:rPr>
        <w:t xml:space="preserve"> </w:t>
      </w:r>
      <w:r w:rsidR="00F07142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езультате чрезвычайной ситуации, произошедшей </w:t>
      </w:r>
      <w:r w:rsidR="00F07142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F04D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="0060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CFF" w:rsidRDefault="00065CFF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Состав Комиссии утверждается правовым актом муниципального образования. </w:t>
      </w:r>
    </w:p>
    <w:p w:rsidR="00614856" w:rsidRPr="00360D13" w:rsidRDefault="00614856" w:rsidP="00DF04D4">
      <w:pPr>
        <w:spacing w:after="0" w:line="240" w:lineRule="auto"/>
        <w:ind w:right="-143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D13" w:rsidRDefault="00360D13" w:rsidP="008E362B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и функции Комиссии</w:t>
      </w:r>
    </w:p>
    <w:p w:rsidR="008E362B" w:rsidRPr="008E362B" w:rsidRDefault="008E362B" w:rsidP="008E362B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D13" w:rsidRPr="007605F7" w:rsidRDefault="00360D13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Комиссия выполняет следующие </w:t>
      </w:r>
      <w:r w:rsidR="00A7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0D13" w:rsidRPr="007605F7" w:rsidRDefault="00A77FA7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360D13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</w:t>
      </w:r>
      <w:r w:rsidR="00DF066C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ситуации,</w:t>
      </w:r>
      <w:r w:rsidR="00360D13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произошедшей </w:t>
      </w:r>
      <w:r w:rsidR="00360D13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F04D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proofErr w:type="gramStart"/>
      <w:r w:rsidR="00DF04D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60D13" w:rsidRPr="00360D13" w:rsidRDefault="00A77FA7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60D13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заключений об установлении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</w:t>
      </w:r>
      <w:r w:rsidR="00DF04D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 </w:t>
      </w:r>
      <w:r w:rsidR="00A40598" w:rsidRPr="0076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Заключение).</w:t>
      </w:r>
      <w:r w:rsidR="00360D13" w:rsidRPr="0036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7FA7" w:rsidRDefault="00A77FA7" w:rsidP="00DF04D4">
      <w:pPr>
        <w:shd w:val="clear" w:color="auto" w:fill="FFFFFF"/>
        <w:spacing w:after="0"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Комиссии</w:t>
      </w:r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5CFF" w:rsidRPr="00F07142" w:rsidRDefault="00F4661A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факта утраты имущества первой необходимости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65CFF" w:rsidRP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FF" w:rsidRPr="0037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помещении</w:t>
      </w:r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6FA0" w:rsidRPr="00606FA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попавшего</w:t>
      </w:r>
      <w:r w:rsidR="00606FA0" w:rsidRPr="0060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6FA0" w:rsidRPr="0060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CFF" w:rsidRPr="00F07142" w:rsidRDefault="00065CFF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фактического состояния условий жизнедеятельности граждан;</w:t>
      </w:r>
    </w:p>
    <w:p w:rsidR="00A77FA7" w:rsidRPr="00F07142" w:rsidRDefault="00A77FA7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проверки сведен</w:t>
      </w:r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документов, подтверждающих </w:t>
      </w:r>
      <w:proofErr w:type="gramStart"/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</w:t>
      </w:r>
      <w:proofErr w:type="gramEnd"/>
      <w:r w:rsidR="0006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</w:t>
      </w:r>
      <w:r w:rsidR="00DF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 граждан в жилых помещениях, находящихся в зоне чрезвычайной ситуации</w:t>
      </w:r>
      <w:r w:rsidRP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7FA7" w:rsidRDefault="00A77FA7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по установлению (не установлению) фактов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граждан в жилых помещениях, </w:t>
      </w:r>
      <w:r w:rsidRPr="00F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условий жизнедеятельности граждан и утраты ими имущества первой необходимости.</w:t>
      </w:r>
    </w:p>
    <w:p w:rsidR="00360D13" w:rsidRDefault="00A77FA7" w:rsidP="00DF04D4">
      <w:pPr>
        <w:shd w:val="clear" w:color="auto" w:fill="FFFFFF"/>
        <w:spacing w:after="0"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 Комиссия имеет право:</w:t>
      </w:r>
    </w:p>
    <w:p w:rsidR="005F658F" w:rsidRPr="003713E9" w:rsidRDefault="005F658F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8F">
        <w:rPr>
          <w:rFonts w:ascii="Times New Roman" w:hAnsi="Times New Roman" w:cs="Times New Roman"/>
          <w:color w:val="000000"/>
          <w:sz w:val="28"/>
          <w:szCs w:val="28"/>
        </w:rPr>
        <w:t>осуществлять осмотр жилого помещения и имущества, пострадавшего от воздействия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360D13" w:rsidRPr="003713E9" w:rsidRDefault="00A77FA7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к гражданам,</w:t>
      </w:r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оказания содействия Комиссии </w:t>
      </w:r>
      <w:r w:rsidR="00DF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сборе документов и иных сведений </w:t>
      </w:r>
      <w:proofErr w:type="gramStart"/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проживании</w:t>
      </w:r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находящих</w:t>
      </w:r>
      <w:r w:rsidR="00DF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зоне чрезвычайной ситуации;</w:t>
      </w:r>
    </w:p>
    <w:p w:rsidR="00360D13" w:rsidRDefault="00A77FA7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360D13" w:rsidRPr="0037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 комиссии ма</w:t>
      </w:r>
      <w:r w:rsidR="00DF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териалы, документы и информацию.</w:t>
      </w:r>
    </w:p>
    <w:p w:rsidR="00DF066C" w:rsidRDefault="00DF066C" w:rsidP="00DF04D4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D8" w:rsidRDefault="004759D8" w:rsidP="008E362B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362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066C" w:rsidRPr="008E362B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факта проживания </w:t>
      </w:r>
      <w:r w:rsidR="00DF066C" w:rsidRPr="008E362B">
        <w:rPr>
          <w:rFonts w:ascii="Times New Roman" w:hAnsi="Times New Roman" w:cs="Times New Roman"/>
          <w:b/>
          <w:sz w:val="28"/>
          <w:szCs w:val="28"/>
        </w:rPr>
        <w:t>граждан в жилых помещениях, находящихся в зоне чрезвычайной ситуации</w:t>
      </w:r>
    </w:p>
    <w:p w:rsidR="008E362B" w:rsidRPr="008E362B" w:rsidRDefault="008E362B" w:rsidP="008E362B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59D8" w:rsidRDefault="004759D8" w:rsidP="008E362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9D69C2" w:rsidRPr="009D69C2" w:rsidRDefault="00DF066C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</w:t>
      </w:r>
      <w:r w:rsidR="009D69C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</w:t>
      </w:r>
      <w:r w:rsidR="009D69C2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9D69C2" w:rsidRPr="009D69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066C" w:rsidRDefault="00DF066C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</w:t>
      </w:r>
      <w:r w:rsidR="009D69C2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ситуаций; </w:t>
      </w:r>
    </w:p>
    <w:p w:rsidR="009D69C2" w:rsidRDefault="00DF066C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D69C2">
        <w:rPr>
          <w:rFonts w:ascii="Times New Roman" w:eastAsia="Calibri" w:hAnsi="Times New Roman" w:cs="Times New Roman"/>
          <w:sz w:val="28"/>
          <w:szCs w:val="28"/>
        </w:rPr>
        <w:t>имею</w:t>
      </w:r>
      <w:r w:rsidR="009D69C2" w:rsidRPr="009D69C2">
        <w:rPr>
          <w:rFonts w:ascii="Times New Roman" w:eastAsia="Calibri" w:hAnsi="Times New Roman" w:cs="Times New Roman"/>
          <w:sz w:val="28"/>
          <w:szCs w:val="28"/>
        </w:rPr>
        <w:t>тся</w:t>
      </w:r>
      <w:r w:rsidR="009D69C2">
        <w:rPr>
          <w:rFonts w:ascii="Times New Roman" w:eastAsia="Calibri" w:hAnsi="Times New Roman" w:cs="Times New Roman"/>
          <w:sz w:val="28"/>
          <w:szCs w:val="28"/>
        </w:rPr>
        <w:t xml:space="preserve"> сведения</w:t>
      </w:r>
      <w:r w:rsidR="009D69C2" w:rsidRPr="009D69C2">
        <w:rPr>
          <w:rFonts w:ascii="Times New Roman" w:eastAsia="Calibri" w:hAnsi="Times New Roman" w:cs="Times New Roman"/>
          <w:sz w:val="28"/>
          <w:szCs w:val="28"/>
        </w:rPr>
        <w:t xml:space="preserve"> участкового уполномоченного полиции, обслуживающего территорию проживания заявителя, управляющей организации, товарищества собственников жилья, жилищного кооператива или иного специализированного потребительского кооператива, осуществляющего управление многоквартирно</w:t>
      </w:r>
      <w:r w:rsidR="009D69C2">
        <w:rPr>
          <w:rFonts w:ascii="Times New Roman" w:eastAsia="Calibri" w:hAnsi="Times New Roman" w:cs="Times New Roman"/>
          <w:sz w:val="28"/>
          <w:szCs w:val="28"/>
        </w:rPr>
        <w:t>го</w:t>
      </w:r>
      <w:r w:rsidR="009D69C2" w:rsidRPr="009D69C2">
        <w:rPr>
          <w:rFonts w:ascii="Times New Roman" w:eastAsia="Calibri" w:hAnsi="Times New Roman" w:cs="Times New Roman"/>
          <w:sz w:val="28"/>
          <w:szCs w:val="28"/>
        </w:rPr>
        <w:t xml:space="preserve"> домом, совета многоквартирного дома, органа территориального общественного самоуправления;</w:t>
      </w:r>
    </w:p>
    <w:p w:rsidR="00DF066C" w:rsidRDefault="009D69C2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F066C">
        <w:rPr>
          <w:rFonts w:ascii="Times New Roman" w:hAnsi="Times New Roman" w:cs="Times New Roman"/>
          <w:sz w:val="28"/>
          <w:szCs w:val="28"/>
        </w:rPr>
        <w:t>имеется договор аренды жилого помещения, которое попало в зону чрезвычайной ситуации;</w:t>
      </w:r>
    </w:p>
    <w:p w:rsidR="00DF066C" w:rsidRDefault="009D69C2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066C">
        <w:rPr>
          <w:rFonts w:ascii="Times New Roman" w:hAnsi="Times New Roman" w:cs="Times New Roman"/>
          <w:sz w:val="28"/>
          <w:szCs w:val="28"/>
        </w:rPr>
        <w:t>) имеется договор социального найма жилого помещения, которое попало в зону чрезвычайной ситуации;</w:t>
      </w:r>
    </w:p>
    <w:p w:rsidR="00DF066C" w:rsidRDefault="009D69C2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F066C">
        <w:rPr>
          <w:rFonts w:ascii="Times New Roman" w:hAnsi="Times New Roman" w:cs="Times New Roman"/>
          <w:sz w:val="28"/>
          <w:szCs w:val="28"/>
        </w:rPr>
        <w:t>) имеются справки с места работы или учебы, справки медицинских организаций;</w:t>
      </w:r>
    </w:p>
    <w:p w:rsidR="00DF066C" w:rsidRDefault="009D69C2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066C">
        <w:rPr>
          <w:rFonts w:ascii="Times New Roman" w:hAnsi="Times New Roman" w:cs="Times New Roman"/>
          <w:sz w:val="28"/>
          <w:szCs w:val="28"/>
        </w:rPr>
        <w:t>) имеются документы, подтверждающие оказание медицинских, образовательных, социальных услуг и услуг почтовой связи;</w:t>
      </w:r>
    </w:p>
    <w:p w:rsidR="00DF066C" w:rsidRDefault="009D69C2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066C">
        <w:rPr>
          <w:rFonts w:ascii="Times New Roman" w:hAnsi="Times New Roman" w:cs="Times New Roman"/>
          <w:sz w:val="28"/>
          <w:szCs w:val="28"/>
        </w:rPr>
        <w:t>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4759D8" w:rsidRDefault="00405DF6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759D8">
        <w:rPr>
          <w:rFonts w:ascii="Times New Roman" w:hAnsi="Times New Roman" w:cs="Times New Roman"/>
          <w:sz w:val="28"/>
          <w:szCs w:val="28"/>
        </w:rPr>
        <w:t xml:space="preserve"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</w:t>
      </w:r>
      <w:r w:rsidR="004759D8">
        <w:rPr>
          <w:rFonts w:ascii="Times New Roman" w:hAnsi="Times New Roman" w:cs="Times New Roman"/>
          <w:sz w:val="28"/>
          <w:szCs w:val="28"/>
        </w:rPr>
        <w:lastRenderedPageBreak/>
        <w:t>находящемся в зоне чрезвычайной ситуации, хотя бы одного из родителей (усыновителей, опекунов), с которым проживает ребенок.</w:t>
      </w:r>
      <w:bookmarkStart w:id="1" w:name="Par12"/>
      <w:bookmarkEnd w:id="1"/>
    </w:p>
    <w:p w:rsidR="00DF066C" w:rsidRDefault="00DF066C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DF6" w:rsidRPr="008E362B" w:rsidRDefault="00405DF6" w:rsidP="008E362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2B">
        <w:rPr>
          <w:rFonts w:ascii="Times New Roman" w:hAnsi="Times New Roman" w:cs="Times New Roman"/>
          <w:b/>
          <w:bCs/>
          <w:sz w:val="28"/>
          <w:szCs w:val="28"/>
        </w:rPr>
        <w:t xml:space="preserve">4. Установление </w:t>
      </w:r>
      <w:proofErr w:type="gramStart"/>
      <w:r w:rsidRPr="008E362B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8E362B">
        <w:rPr>
          <w:rFonts w:ascii="Times New Roman" w:hAnsi="Times New Roman" w:cs="Times New Roman"/>
          <w:b/>
          <w:sz w:val="28"/>
          <w:szCs w:val="28"/>
        </w:rPr>
        <w:t>нарушения условий жизнедеятельности граждан</w:t>
      </w:r>
      <w:proofErr w:type="gramEnd"/>
      <w:r w:rsidRPr="008E362B">
        <w:rPr>
          <w:rFonts w:ascii="Times New Roman" w:hAnsi="Times New Roman" w:cs="Times New Roman"/>
          <w:b/>
          <w:sz w:val="28"/>
          <w:szCs w:val="28"/>
        </w:rPr>
        <w:t xml:space="preserve"> в результате чрезвычайной ситуации</w:t>
      </w:r>
    </w:p>
    <w:p w:rsidR="00226F64" w:rsidRDefault="00405DF6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759D8"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226F64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невозможность проживания граждан в жилых помещениях;</w:t>
      </w:r>
    </w:p>
    <w:p w:rsidR="00226F64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6F64">
        <w:rPr>
          <w:rFonts w:ascii="Times New Roman" w:hAnsi="Times New Roman" w:cs="Times New Roman"/>
          <w:sz w:val="28"/>
          <w:szCs w:val="28"/>
        </w:rPr>
        <w:t xml:space="preserve">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226F64" w:rsidRDefault="00226F64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759D8">
        <w:rPr>
          <w:rFonts w:ascii="Times New Roman" w:hAnsi="Times New Roman" w:cs="Times New Roman"/>
          <w:sz w:val="28"/>
          <w:szCs w:val="28"/>
        </w:rPr>
        <w:t xml:space="preserve"> нарушение санитарно-эпидемиологического благополучия граждан.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4759D8" w:rsidRDefault="00405DF6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759D8">
        <w:rPr>
          <w:rFonts w:ascii="Times New Roman" w:hAnsi="Times New Roman" w:cs="Times New Roman"/>
          <w:sz w:val="28"/>
          <w:szCs w:val="28"/>
        </w:rPr>
        <w:t xml:space="preserve">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состояние здания (помещения);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состояние теплоснабжения здания (помещения);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состояние водоснабжения здания (помещения);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состояние электроснабжения здания (помещения);</w:t>
      </w:r>
    </w:p>
    <w:p w:rsidR="00226F64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использования лифта.</w:t>
      </w:r>
    </w:p>
    <w:p w:rsidR="004759D8" w:rsidRDefault="0032594B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759D8">
        <w:rPr>
          <w:rFonts w:ascii="Times New Roman" w:hAnsi="Times New Roman" w:cs="Times New Roman"/>
          <w:sz w:val="28"/>
          <w:szCs w:val="28"/>
        </w:rPr>
        <w:t>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226F64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</w:t>
      </w:r>
      <w:r w:rsidR="00405DF6" w:rsidRPr="00405DF6">
        <w:rPr>
          <w:rFonts w:ascii="Times New Roman" w:hAnsi="Times New Roman" w:cs="Times New Roman"/>
          <w:sz w:val="28"/>
          <w:szCs w:val="28"/>
        </w:rPr>
        <w:t xml:space="preserve"> </w:t>
      </w:r>
      <w:r w:rsidR="00405DF6">
        <w:rPr>
          <w:rFonts w:ascii="Times New Roman" w:hAnsi="Times New Roman" w:cs="Times New Roman"/>
          <w:sz w:val="28"/>
          <w:szCs w:val="28"/>
        </w:rPr>
        <w:t>водоснабжение, электроснабжение,</w:t>
      </w:r>
      <w:r w:rsidR="00405DF6" w:rsidRPr="00405DF6">
        <w:t xml:space="preserve"> </w:t>
      </w:r>
      <w:r w:rsidR="00405DF6" w:rsidRPr="00405DF6">
        <w:rPr>
          <w:rFonts w:ascii="Times New Roman" w:hAnsi="Times New Roman" w:cs="Times New Roman"/>
          <w:sz w:val="28"/>
          <w:szCs w:val="28"/>
        </w:rPr>
        <w:t xml:space="preserve">теплоснабжение жилого здания (помещения), </w:t>
      </w:r>
      <w:r w:rsidR="00405DF6">
        <w:rPr>
          <w:rFonts w:ascii="Times New Roman" w:hAnsi="Times New Roman" w:cs="Times New Roman"/>
          <w:sz w:val="28"/>
          <w:szCs w:val="28"/>
        </w:rPr>
        <w:t>осуществляемое</w:t>
      </w:r>
      <w:r>
        <w:rPr>
          <w:rFonts w:ascii="Times New Roman" w:hAnsi="Times New Roman" w:cs="Times New Roman"/>
          <w:sz w:val="28"/>
          <w:szCs w:val="28"/>
        </w:rPr>
        <w:t xml:space="preserve"> до чре</w:t>
      </w:r>
      <w:r w:rsidR="00A3436E">
        <w:rPr>
          <w:rFonts w:ascii="Times New Roman" w:hAnsi="Times New Roman" w:cs="Times New Roman"/>
          <w:sz w:val="28"/>
          <w:szCs w:val="28"/>
        </w:rPr>
        <w:t xml:space="preserve">звычайной ситуации, а </w:t>
      </w:r>
      <w:proofErr w:type="gramStart"/>
      <w:r w:rsidR="00A3436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A3436E">
        <w:rPr>
          <w:rFonts w:ascii="Times New Roman" w:hAnsi="Times New Roman" w:cs="Times New Roman"/>
          <w:sz w:val="28"/>
          <w:szCs w:val="28"/>
        </w:rPr>
        <w:t xml:space="preserve"> </w:t>
      </w:r>
      <w:r w:rsidR="00A3436E" w:rsidRPr="00A3436E">
        <w:rPr>
          <w:rFonts w:ascii="Times New Roman" w:hAnsi="Times New Roman" w:cs="Times New Roman"/>
          <w:sz w:val="28"/>
          <w:szCs w:val="28"/>
        </w:rPr>
        <w:t>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:rsidR="00405DF6" w:rsidRPr="00DF04D4" w:rsidRDefault="00405DF6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D4">
        <w:rPr>
          <w:rFonts w:ascii="Times New Roman" w:hAnsi="Times New Roman" w:cs="Times New Roman"/>
          <w:sz w:val="28"/>
          <w:szCs w:val="28"/>
        </w:rPr>
        <w:t xml:space="preserve">Прекращение на срок более суток указанных </w:t>
      </w:r>
      <w:r w:rsidR="0032594B" w:rsidRPr="00DF04D4">
        <w:rPr>
          <w:rFonts w:ascii="Times New Roman" w:hAnsi="Times New Roman" w:cs="Times New Roman"/>
          <w:sz w:val="28"/>
          <w:szCs w:val="28"/>
        </w:rPr>
        <w:t>ресурсов устанавливается</w:t>
      </w:r>
      <w:r w:rsidRPr="00DF04D4">
        <w:rPr>
          <w:rFonts w:ascii="Times New Roman" w:hAnsi="Times New Roman" w:cs="Times New Roman"/>
          <w:sz w:val="28"/>
          <w:szCs w:val="28"/>
        </w:rPr>
        <w:t xml:space="preserve"> на основании информации полученной от соответствующей ресурсоснабжающей организации.</w:t>
      </w:r>
    </w:p>
    <w:p w:rsidR="0032594B" w:rsidRDefault="0032594B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8E362B" w:rsidRDefault="008E362B" w:rsidP="00DF04D4">
      <w:pPr>
        <w:autoSpaceDE w:val="0"/>
        <w:autoSpaceDN w:val="0"/>
        <w:adjustRightInd w:val="0"/>
        <w:spacing w:after="0" w:line="240" w:lineRule="auto"/>
        <w:ind w:right="-14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594B" w:rsidRDefault="0032594B" w:rsidP="00DF04D4">
      <w:pPr>
        <w:autoSpaceDE w:val="0"/>
        <w:autoSpaceDN w:val="0"/>
        <w:adjustRightInd w:val="0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2B">
        <w:rPr>
          <w:rFonts w:ascii="Times New Roman" w:hAnsi="Times New Roman" w:cs="Times New Roman"/>
          <w:b/>
          <w:sz w:val="28"/>
          <w:szCs w:val="28"/>
        </w:rPr>
        <w:t>5. Установление факта утраты имущества первой необходимости</w:t>
      </w:r>
    </w:p>
    <w:p w:rsidR="008E362B" w:rsidRPr="008E362B" w:rsidRDefault="008E362B" w:rsidP="00DF04D4">
      <w:pPr>
        <w:autoSpaceDE w:val="0"/>
        <w:autoSpaceDN w:val="0"/>
        <w:adjustRightInd w:val="0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A2" w:rsidRDefault="0032594B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sz w:val="28"/>
          <w:szCs w:val="28"/>
        </w:rPr>
        <w:t>5.1.</w:t>
      </w:r>
      <w:r w:rsidR="004759D8">
        <w:rPr>
          <w:rFonts w:ascii="Times New Roman" w:hAnsi="Times New Roman" w:cs="Times New Roman"/>
          <w:sz w:val="28"/>
          <w:szCs w:val="28"/>
        </w:rPr>
        <w:t xml:space="preserve"> Факт утраты имущества первой необходимости</w:t>
      </w:r>
      <w:r w:rsidRPr="0032594B">
        <w:t xml:space="preserve"> </w:t>
      </w:r>
      <w:r w:rsidRPr="0032594B">
        <w:rPr>
          <w:rFonts w:ascii="Times New Roman" w:hAnsi="Times New Roman" w:cs="Times New Roman"/>
          <w:sz w:val="28"/>
          <w:szCs w:val="28"/>
        </w:rPr>
        <w:t>в результате чрезвычайной ситуации</w:t>
      </w:r>
      <w:r w:rsidR="004759D8">
        <w:rPr>
          <w:rFonts w:ascii="Times New Roman" w:hAnsi="Times New Roman" w:cs="Times New Roman"/>
          <w:sz w:val="28"/>
          <w:szCs w:val="28"/>
        </w:rPr>
        <w:t xml:space="preserve">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59D8">
        <w:rPr>
          <w:rFonts w:ascii="Times New Roman" w:hAnsi="Times New Roman" w:cs="Times New Roman"/>
          <w:sz w:val="28"/>
          <w:szCs w:val="28"/>
        </w:rPr>
        <w:t>омиссии исходя из следующих критериев: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части,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предметы мебели для приема пищи - стол и стул (табуретка);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предметы мебели для сна - кровать (диван);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предметы средств информирования граждан - телевизор (радио);</w:t>
      </w:r>
    </w:p>
    <w:p w:rsidR="00486F3A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4759D8" w:rsidRDefault="004759D8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486F3A" w:rsidRDefault="00486F3A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F3A" w:rsidRDefault="00486F3A" w:rsidP="0073397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2B">
        <w:rPr>
          <w:rFonts w:ascii="Times New Roman" w:hAnsi="Times New Roman" w:cs="Times New Roman"/>
          <w:b/>
          <w:sz w:val="28"/>
          <w:szCs w:val="28"/>
        </w:rPr>
        <w:t>6. Подготовка Заключения</w:t>
      </w:r>
    </w:p>
    <w:p w:rsidR="008E362B" w:rsidRPr="008E362B" w:rsidRDefault="008E362B" w:rsidP="0073397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D8" w:rsidRDefault="00486F3A" w:rsidP="00C2422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759D8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759D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59D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5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факт проживания граждан в жилых помещениях, находящихся в зоне чрезвычайной ситуации, по результатам </w:t>
      </w:r>
      <w:r w:rsidR="004759D8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759D8">
        <w:rPr>
          <w:rFonts w:ascii="Times New Roman" w:hAnsi="Times New Roman" w:cs="Times New Roman"/>
          <w:sz w:val="28"/>
          <w:szCs w:val="28"/>
        </w:rPr>
        <w:t xml:space="preserve"> фактическо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759D8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4759D8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и </w:t>
      </w:r>
      <w:proofErr w:type="gramStart"/>
      <w:r w:rsidR="004759D8">
        <w:rPr>
          <w:rFonts w:ascii="Times New Roman" w:hAnsi="Times New Roman" w:cs="Times New Roman"/>
          <w:sz w:val="28"/>
          <w:szCs w:val="28"/>
        </w:rPr>
        <w:t>имущества первой необходимости, попавшего в зону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4759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759D8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BD7603">
        <w:rPr>
          <w:rFonts w:ascii="Times New Roman" w:hAnsi="Times New Roman" w:cs="Times New Roman"/>
          <w:sz w:val="28"/>
          <w:szCs w:val="28"/>
        </w:rPr>
        <w:t>вующие заключение.</w:t>
      </w:r>
    </w:p>
    <w:p w:rsidR="00486F3A" w:rsidRPr="00606FA0" w:rsidRDefault="003727F9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7F9">
        <w:rPr>
          <w:rFonts w:ascii="Times New Roman" w:hAnsi="Times New Roman" w:cs="Times New Roman"/>
          <w:sz w:val="28"/>
          <w:szCs w:val="28"/>
        </w:rPr>
        <w:t>Заключени</w:t>
      </w:r>
      <w:r w:rsidR="00486F3A">
        <w:rPr>
          <w:rFonts w:ascii="Times New Roman" w:hAnsi="Times New Roman" w:cs="Times New Roman"/>
          <w:sz w:val="28"/>
          <w:szCs w:val="28"/>
        </w:rPr>
        <w:t>я</w:t>
      </w:r>
      <w:r w:rsidRPr="003727F9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486F3A">
        <w:rPr>
          <w:rFonts w:ascii="Times New Roman" w:hAnsi="Times New Roman" w:cs="Times New Roman"/>
          <w:sz w:val="28"/>
          <w:szCs w:val="28"/>
        </w:rPr>
        <w:t>ю</w:t>
      </w:r>
      <w:r w:rsidRPr="003727F9">
        <w:rPr>
          <w:rFonts w:ascii="Times New Roman" w:hAnsi="Times New Roman" w:cs="Times New Roman"/>
          <w:sz w:val="28"/>
          <w:szCs w:val="28"/>
        </w:rPr>
        <w:t xml:space="preserve">тся Комиссией на одного или нескольких граждан, проживающих в одном жилом помещении, находящемся в зоне </w:t>
      </w:r>
      <w:r w:rsidR="00486F3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BD7603">
        <w:rPr>
          <w:rFonts w:ascii="Times New Roman" w:hAnsi="Times New Roman" w:cs="Times New Roman"/>
          <w:sz w:val="28"/>
          <w:szCs w:val="28"/>
        </w:rPr>
        <w:t>.</w:t>
      </w:r>
    </w:p>
    <w:p w:rsidR="006F2358" w:rsidRDefault="00486F3A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727F9" w:rsidRPr="003727F9">
        <w:rPr>
          <w:rFonts w:ascii="Times New Roman" w:hAnsi="Times New Roman" w:cs="Times New Roman"/>
          <w:sz w:val="28"/>
          <w:szCs w:val="28"/>
        </w:rPr>
        <w:t xml:space="preserve"> Заключение подписывается всеми членами Комиссии.</w:t>
      </w:r>
    </w:p>
    <w:p w:rsidR="00486F3A" w:rsidRDefault="00486F3A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727F9" w:rsidRPr="003727F9">
        <w:rPr>
          <w:rFonts w:ascii="Times New Roman" w:hAnsi="Times New Roman" w:cs="Times New Roman"/>
          <w:sz w:val="28"/>
          <w:szCs w:val="28"/>
        </w:rPr>
        <w:t xml:space="preserve">ознакамливаются 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27F9" w:rsidRPr="003727F9">
        <w:rPr>
          <w:rFonts w:ascii="Times New Roman" w:hAnsi="Times New Roman" w:cs="Times New Roman"/>
          <w:sz w:val="28"/>
          <w:szCs w:val="28"/>
        </w:rPr>
        <w:t>аключением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BD760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</w:t>
      </w:r>
      <w:r w:rsidR="003727F9" w:rsidRPr="003727F9">
        <w:rPr>
          <w:rFonts w:ascii="Times New Roman" w:hAnsi="Times New Roman" w:cs="Times New Roman"/>
          <w:sz w:val="28"/>
          <w:szCs w:val="28"/>
        </w:rPr>
        <w:t>.</w:t>
      </w:r>
    </w:p>
    <w:p w:rsidR="003727F9" w:rsidRDefault="00486F3A" w:rsidP="00DF04D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3727F9" w:rsidRPr="003727F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27F9" w:rsidRPr="0037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3727F9" w:rsidRPr="00372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руководителем муниципального образования</w:t>
      </w:r>
      <w:r w:rsidR="003727F9">
        <w:rPr>
          <w:rFonts w:ascii="Times New Roman" w:hAnsi="Times New Roman" w:cs="Times New Roman"/>
          <w:sz w:val="28"/>
          <w:szCs w:val="28"/>
        </w:rPr>
        <w:t>.</w:t>
      </w:r>
    </w:p>
    <w:p w:rsidR="00DF04D4" w:rsidRDefault="00DF04D4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F04D4" w:rsidRDefault="00DF04D4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F04D4" w:rsidRDefault="00DF04D4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D4" w:rsidRDefault="00DF04D4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Д.М.Шкареда</w:t>
      </w: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Default="00847813" w:rsidP="00DF0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Pr="00847813" w:rsidRDefault="00847813" w:rsidP="00847813">
      <w:pPr>
        <w:suppressAutoHyphens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781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847813" w:rsidRPr="00847813" w:rsidRDefault="00847813" w:rsidP="00847813">
      <w:pPr>
        <w:suppressAutoHyphens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7813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847813" w:rsidRPr="00847813" w:rsidRDefault="00847813" w:rsidP="00847813">
      <w:pPr>
        <w:suppressAutoHyphens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781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47813" w:rsidRPr="00847813" w:rsidRDefault="00847813" w:rsidP="00847813">
      <w:pPr>
        <w:suppressAutoHyphens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781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47813" w:rsidRPr="00847813" w:rsidRDefault="00847813" w:rsidP="00847813">
      <w:pPr>
        <w:suppressAutoHyphens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13">
        <w:rPr>
          <w:rFonts w:ascii="Times New Roman" w:eastAsia="Calibri" w:hAnsi="Times New Roman" w:cs="Times New Roman"/>
          <w:sz w:val="28"/>
          <w:szCs w:val="28"/>
        </w:rPr>
        <w:t xml:space="preserve">Новокубанский район </w:t>
      </w:r>
    </w:p>
    <w:p w:rsidR="00847813" w:rsidRPr="00847813" w:rsidRDefault="00847813" w:rsidP="00847813">
      <w:pPr>
        <w:suppressAutoHyphens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4781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15.06.202</w:t>
      </w:r>
      <w:r w:rsidRPr="00847813">
        <w:rPr>
          <w:rFonts w:ascii="Times New Roman" w:eastAsia="Calibri" w:hAnsi="Times New Roman" w:cs="Times New Roman"/>
          <w:sz w:val="28"/>
          <w:szCs w:val="28"/>
        </w:rPr>
        <w:t xml:space="preserve">3 года № </w:t>
      </w:r>
      <w:r>
        <w:rPr>
          <w:rFonts w:ascii="Times New Roman" w:eastAsia="Calibri" w:hAnsi="Times New Roman" w:cs="Times New Roman"/>
          <w:sz w:val="28"/>
          <w:szCs w:val="28"/>
        </w:rPr>
        <w:t>672</w:t>
      </w:r>
    </w:p>
    <w:p w:rsidR="00847813" w:rsidRPr="00847813" w:rsidRDefault="00847813" w:rsidP="0084781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13" w:rsidRPr="00847813" w:rsidRDefault="00847813" w:rsidP="008478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13" w:rsidRPr="00847813" w:rsidRDefault="00847813" w:rsidP="0084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813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813">
        <w:rPr>
          <w:rFonts w:ascii="Times New Roman" w:eastAsia="Calibri" w:hAnsi="Times New Roman" w:cs="Times New Roman"/>
          <w:b/>
          <w:sz w:val="28"/>
          <w:szCs w:val="28"/>
        </w:rPr>
        <w:t>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произошедшей на территории муниципального образования Новокубанский район</w:t>
      </w:r>
    </w:p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Ind w:w="-34" w:type="dxa"/>
        <w:tblLayout w:type="fixed"/>
        <w:tblLook w:val="01E0"/>
      </w:tblPr>
      <w:tblGrid>
        <w:gridCol w:w="3165"/>
        <w:gridCol w:w="6333"/>
      </w:tblGrid>
      <w:tr w:rsidR="00847813" w:rsidRPr="00847813" w:rsidTr="006F7EC7">
        <w:tc>
          <w:tcPr>
            <w:tcW w:w="1666" w:type="pct"/>
          </w:tcPr>
          <w:p w:rsidR="00847813" w:rsidRPr="00847813" w:rsidRDefault="00847813" w:rsidP="006F7EC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Шкареда </w:t>
            </w:r>
          </w:p>
          <w:p w:rsidR="00847813" w:rsidRPr="00847813" w:rsidRDefault="00847813" w:rsidP="006F7EC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муниципального образования Новокубанский район, председатель комиссии;</w:t>
            </w:r>
          </w:p>
        </w:tc>
      </w:tr>
      <w:tr w:rsidR="00847813" w:rsidRPr="00847813" w:rsidTr="006F7EC7"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Волобуев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по делам ГО и ЧС администрации муниципального образования Новокубанский район, заместитель председателя комиссии; </w:t>
            </w:r>
          </w:p>
        </w:tc>
      </w:tr>
      <w:tr w:rsidR="00847813" w:rsidRPr="00847813" w:rsidTr="006F7EC7"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Бокова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отдела по делам ГО и ЧС администрации муниципального образования Новокубанский район, секретарь комиссии.</w:t>
            </w:r>
          </w:p>
        </w:tc>
      </w:tr>
      <w:tr w:rsidR="00847813" w:rsidRPr="00847813" w:rsidTr="006F7EC7">
        <w:tc>
          <w:tcPr>
            <w:tcW w:w="5000" w:type="pct"/>
            <w:gridSpan w:val="2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47813" w:rsidRPr="00847813" w:rsidTr="006F7EC7"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Бражников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3334" w:type="pct"/>
          </w:tcPr>
          <w:p w:rsidR="00847813" w:rsidRPr="00847813" w:rsidRDefault="00847813" w:rsidP="008478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глава Ляпинского сельского поселения Новокубанского района, председатель комиссии (по согласованию);</w:t>
            </w:r>
          </w:p>
        </w:tc>
      </w:tr>
      <w:tr w:rsidR="00847813" w:rsidRPr="00847813" w:rsidTr="006F7EC7"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Компанец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Ляпинского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Поленкова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администрации Ляпинского сельского поселения Новокубанского района, секретарь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Мезенцева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организационно-правового отдела администрации Ляпинского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Мигачева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администрации Ляпинского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Нечаева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Игоревна</w:t>
            </w:r>
          </w:p>
        </w:tc>
        <w:tc>
          <w:tcPr>
            <w:tcW w:w="3334" w:type="pct"/>
          </w:tcPr>
          <w:p w:rsidR="00847813" w:rsidRPr="00847813" w:rsidRDefault="00847813" w:rsidP="008478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начальник финансово-экономического отдела администрации Ляпинского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Нечаев </w:t>
            </w:r>
          </w:p>
          <w:p w:rsidR="00847813" w:rsidRPr="00847813" w:rsidRDefault="00847813" w:rsidP="006F7EC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МУП «Благоустройство» Ляпинского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Гиря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глава Ковалевского сельского поселения Новокубанского района, председатель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 </w:t>
            </w:r>
          </w:p>
          <w:p w:rsidR="00847813" w:rsidRPr="00847813" w:rsidRDefault="00847813" w:rsidP="006F7EC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муниципального хозяйства администрации Ковалевского сельского поселения Новокубанского района, секретарь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Никитенко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отдела муниципального хозяйства администрации Ковалевского сельского поселения Новокубанского района (по согласованию);</w:t>
            </w:r>
          </w:p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Брежнев </w:t>
            </w:r>
          </w:p>
          <w:p w:rsidR="00847813" w:rsidRPr="00847813" w:rsidRDefault="00847813" w:rsidP="006F7EC7">
            <w:pPr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глава Верхнекубанского поселения Новокубанского района, председатель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Алимова Анна Олеговна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организационно-правовой работы администрации Верхнекубанского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администрации Верхнекубанского поселения Новокубанского района, секретарь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Коротков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глава Прикубанского сельского поселения Новокубанского района, председатель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Федотов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Прикубанского сельского поселения Новокубанского район</w:t>
            </w:r>
            <w:proofErr w:type="gramStart"/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согласованию);</w:t>
            </w:r>
          </w:p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Сергеев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администрации Прикубанского сельского поселения Новокубанского района, секретарь комиссии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Будагова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– главный бухгалтер администрации Прикубанского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Плешкова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Ирина Романовна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администрации Прикубанского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Молодых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Галина Леонидовна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1-й категории администрации Прикубанского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Семакина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1-й категории администрации Прикубанского сельского поселения Новокубанского района (по согласованию);</w:t>
            </w:r>
          </w:p>
        </w:tc>
      </w:tr>
      <w:tr w:rsidR="00847813" w:rsidRPr="00847813" w:rsidTr="006F7EC7">
        <w:trPr>
          <w:cantSplit/>
        </w:trPr>
        <w:tc>
          <w:tcPr>
            <w:tcW w:w="1666" w:type="pct"/>
          </w:tcPr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Степанюк </w:t>
            </w:r>
          </w:p>
          <w:p w:rsidR="00847813" w:rsidRPr="00847813" w:rsidRDefault="00847813" w:rsidP="006F7E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3334" w:type="pct"/>
          </w:tcPr>
          <w:p w:rsidR="00847813" w:rsidRPr="00847813" w:rsidRDefault="00847813" w:rsidP="006F7E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13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администрации Прикубанского сельского поселения Новокубанского района (по согласованию).</w:t>
            </w:r>
          </w:p>
        </w:tc>
      </w:tr>
    </w:tbl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7813" w:rsidRPr="00847813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781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84781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7813" w:rsidRDefault="00847813" w:rsidP="0084781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781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847813">
        <w:rPr>
          <w:rFonts w:ascii="Times New Roman" w:hAnsi="Times New Roman" w:cs="Times New Roman"/>
          <w:sz w:val="28"/>
          <w:szCs w:val="28"/>
        </w:rPr>
        <w:tab/>
      </w:r>
      <w:r w:rsidRPr="00847813">
        <w:rPr>
          <w:rFonts w:ascii="Times New Roman" w:hAnsi="Times New Roman" w:cs="Times New Roman"/>
          <w:sz w:val="28"/>
          <w:szCs w:val="28"/>
        </w:rPr>
        <w:tab/>
      </w:r>
      <w:r w:rsidRPr="00847813">
        <w:rPr>
          <w:rFonts w:ascii="Times New Roman" w:hAnsi="Times New Roman" w:cs="Times New Roman"/>
          <w:sz w:val="28"/>
          <w:szCs w:val="28"/>
        </w:rPr>
        <w:tab/>
      </w:r>
      <w:r w:rsidRPr="00847813">
        <w:rPr>
          <w:rFonts w:ascii="Times New Roman" w:hAnsi="Times New Roman" w:cs="Times New Roman"/>
          <w:sz w:val="28"/>
          <w:szCs w:val="28"/>
        </w:rPr>
        <w:tab/>
      </w:r>
      <w:r w:rsidRPr="00847813">
        <w:rPr>
          <w:rFonts w:ascii="Times New Roman" w:hAnsi="Times New Roman" w:cs="Times New Roman"/>
          <w:sz w:val="28"/>
          <w:szCs w:val="28"/>
        </w:rPr>
        <w:tab/>
        <w:t xml:space="preserve">          Д.М.Шкареда</w:t>
      </w:r>
    </w:p>
    <w:sectPr w:rsidR="00847813" w:rsidSect="008E362B">
      <w:headerReference w:type="default" r:id="rId10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A8" w:rsidRDefault="00324EA8" w:rsidP="0093164D">
      <w:pPr>
        <w:spacing w:after="0" w:line="240" w:lineRule="auto"/>
      </w:pPr>
      <w:r>
        <w:separator/>
      </w:r>
    </w:p>
  </w:endnote>
  <w:endnote w:type="continuationSeparator" w:id="0">
    <w:p w:rsidR="00324EA8" w:rsidRDefault="00324EA8" w:rsidP="009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A8" w:rsidRDefault="00324EA8" w:rsidP="0093164D">
      <w:pPr>
        <w:spacing w:after="0" w:line="240" w:lineRule="auto"/>
      </w:pPr>
      <w:r>
        <w:separator/>
      </w:r>
    </w:p>
  </w:footnote>
  <w:footnote w:type="continuationSeparator" w:id="0">
    <w:p w:rsidR="00324EA8" w:rsidRDefault="00324EA8" w:rsidP="0093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397375"/>
      <w:docPartObj>
        <w:docPartGallery w:val="Page Numbers (Top of Page)"/>
        <w:docPartUnique/>
      </w:docPartObj>
    </w:sdtPr>
    <w:sdtContent>
      <w:p w:rsidR="0093164D" w:rsidRDefault="000C274A">
        <w:pPr>
          <w:pStyle w:val="a6"/>
          <w:jc w:val="center"/>
        </w:pPr>
        <w:r>
          <w:fldChar w:fldCharType="begin"/>
        </w:r>
        <w:r w:rsidR="0093164D">
          <w:instrText>PAGE   \* MERGEFORMAT</w:instrText>
        </w:r>
        <w:r>
          <w:fldChar w:fldCharType="separate"/>
        </w:r>
        <w:r w:rsidR="00734C56">
          <w:rPr>
            <w:noProof/>
          </w:rPr>
          <w:t>2</w:t>
        </w:r>
        <w:r>
          <w:fldChar w:fldCharType="end"/>
        </w:r>
      </w:p>
    </w:sdtContent>
  </w:sdt>
  <w:p w:rsidR="0093164D" w:rsidRDefault="009316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EC8"/>
    <w:multiLevelType w:val="multilevel"/>
    <w:tmpl w:val="71FC3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3344"/>
    <w:multiLevelType w:val="multilevel"/>
    <w:tmpl w:val="EFE4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6F26"/>
    <w:multiLevelType w:val="multilevel"/>
    <w:tmpl w:val="936C3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647A7"/>
    <w:multiLevelType w:val="multilevel"/>
    <w:tmpl w:val="1494E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2734"/>
    <w:rsid w:val="00065CFF"/>
    <w:rsid w:val="000C274A"/>
    <w:rsid w:val="001B7985"/>
    <w:rsid w:val="00226F64"/>
    <w:rsid w:val="002D07E0"/>
    <w:rsid w:val="00324EA8"/>
    <w:rsid w:val="0032594B"/>
    <w:rsid w:val="00360D13"/>
    <w:rsid w:val="003713E9"/>
    <w:rsid w:val="003727F9"/>
    <w:rsid w:val="003779D8"/>
    <w:rsid w:val="00383B49"/>
    <w:rsid w:val="00405D3D"/>
    <w:rsid w:val="00405DF6"/>
    <w:rsid w:val="00460300"/>
    <w:rsid w:val="00470802"/>
    <w:rsid w:val="004759D8"/>
    <w:rsid w:val="00486F3A"/>
    <w:rsid w:val="00551C68"/>
    <w:rsid w:val="005F658F"/>
    <w:rsid w:val="00606FA0"/>
    <w:rsid w:val="00614856"/>
    <w:rsid w:val="006249E8"/>
    <w:rsid w:val="006B01C4"/>
    <w:rsid w:val="006F2358"/>
    <w:rsid w:val="006F6EB1"/>
    <w:rsid w:val="0073397C"/>
    <w:rsid w:val="00734C56"/>
    <w:rsid w:val="007605F7"/>
    <w:rsid w:val="00847813"/>
    <w:rsid w:val="008C6F0B"/>
    <w:rsid w:val="008E362B"/>
    <w:rsid w:val="0093164D"/>
    <w:rsid w:val="009D69C2"/>
    <w:rsid w:val="00A02DE2"/>
    <w:rsid w:val="00A3436E"/>
    <w:rsid w:val="00A40598"/>
    <w:rsid w:val="00A77FA7"/>
    <w:rsid w:val="00AB4CF2"/>
    <w:rsid w:val="00BD7603"/>
    <w:rsid w:val="00C20DAB"/>
    <w:rsid w:val="00C2422C"/>
    <w:rsid w:val="00CD2734"/>
    <w:rsid w:val="00CF1242"/>
    <w:rsid w:val="00D64906"/>
    <w:rsid w:val="00DC0675"/>
    <w:rsid w:val="00DF04D4"/>
    <w:rsid w:val="00DF066C"/>
    <w:rsid w:val="00E30072"/>
    <w:rsid w:val="00F07142"/>
    <w:rsid w:val="00F272A2"/>
    <w:rsid w:val="00F4661A"/>
    <w:rsid w:val="00F81117"/>
    <w:rsid w:val="00FD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64D"/>
  </w:style>
  <w:style w:type="paragraph" w:styleId="a8">
    <w:name w:val="footer"/>
    <w:basedOn w:val="a"/>
    <w:link w:val="a9"/>
    <w:uiPriority w:val="99"/>
    <w:unhideWhenUsed/>
    <w:rsid w:val="0093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64D"/>
  </w:style>
  <w:style w:type="character" w:customStyle="1" w:styleId="aa">
    <w:name w:val="Гипертекстовая ссылка"/>
    <w:basedOn w:val="a0"/>
    <w:qFormat/>
    <w:rsid w:val="00847813"/>
    <w:rPr>
      <w:b w:val="0"/>
      <w:color w:val="106BBE"/>
    </w:rPr>
  </w:style>
  <w:style w:type="character" w:customStyle="1" w:styleId="ab">
    <w:name w:val="Цветовое выделение для Текст"/>
    <w:qFormat/>
    <w:rsid w:val="0084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0113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4D0331EB3F572DD64B028383BD6CC4F93E92CEB3854695F936A84203CDA199422A57169D3EF808FED3605880977738967BAB36C2AAF28q7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Алена Николаевна</dc:creator>
  <cp:keywords/>
  <dc:description/>
  <cp:lastModifiedBy>GO_i_CHS</cp:lastModifiedBy>
  <cp:revision>18</cp:revision>
  <cp:lastPrinted>2023-03-22T09:23:00Z</cp:lastPrinted>
  <dcterms:created xsi:type="dcterms:W3CDTF">2023-03-02T13:39:00Z</dcterms:created>
  <dcterms:modified xsi:type="dcterms:W3CDTF">2023-06-27T14:33:00Z</dcterms:modified>
</cp:coreProperties>
</file>