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2" w:rsidRPr="00337902" w:rsidRDefault="00B20C65" w:rsidP="00431D8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>Приложение</w:t>
      </w:r>
      <w:r w:rsidR="00B050A1"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1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к письму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>министерств</w:t>
      </w:r>
      <w:r w:rsidR="0033790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а </w:t>
      </w:r>
      <w:r w:rsidR="00431D8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экономики </w:t>
      </w:r>
      <w:proofErr w:type="spellStart"/>
      <w:r w:rsidR="00431D88">
        <w:rPr>
          <w:rFonts w:ascii="Times New Roman" w:hAnsi="Times New Roman" w:cs="Times New Roman"/>
          <w:color w:val="FFFFFF" w:themeColor="background1"/>
          <w:sz w:val="20"/>
          <w:szCs w:val="20"/>
        </w:rPr>
        <w:t>Краснода</w:t>
      </w:r>
      <w:proofErr w:type="spellEnd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</w:r>
      <w:proofErr w:type="gramStart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>от</w:t>
      </w:r>
      <w:proofErr w:type="gramEnd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_____________ № </w:t>
      </w:r>
      <w:proofErr w:type="spellStart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>__________________</w:t>
      </w:r>
      <w:proofErr w:type="gramStart"/>
      <w:r w:rsidR="0069336D" w:rsidRPr="0069336D">
        <w:rPr>
          <w:rFonts w:ascii="Times New Roman" w:hAnsi="Times New Roman" w:cs="Times New Roman"/>
          <w:b/>
          <w:sz w:val="28"/>
        </w:rPr>
        <w:t>Федеральные</w:t>
      </w:r>
      <w:proofErr w:type="spellEnd"/>
      <w:proofErr w:type="gramEnd"/>
      <w:r w:rsidR="0069336D" w:rsidRPr="0069336D">
        <w:rPr>
          <w:rFonts w:ascii="Times New Roman" w:hAnsi="Times New Roman" w:cs="Times New Roman"/>
          <w:b/>
          <w:sz w:val="28"/>
        </w:rPr>
        <w:t xml:space="preserve">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="0069336D"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085EB5">
        <w:rPr>
          <w:rFonts w:ascii="Times New Roman" w:hAnsi="Times New Roman" w:cs="Times New Roman"/>
          <w:sz w:val="20"/>
        </w:rPr>
        <w:t>01.03.</w:t>
      </w:r>
      <w:r w:rsidR="00AD284F">
        <w:rPr>
          <w:rFonts w:ascii="Times New Roman" w:hAnsi="Times New Roman" w:cs="Times New Roman"/>
          <w:sz w:val="20"/>
        </w:rPr>
        <w:t>2023</w:t>
      </w:r>
      <w:r w:rsidR="00E84689">
        <w:rPr>
          <w:rFonts w:ascii="Times New Roman" w:hAnsi="Times New Roman" w:cs="Times New Roman"/>
          <w:sz w:val="20"/>
        </w:rPr>
        <w:t xml:space="preserve"> года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/>
      </w:tblPr>
      <w:tblGrid>
        <w:gridCol w:w="543"/>
        <w:gridCol w:w="2125"/>
        <w:gridCol w:w="1644"/>
        <w:gridCol w:w="3035"/>
        <w:gridCol w:w="2813"/>
        <w:gridCol w:w="5717"/>
      </w:tblGrid>
      <w:tr w:rsidR="00465F82" w:rsidTr="00E84689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венной поддер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038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6165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E84689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5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E84689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Pr="000E3125" w:rsidRDefault="00972ADC" w:rsidP="00047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3038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водство, первичную и (или) п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ной продукции, ее реализацию и перевозку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04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дукции, производители кормов для ценных видов лосося и осетров</w:t>
            </w:r>
          </w:p>
        </w:tc>
        <w:tc>
          <w:tcPr>
            <w:tcW w:w="2907" w:type="dxa"/>
          </w:tcPr>
          <w:p w:rsidR="00622818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овление Правительс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29 декабря 2016 г. </w:t>
            </w:r>
          </w:p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  <w:proofErr w:type="gramEnd"/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2ADC" w:rsidRPr="009D06BE" w:rsidRDefault="00972ADC" w:rsidP="00047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го использования льго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ных краткосрочных кред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тов и льготных инвестиц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</w:tc>
        <w:tc>
          <w:tcPr>
            <w:tcW w:w="6165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о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а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ботки продукции растениеводства и животноводс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т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ва, лесных ресурсов, а также продукции их переработки, переработки и консервирования рыбы, ракообразных и моллюсков в соотве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т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ствии с перечнем направлений целевого использования льго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т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ных краткосрочных кредитов, утверждаемым Министерством сельского хозяйства Ро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</w:t>
            </w:r>
            <w:proofErr w:type="gramStart"/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A333DB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A33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3DB" w:rsidRPr="00A333DB">
              <w:rPr>
                <w:rFonts w:ascii="Times New Roman" w:hAnsi="Times New Roman" w:cs="Times New Roman"/>
                <w:sz w:val="20"/>
                <w:szCs w:val="20"/>
              </w:rPr>
              <w:t>в зависимости от цели кредита</w:t>
            </w:r>
            <w:r w:rsidR="00E63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7902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</w:t>
            </w: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</w:t>
            </w:r>
          </w:p>
        </w:tc>
      </w:tr>
      <w:tr w:rsidR="00972ADC" w:rsidTr="00E84689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047767" w:rsidRDefault="00972ADC" w:rsidP="000477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Минэкономразвития России</w:t>
            </w:r>
            <w:r w:rsidRPr="00314A17">
              <w:rPr>
                <w:rStyle w:val="af2"/>
                <w:rFonts w:ascii="Times New Roman" w:hAnsi="Times New Roman" w:cs="Times New Roman"/>
                <w:b/>
                <w:sz w:val="18"/>
                <w:szCs w:val="20"/>
              </w:rPr>
              <w:footnoteReference w:id="2"/>
            </w:r>
          </w:p>
        </w:tc>
        <w:tc>
          <w:tcPr>
            <w:tcW w:w="1450" w:type="dxa"/>
            <w:shd w:val="clear" w:color="auto" w:fill="auto"/>
          </w:tcPr>
          <w:p w:rsidR="00972ADC" w:rsidRPr="00314A17" w:rsidRDefault="00972ADC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972ADC" w:rsidRPr="00314A17" w:rsidRDefault="00544C83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Обрабатывающее производство, транспортировка и хранение, де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тельность гостиниц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(полный пер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чень ОКВЭД на сайте </w:t>
            </w:r>
            <w:r w:rsidR="00DF694F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https://corpmsp.ru/bankam/psk1764/#) </w:t>
            </w:r>
          </w:p>
        </w:tc>
        <w:tc>
          <w:tcPr>
            <w:tcW w:w="2907" w:type="dxa"/>
            <w:shd w:val="clear" w:color="auto" w:fill="auto"/>
          </w:tcPr>
          <w:p w:rsidR="00972ADC" w:rsidRPr="00314A17" w:rsidRDefault="00972ADC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РФ от 30.12.2018 № 1764 «Об утверждении Правил предоста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ления субсидий из фед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рального бюджета российским кредитным организациям и специализир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ванным финанс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вым обществам в целях возмещения недопол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ченных ими доходов по кред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там, выда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ным в 2019 – 2024 годах субъектам малого и сре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него пре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принимательства, 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также физическим лицам, пр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меняющим специальный налог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вый режим «Налог на профе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сиональный доход», по льготной ставке»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(с учетом изменений, внесённых 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по</w:t>
            </w:r>
            <w:r w:rsidR="008B30E5">
              <w:rPr>
                <w:rFonts w:ascii="Times New Roman" w:hAnsi="Times New Roman" w:cs="Times New Roman"/>
                <w:bCs/>
                <w:sz w:val="18"/>
                <w:szCs w:val="20"/>
              </w:rPr>
              <w:t>становлением Пр</w:t>
            </w:r>
            <w:r w:rsidR="008B30E5">
              <w:rPr>
                <w:rFonts w:ascii="Times New Roman" w:hAnsi="Times New Roman" w:cs="Times New Roman"/>
                <w:bCs/>
                <w:sz w:val="18"/>
                <w:szCs w:val="20"/>
              </w:rPr>
              <w:t>а</w:t>
            </w:r>
            <w:r w:rsidR="008B30E5">
              <w:rPr>
                <w:rFonts w:ascii="Times New Roman" w:hAnsi="Times New Roman" w:cs="Times New Roman"/>
                <w:bCs/>
                <w:sz w:val="18"/>
                <w:szCs w:val="20"/>
              </w:rPr>
              <w:t>вительства от 02.12.2022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)</w:t>
            </w:r>
          </w:p>
          <w:p w:rsidR="00972ADC" w:rsidRPr="00314A17" w:rsidRDefault="00972ADC" w:rsidP="0004776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6165" w:type="dxa"/>
            <w:shd w:val="clear" w:color="auto" w:fill="auto"/>
          </w:tcPr>
          <w:p w:rsidR="00464009" w:rsidRPr="00314A17" w:rsidRDefault="00573903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Кредит могут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получить: </w:t>
            </w:r>
            <w:r w:rsidR="0027561E" w:rsidRPr="00314A17">
              <w:rPr>
                <w:rFonts w:ascii="Times New Roman" w:hAnsi="Times New Roman" w:cs="Times New Roman"/>
                <w:sz w:val="18"/>
                <w:szCs w:val="20"/>
              </w:rPr>
              <w:t>предприятия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>самозанятые</w:t>
            </w:r>
            <w:proofErr w:type="spellEnd"/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, работающие в приоритетных для государства </w:t>
            </w:r>
            <w:proofErr w:type="gramStart"/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>отраслях</w:t>
            </w:r>
            <w:proofErr w:type="gramEnd"/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как по основному, так и по дополнительному ОКВЭД.</w:t>
            </w: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стимулирования кредитования субъектов МСП и Пр</w:t>
            </w:r>
            <w:r w:rsidRPr="00606E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о</w:t>
            </w:r>
            <w:r w:rsidRPr="00606E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грамма 1764</w:t>
            </w:r>
          </w:p>
          <w:p w:rsidR="00606E64" w:rsidRP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оператором программы выступает Корпорация МСП. Льготные усл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вия кредитования обеспечены за счёт совмещения программы Мин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э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кономразвития «1764» и льготного фондирования «ПСК» Банка Ро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сии и Корпорации МСП.</w:t>
            </w:r>
          </w:p>
          <w:p w:rsidR="00606E64" w:rsidRPr="00606E64" w:rsidRDefault="00AD284F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Ставка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</w:t>
            </w:r>
            <w:r w:rsidR="00AD284F"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4% - для малого и </w:t>
            </w:r>
            <w:proofErr w:type="spellStart"/>
            <w:r w:rsidR="00AD284F" w:rsidRPr="00AD284F">
              <w:rPr>
                <w:rFonts w:ascii="Times New Roman" w:hAnsi="Times New Roman" w:cs="Times New Roman"/>
                <w:sz w:val="18"/>
                <w:szCs w:val="20"/>
              </w:rPr>
              <w:t>микробизнеса</w:t>
            </w:r>
            <w:proofErr w:type="spellEnd"/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до 2,5% - для среднего бизнеса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от 50 млн рублей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200 млн рублей - для </w:t>
            </w:r>
            <w:proofErr w:type="spellStart"/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микропредприятий</w:t>
            </w:r>
            <w:proofErr w:type="spellEnd"/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500 млн рублей - для малых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</w:t>
            </w:r>
            <w:r w:rsidR="002B28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млрд рублей - для средних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10 лет,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из них льготный период – 5 лет.</w:t>
            </w:r>
          </w:p>
          <w:p w:rsid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В течение первых 3 лет ставки 2,5-4%, затем 2 года ставка Пр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граммы «1764», действующая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на момент подписания договора.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D284F" w:rsidRPr="00AD284F" w:rsidRDefault="00EA7566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ел</w:t>
            </w: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ь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на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нвестиционные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проектное финансирование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Отрасли экономики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кредит выдается заемщику, осуществляющему деятельность в одной из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следующих отраслей экономики*: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обрабатывающее производство, в том числе производство п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щевых продуктов, первичная и последующая (промышленная) переработка сельскохозяйственной продукции, в том числе в целях обеспечения </w:t>
            </w:r>
            <w:proofErr w:type="spellStart"/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импортозамещения</w:t>
            </w:r>
            <w:proofErr w:type="spellEnd"/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экспорта;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транспортировка и хранение;</w:t>
            </w:r>
          </w:p>
          <w:p w:rsidR="00065589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деятельность гостиниц.</w:t>
            </w:r>
          </w:p>
          <w:p w:rsidR="00AD284F" w:rsidRPr="00AD284F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i/>
                <w:sz w:val="18"/>
                <w:szCs w:val="20"/>
              </w:rPr>
              <w:t>Программа «1764» (срок действия программы: до 2024 года):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инвестиционные кредиты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(кредит можно направить, напр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мер,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на покупку нового оборудования или помещения, реконструкцию производства)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+ 2,75% годовых», в течение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2 млрд рублей.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до </w:t>
            </w:r>
            <w:r w:rsidR="004873D5" w:rsidRPr="00314A1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59FC" w:rsidRPr="00314A17" w:rsidRDefault="000759FC" w:rsidP="000759F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</w:t>
            </w:r>
            <w:r w:rsidR="00A063B1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а пополнение оборотных средств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кредит можно н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править, например, на закупку новой партии сырья или выплату зарплаты с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трудникам) </w:t>
            </w:r>
            <w:r w:rsidR="000A6B0A" w:rsidRPr="00314A17">
              <w:rPr>
                <w:rFonts w:ascii="Times New Roman" w:hAnsi="Times New Roman" w:cs="Times New Roman"/>
                <w:sz w:val="18"/>
                <w:szCs w:val="20"/>
              </w:rPr>
              <w:t>по ставке.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70F6E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«ключевая ставка + 2,75% годовых», в течение 3 лет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 рефинансирование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(предприниматель может рефинансир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вать старый кредит, в том числе заключенный по пр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грамме «1764»). Срок действия программы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: до 2024 года.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 «ключевая ставка + 2,75% годовых», в течение 3 лет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37902" w:rsidRDefault="00A24EA6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не превышающий первоначальный срок кредита и верхний пр</w:t>
            </w:r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дел по </w:t>
            </w:r>
            <w:proofErr w:type="spellStart"/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>инвестцелям</w:t>
            </w:r>
            <w:proofErr w:type="spellEnd"/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(10 лет)</w:t>
            </w:r>
            <w:r w:rsidR="00AA0F03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lastRenderedPageBreak/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на развитие предпринимательской деятельности</w:t>
            </w:r>
            <w:r w:rsidR="00323A66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(для </w:t>
            </w:r>
            <w:proofErr w:type="spellStart"/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>ми</w:t>
            </w:r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>ропредприятий</w:t>
            </w:r>
            <w:proofErr w:type="spellEnd"/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и самозанятых)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Срок действия программы: до 2024 года.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,5% годовых», в течение 3 лет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до 10 млн рублей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C70F6E" w:rsidRPr="00314A17" w:rsidRDefault="00AA0F03" w:rsidP="00BF1AF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до 3 лет.</w:t>
            </w:r>
          </w:p>
        </w:tc>
      </w:tr>
      <w:tr w:rsidR="00F7233D" w:rsidTr="00E84689">
        <w:tc>
          <w:tcPr>
            <w:tcW w:w="549" w:type="dxa"/>
            <w:shd w:val="clear" w:color="auto" w:fill="auto"/>
          </w:tcPr>
          <w:p w:rsidR="00F7233D" w:rsidRDefault="008A58AB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1768" w:type="dxa"/>
            <w:shd w:val="clear" w:color="auto" w:fill="auto"/>
          </w:tcPr>
          <w:p w:rsidR="00F7233D" w:rsidRPr="00314A17" w:rsidRDefault="00793223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АО «Корпорация МСП» и Банк России</w:t>
            </w:r>
          </w:p>
        </w:tc>
        <w:tc>
          <w:tcPr>
            <w:tcW w:w="1450" w:type="dxa"/>
            <w:shd w:val="clear" w:color="auto" w:fill="auto"/>
          </w:tcPr>
          <w:p w:rsidR="00F7233D" w:rsidRPr="00314A17" w:rsidRDefault="00337902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Льготное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кредитование</w:t>
            </w:r>
            <w:r w:rsidR="008A58AB"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F7233D" w:rsidRPr="00314A17" w:rsidRDefault="00F7233D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F7233D" w:rsidRPr="00314A17" w:rsidRDefault="00F7233D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ПСК: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Цели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инвестиции, развитие предпринимательской деятельн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сти, пополнение оборотных средств, рефинансирование ранее полученных кредитов</w:t>
            </w:r>
          </w:p>
          <w:p w:rsidR="00793223" w:rsidRPr="00606E64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Ставка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12% для микробизнеса,11,5% для малого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бизнеса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, 10,5% для среднего бизнеса 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Сумма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2 млрд рублей</w:t>
            </w:r>
          </w:p>
          <w:p w:rsidR="00F7233D" w:rsidRPr="00337902" w:rsidRDefault="00793223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325683" w:rsidRDefault="00972ADC" w:rsidP="0004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тур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стской инфр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структуры</w:t>
            </w:r>
          </w:p>
        </w:tc>
        <w:tc>
          <w:tcPr>
            <w:tcW w:w="3038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A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(действующая редакция                                  от 26.12.2022 №2425)</w:t>
            </w:r>
          </w:p>
        </w:tc>
        <w:tc>
          <w:tcPr>
            <w:tcW w:w="6165" w:type="dxa"/>
          </w:tcPr>
          <w:p w:rsidR="00427CA6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ьготный кредит предоставляется в целях строительс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ва, реконструкции, в том числе с элементами реставрации, об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ъ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ектов капитального строительства, включая объекты культу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кументацией), включая выпо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нение инженерных изысканий для подготовки проектной документации, подготовку проек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ной документации, пр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ведение экспертизы в отношении таких результатов инженерных изысканий и проектной документ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ции, проверку на предмет достоверности определения сметной стоимости, в которых проектной документацией предусмотр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 размещение: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нее 5000 кв. м или с номерным фондом от 120 ном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- многофункциональных комплексов, предусматривающих 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мерной фонд санаторно-курортных организаций и (или)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общая пл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щадь которого составляет не менее 10 процентов общей площади многофун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к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ционального комплекса, а также развлекательные и (или) спо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тивно-оздоровительные ко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плексы, и (или) конгресс-центры, и (или) горнолыжные трассы, и (или) горнолыжные комплексы с системами 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циональной программы 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номика РФ» (до 31.12.2024)</w:t>
            </w:r>
          </w:p>
        </w:tc>
        <w:tc>
          <w:tcPr>
            <w:tcW w:w="3038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вой трансформации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165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ленных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(а для кредитных договоров (с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глашений), заключенных с аккредитованными орган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зациями, осуществляющими деятельность в области и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формац</w:t>
            </w:r>
            <w:r w:rsidR="0058435C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ионных технологий, - не более 3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</w:t>
            </w:r>
            <w:proofErr w:type="gramStart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gramEnd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а программу: от 500 млн рублей до 10 </w:t>
            </w:r>
            <w:proofErr w:type="spellStart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млрд</w:t>
            </w:r>
            <w:proofErr w:type="spellEnd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лей</w:t>
            </w: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Pr="00047767" w:rsidRDefault="00972ADC" w:rsidP="0004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</w:tc>
        <w:tc>
          <w:tcPr>
            <w:tcW w:w="3038" w:type="dxa"/>
          </w:tcPr>
          <w:p w:rsidR="00972ADC" w:rsidRPr="00047767" w:rsidRDefault="00972ADC" w:rsidP="0004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>постановлением Прав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  <w:p w:rsidR="00427CA6" w:rsidRPr="009F62DD" w:rsidRDefault="00427CA6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редакция от 28.12.2022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Pr="00047767" w:rsidRDefault="00972ADC" w:rsidP="00047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 до 31марта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включительно</w:t>
            </w: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038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зических лиц, применяющих специальный налоговый 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</w:t>
            </w: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337902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2ADC"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ном» окне банка без обращения в Корпорацию МСП, весь д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047767" w:rsidRDefault="00EB3ECE" w:rsidP="00047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="00972A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72ADC"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вид деятельности 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, дейс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вующая редакция от 02.11.2022 №1965)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 w:rsidR="006228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рублей, а для группы лиц одной системообразующей организации (включая эту систем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047767" w:rsidRDefault="00972ADC" w:rsidP="00047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Правительс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6165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228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требований к заемщикам – сохранение 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047767" w:rsidRDefault="00972ADC" w:rsidP="00047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094584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Правительс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 xml:space="preserve">08.07.2022 </w:t>
            </w:r>
          </w:p>
          <w:p w:rsidR="00972ADC" w:rsidRDefault="007F25C0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C0">
              <w:rPr>
                <w:rFonts w:ascii="Times New Roman" w:hAnsi="Times New Roman" w:cs="Times New Roman"/>
                <w:sz w:val="20"/>
                <w:szCs w:val="20"/>
              </w:rPr>
              <w:t>№ 1221</w:t>
            </w:r>
          </w:p>
          <w:p w:rsidR="00427CA6" w:rsidRPr="00B260CC" w:rsidRDefault="00427CA6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                   от 22.12.2022 №2375</w:t>
            </w:r>
          </w:p>
        </w:tc>
        <w:tc>
          <w:tcPr>
            <w:tcW w:w="6165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="00622818">
              <w:rPr>
                <w:rFonts w:ascii="Times New Roman" w:hAnsi="Times New Roman" w:cs="Times New Roman"/>
                <w:sz w:val="20"/>
                <w:szCs w:val="20"/>
              </w:rPr>
              <w:t xml:space="preserve"> – до 11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047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Правительс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6165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="00622818">
              <w:rPr>
                <w:rFonts w:ascii="Times New Roman" w:hAnsi="Times New Roman" w:cs="Times New Roman"/>
                <w:sz w:val="20"/>
                <w:szCs w:val="20"/>
              </w:rPr>
              <w:t xml:space="preserve"> – до 11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047767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E84689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047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</w:p>
        </w:tc>
        <w:tc>
          <w:tcPr>
            <w:tcW w:w="3038" w:type="dxa"/>
          </w:tcPr>
          <w:p w:rsidR="00972ADC" w:rsidRDefault="008D4414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терам фармацевтической пр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дукции и медицинских изделий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Правительс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 w:rsidR="00C20F98">
              <w:rPr>
                <w:rFonts w:ascii="Times New Roman" w:hAnsi="Times New Roman" w:cs="Times New Roman"/>
                <w:sz w:val="20"/>
                <w:szCs w:val="20"/>
              </w:rPr>
              <w:t>, (действующая редакция от 05.09.2022 №1558)</w:t>
            </w:r>
          </w:p>
        </w:tc>
        <w:tc>
          <w:tcPr>
            <w:tcW w:w="6165" w:type="dxa"/>
          </w:tcPr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F98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</w:t>
            </w:r>
            <w:r w:rsidRPr="00C20F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20F98">
              <w:rPr>
                <w:rFonts w:ascii="Times New Roman" w:hAnsi="Times New Roman" w:cs="Times New Roman"/>
                <w:sz w:val="20"/>
                <w:szCs w:val="20"/>
              </w:rPr>
              <w:t>ции и медицинских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>банковск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Pr="00337902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0,5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Минэкономразвития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Pr="009A16C5" w:rsidRDefault="00972ADC" w:rsidP="0004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ИТ-компаний</w:t>
            </w:r>
            <w:proofErr w:type="spellEnd"/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МСП</w:t>
            </w:r>
          </w:p>
        </w:tc>
        <w:tc>
          <w:tcPr>
            <w:tcW w:w="3038" w:type="dxa"/>
          </w:tcPr>
          <w:p w:rsidR="00972ADC" w:rsidRDefault="00972ADC" w:rsidP="00080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ционный субъект малого и среднего предпринимательств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тельства РФ 08.07.2022 № 1221, с учетом постановления Правительс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ва от 28.12.2022 №2488</w:t>
            </w:r>
          </w:p>
        </w:tc>
        <w:tc>
          <w:tcPr>
            <w:tcW w:w="6165" w:type="dxa"/>
          </w:tcPr>
          <w:p w:rsidR="0008046F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оборотное и (или) инвестиционное кредитов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r w:rsidR="0008046F" w:rsidRPr="0008046F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высокотехнологичных, инновационных субъектов малого и среднего предпринимательства.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22818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новациям, создаваемый при АО «Корпорации «МСП».</w:t>
            </w: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47767" w:rsidRDefault="00972ADC" w:rsidP="00047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Ф»</w:t>
            </w:r>
          </w:p>
        </w:tc>
        <w:tc>
          <w:tcPr>
            <w:tcW w:w="1450" w:type="dxa"/>
          </w:tcPr>
          <w:p w:rsidR="00972ADC" w:rsidRPr="00703BCA" w:rsidRDefault="00EB3E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038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, постано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ление Правительства от 10.10.2022 №1803</w:t>
            </w:r>
          </w:p>
        </w:tc>
        <w:tc>
          <w:tcPr>
            <w:tcW w:w="6165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22818"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4F5" w:rsidRPr="00337902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мленные до 15.10.2022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047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</w:tc>
        <w:tc>
          <w:tcPr>
            <w:tcW w:w="1450" w:type="dxa"/>
          </w:tcPr>
          <w:p w:rsidR="00EB3ECE" w:rsidRDefault="00EB3E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038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та продукции из перечня пр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ческая продукция, транспорт, строительные материалы, ра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личные станки, сельскохозяйс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337902" w:rsidRDefault="00972ADC" w:rsidP="002E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от 25.06.2022 </w:t>
            </w:r>
          </w:p>
          <w:p w:rsidR="00337902" w:rsidRDefault="00AF0159" w:rsidP="002E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  <w:r w:rsidR="002E3FBB">
              <w:rPr>
                <w:rFonts w:ascii="Times New Roman" w:hAnsi="Times New Roman" w:cs="Times New Roman"/>
                <w:sz w:val="20"/>
                <w:szCs w:val="20"/>
              </w:rPr>
              <w:t>, постановление Пр</w:t>
            </w:r>
            <w:r w:rsidR="002E3F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FBB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от 20.12.2022 </w:t>
            </w:r>
          </w:p>
          <w:p w:rsidR="00972ADC" w:rsidRPr="000F1AD8" w:rsidRDefault="002E3FBB" w:rsidP="002E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2354</w:t>
            </w:r>
          </w:p>
        </w:tc>
        <w:tc>
          <w:tcPr>
            <w:tcW w:w="6165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содержит условие устано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ления льготной процентной ставки, которая составляет не более чем 30 процентов ключевой ставки Центрального банка Российской Федерации, действующей на день начи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ления процентов по кредитному соглашению, увеличенной на 3 процентных пункта, на срок субсидирования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31D5">
              <w:t xml:space="preserve">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содержит усл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вие, в соответствии с которым льготная процентная ставка пр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меняется к объему финансирования, выданному по кредитному соглашению до 30 октября 2023 г., в случае финансирования импортн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го контракта на приобретение продукции или к объему финансирования, выданному по кредитному соглашению до 31 декабря 2023 г.</w:t>
            </w:r>
          </w:p>
          <w:p w:rsidR="00CF31D5" w:rsidRDefault="00972ADC" w:rsidP="00337902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ка действует 1 год, для закупки оборудования и сре</w:t>
            </w:r>
            <w:proofErr w:type="gramStart"/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оизво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  <w:r w:rsidR="00584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="00D83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0AA" w:rsidRDefault="00972ADC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млрд. рублей, осуществляется на основании расп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4471B4" w:rsidRDefault="00DA70AA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Сроки приема заявок на получение субсидии в текущем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совом году устанавливаются Министерством промышленности и торговли Российской Федерации.</w:t>
            </w:r>
          </w:p>
        </w:tc>
      </w:tr>
      <w:tr w:rsidR="00B516EB" w:rsidTr="00E84689">
        <w:tc>
          <w:tcPr>
            <w:tcW w:w="549" w:type="dxa"/>
          </w:tcPr>
          <w:p w:rsidR="00B516EB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</w:p>
        </w:tc>
        <w:tc>
          <w:tcPr>
            <w:tcW w:w="1450" w:type="dxa"/>
          </w:tcPr>
          <w:p w:rsidR="00EB3ECE" w:rsidRDefault="00EB3E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тование</w:t>
            </w:r>
          </w:p>
        </w:tc>
        <w:tc>
          <w:tcPr>
            <w:tcW w:w="3038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ляющих хозяйственную де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тельность в сфере добычи и то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ным газом, производства и то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6165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84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8435C">
              <w:rPr>
                <w:rFonts w:ascii="Times New Roman" w:hAnsi="Times New Roman" w:cs="Times New Roman"/>
                <w:sz w:val="20"/>
                <w:szCs w:val="20"/>
              </w:rPr>
              <w:t xml:space="preserve"> и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proofErr w:type="gramStart"/>
            <w:r w:rsidR="003E66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="003E6672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C0096E">
              <w:rPr>
                <w:rFonts w:ascii="Times New Roman" w:hAnsi="Times New Roman" w:cs="Times New Roman"/>
                <w:sz w:val="20"/>
                <w:szCs w:val="20"/>
              </w:rPr>
              <w:t xml:space="preserve"> чем за 5 лет до даты заключения кредитного догов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E84689">
      <w:footerReference w:type="default" r:id="rId8"/>
      <w:pgSz w:w="16838" w:h="11906" w:orient="landscape"/>
      <w:pgMar w:top="568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2F" w:rsidRDefault="0089702F" w:rsidP="00BC6EFB">
      <w:pPr>
        <w:spacing w:after="0" w:line="240" w:lineRule="auto"/>
      </w:pPr>
      <w:r>
        <w:separator/>
      </w:r>
    </w:p>
  </w:endnote>
  <w:endnote w:type="continuationSeparator" w:id="0">
    <w:p w:rsidR="0089702F" w:rsidRDefault="0089702F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533773"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533773"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458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="00533773"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2F" w:rsidRDefault="0089702F" w:rsidP="00BC6EFB">
      <w:pPr>
        <w:spacing w:after="0" w:line="240" w:lineRule="auto"/>
      </w:pPr>
      <w:r>
        <w:separator/>
      </w:r>
    </w:p>
  </w:footnote>
  <w:footnote w:type="continuationSeparator" w:id="0">
    <w:p w:rsidR="0089702F" w:rsidRDefault="0089702F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79207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9207E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79207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47767"/>
    <w:rsid w:val="0005158A"/>
    <w:rsid w:val="00053338"/>
    <w:rsid w:val="00064598"/>
    <w:rsid w:val="00065589"/>
    <w:rsid w:val="000759FC"/>
    <w:rsid w:val="0008046F"/>
    <w:rsid w:val="0008178D"/>
    <w:rsid w:val="00085EB5"/>
    <w:rsid w:val="00094584"/>
    <w:rsid w:val="000A2E94"/>
    <w:rsid w:val="000A3BE0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2C8D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53FC2"/>
    <w:rsid w:val="00262EC0"/>
    <w:rsid w:val="0027561E"/>
    <w:rsid w:val="002A2D2A"/>
    <w:rsid w:val="002A3D3C"/>
    <w:rsid w:val="002A7735"/>
    <w:rsid w:val="002B2801"/>
    <w:rsid w:val="002D4144"/>
    <w:rsid w:val="002E395A"/>
    <w:rsid w:val="002E3FBB"/>
    <w:rsid w:val="002F4990"/>
    <w:rsid w:val="003139F3"/>
    <w:rsid w:val="00314A17"/>
    <w:rsid w:val="00315434"/>
    <w:rsid w:val="00323A66"/>
    <w:rsid w:val="00325683"/>
    <w:rsid w:val="00333232"/>
    <w:rsid w:val="0033790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C3D01"/>
    <w:rsid w:val="003D4D3C"/>
    <w:rsid w:val="003E3F77"/>
    <w:rsid w:val="003E572F"/>
    <w:rsid w:val="003E6672"/>
    <w:rsid w:val="003F09F9"/>
    <w:rsid w:val="003F55B9"/>
    <w:rsid w:val="00420A22"/>
    <w:rsid w:val="00427CA6"/>
    <w:rsid w:val="00431B68"/>
    <w:rsid w:val="00431D8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073B"/>
    <w:rsid w:val="00483C95"/>
    <w:rsid w:val="0048610C"/>
    <w:rsid w:val="004873D5"/>
    <w:rsid w:val="00496BE9"/>
    <w:rsid w:val="004A372D"/>
    <w:rsid w:val="004A6EDD"/>
    <w:rsid w:val="004B139E"/>
    <w:rsid w:val="004C690D"/>
    <w:rsid w:val="004D05D8"/>
    <w:rsid w:val="004E4126"/>
    <w:rsid w:val="004F69F7"/>
    <w:rsid w:val="00516113"/>
    <w:rsid w:val="00520028"/>
    <w:rsid w:val="0052014F"/>
    <w:rsid w:val="00522453"/>
    <w:rsid w:val="00526D6F"/>
    <w:rsid w:val="00533773"/>
    <w:rsid w:val="00544C83"/>
    <w:rsid w:val="00546842"/>
    <w:rsid w:val="005600CA"/>
    <w:rsid w:val="00566271"/>
    <w:rsid w:val="00573903"/>
    <w:rsid w:val="0058011A"/>
    <w:rsid w:val="00581A1E"/>
    <w:rsid w:val="0058435C"/>
    <w:rsid w:val="005977FF"/>
    <w:rsid w:val="005B0A40"/>
    <w:rsid w:val="005C1B9A"/>
    <w:rsid w:val="005D7C93"/>
    <w:rsid w:val="005E1A54"/>
    <w:rsid w:val="005F113F"/>
    <w:rsid w:val="005F24F4"/>
    <w:rsid w:val="00601DFE"/>
    <w:rsid w:val="00606335"/>
    <w:rsid w:val="00606E64"/>
    <w:rsid w:val="00607774"/>
    <w:rsid w:val="00614DC0"/>
    <w:rsid w:val="00620984"/>
    <w:rsid w:val="0062179D"/>
    <w:rsid w:val="00622818"/>
    <w:rsid w:val="00634CBE"/>
    <w:rsid w:val="00653F23"/>
    <w:rsid w:val="00656527"/>
    <w:rsid w:val="006604F5"/>
    <w:rsid w:val="00661B27"/>
    <w:rsid w:val="00661E07"/>
    <w:rsid w:val="00665D17"/>
    <w:rsid w:val="00675942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2755A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86ECF"/>
    <w:rsid w:val="0079207E"/>
    <w:rsid w:val="00793223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3771C"/>
    <w:rsid w:val="00855181"/>
    <w:rsid w:val="0086312B"/>
    <w:rsid w:val="00871FDF"/>
    <w:rsid w:val="00873F77"/>
    <w:rsid w:val="008760E8"/>
    <w:rsid w:val="0089702F"/>
    <w:rsid w:val="008A58AB"/>
    <w:rsid w:val="008B30E5"/>
    <w:rsid w:val="008B5504"/>
    <w:rsid w:val="008D0055"/>
    <w:rsid w:val="008D4414"/>
    <w:rsid w:val="008E15CB"/>
    <w:rsid w:val="008E26EC"/>
    <w:rsid w:val="00901CE0"/>
    <w:rsid w:val="00902DC8"/>
    <w:rsid w:val="009063B7"/>
    <w:rsid w:val="00907260"/>
    <w:rsid w:val="00907F6A"/>
    <w:rsid w:val="0091611C"/>
    <w:rsid w:val="00930698"/>
    <w:rsid w:val="00933A6C"/>
    <w:rsid w:val="009407BB"/>
    <w:rsid w:val="00953235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333DB"/>
    <w:rsid w:val="00A539A3"/>
    <w:rsid w:val="00A65123"/>
    <w:rsid w:val="00A70725"/>
    <w:rsid w:val="00A82CFB"/>
    <w:rsid w:val="00A87F05"/>
    <w:rsid w:val="00A93840"/>
    <w:rsid w:val="00A95188"/>
    <w:rsid w:val="00AA0F03"/>
    <w:rsid w:val="00AA0FEF"/>
    <w:rsid w:val="00AA27C6"/>
    <w:rsid w:val="00AA4495"/>
    <w:rsid w:val="00AA5B00"/>
    <w:rsid w:val="00AC1F0A"/>
    <w:rsid w:val="00AD149D"/>
    <w:rsid w:val="00AD284F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A6D49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0F98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CF31D5"/>
    <w:rsid w:val="00D02D33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83ADB"/>
    <w:rsid w:val="00D916CE"/>
    <w:rsid w:val="00D94A49"/>
    <w:rsid w:val="00D96633"/>
    <w:rsid w:val="00DA70AA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22C"/>
    <w:rsid w:val="00E63792"/>
    <w:rsid w:val="00E63F0F"/>
    <w:rsid w:val="00E84689"/>
    <w:rsid w:val="00E91BFD"/>
    <w:rsid w:val="00EA168C"/>
    <w:rsid w:val="00EA44C6"/>
    <w:rsid w:val="00EA7566"/>
    <w:rsid w:val="00EB3ECE"/>
    <w:rsid w:val="00EC440A"/>
    <w:rsid w:val="00ED24D5"/>
    <w:rsid w:val="00ED31D3"/>
    <w:rsid w:val="00ED5139"/>
    <w:rsid w:val="00EE5E6F"/>
    <w:rsid w:val="00EE782B"/>
    <w:rsid w:val="00F04AE9"/>
    <w:rsid w:val="00F057B5"/>
    <w:rsid w:val="00F16564"/>
    <w:rsid w:val="00F16641"/>
    <w:rsid w:val="00F24091"/>
    <w:rsid w:val="00F32529"/>
    <w:rsid w:val="00F3624D"/>
    <w:rsid w:val="00F3776D"/>
    <w:rsid w:val="00F41543"/>
    <w:rsid w:val="00F425E5"/>
    <w:rsid w:val="00F55AF6"/>
    <w:rsid w:val="00F57F17"/>
    <w:rsid w:val="00F7233D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962E-1BB1-4355-84C9-D0980C8E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Econom3</cp:lastModifiedBy>
  <cp:revision>38</cp:revision>
  <cp:lastPrinted>2023-03-13T15:13:00Z</cp:lastPrinted>
  <dcterms:created xsi:type="dcterms:W3CDTF">2023-02-17T14:42:00Z</dcterms:created>
  <dcterms:modified xsi:type="dcterms:W3CDTF">2023-03-30T06:44:00Z</dcterms:modified>
</cp:coreProperties>
</file>