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93" w:rsidRDefault="004C7993" w:rsidP="004C79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4C7993" w:rsidRDefault="004C7993" w:rsidP="004C79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аукциона </w:t>
      </w:r>
      <w:r w:rsidRPr="009F2B67">
        <w:rPr>
          <w:rFonts w:ascii="Times New Roman" w:hAnsi="Times New Roman" w:cs="Times New Roman"/>
          <w:sz w:val="28"/>
          <w:szCs w:val="28"/>
        </w:rPr>
        <w:t xml:space="preserve">по продаже права на заключение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9F2B67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4C7993" w:rsidRDefault="004C7993" w:rsidP="004C79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4C7993" w:rsidRDefault="004C7993" w:rsidP="004C79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2354"/>
        <w:gridCol w:w="6558"/>
      </w:tblGrid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Наименование официального сайта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Официальный сайт Российской Федерации для размещения информации о проведении торгов (www.torgi.gov.ru)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Место проведения аукциона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 РТС-тендер (www.rts-tender.ru)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район (352240, Россия, Краснодарский край,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г.Новокубанск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 151)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администрации муниципального образования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район (352240, Россия, Краснодарский край,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г.Новокубанск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, 161-163, </w:t>
            </w:r>
            <w:hyperlink r:id="rId7" w:history="1"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yuonr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 тел.: 88619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41888)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Реквизиты решения о проведении аукциона</w:t>
            </w:r>
          </w:p>
        </w:tc>
        <w:tc>
          <w:tcPr>
            <w:tcW w:w="6558" w:type="dxa"/>
          </w:tcPr>
          <w:p w:rsidR="004C7993" w:rsidRPr="00E70492" w:rsidRDefault="004C7993" w:rsidP="002E2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</w:t>
            </w:r>
            <w:r w:rsidR="002E22A9">
              <w:rPr>
                <w:rFonts w:ascii="Times New Roman" w:hAnsi="Times New Roman" w:cs="Times New Roman"/>
                <w:sz w:val="24"/>
                <w:szCs w:val="24"/>
              </w:rPr>
              <w:t>15 марта 2024 года № 311</w:t>
            </w:r>
            <w:bookmarkStart w:id="0" w:name="_GoBack"/>
            <w:bookmarkEnd w:id="0"/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 и время начала и окончания приема заявок на участие в аукционе</w:t>
            </w:r>
          </w:p>
        </w:tc>
        <w:tc>
          <w:tcPr>
            <w:tcW w:w="6558" w:type="dxa"/>
          </w:tcPr>
          <w:p w:rsidR="004C7993" w:rsidRPr="00E70492" w:rsidRDefault="00500B28" w:rsidP="00357E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E6A8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7993" w:rsidRPr="003D3B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57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7993"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с 09:00 (по московскому времени)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="00357EA3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C7993"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до 18:00 (по московскому времени)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 рассмотрения заявок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, определение участников</w:t>
            </w:r>
          </w:p>
        </w:tc>
        <w:tc>
          <w:tcPr>
            <w:tcW w:w="6558" w:type="dxa"/>
          </w:tcPr>
          <w:p w:rsidR="004C7993" w:rsidRPr="00E70492" w:rsidRDefault="00500B28" w:rsidP="00357E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E6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57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 аукциона</w:t>
            </w:r>
          </w:p>
        </w:tc>
        <w:tc>
          <w:tcPr>
            <w:tcW w:w="6558" w:type="dxa"/>
          </w:tcPr>
          <w:p w:rsidR="004C7993" w:rsidRPr="003D3B3E" w:rsidRDefault="00500B28" w:rsidP="00357E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7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6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57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7993"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E6A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7993" w:rsidRPr="003D3B3E">
              <w:rPr>
                <w:rFonts w:ascii="Times New Roman" w:hAnsi="Times New Roman" w:cs="Times New Roman"/>
                <w:sz w:val="24"/>
                <w:szCs w:val="24"/>
              </w:rPr>
              <w:t>:00 (по московскому времени)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4" w:type="dxa"/>
          </w:tcPr>
          <w:p w:rsidR="004C7993" w:rsidRPr="0063426B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участников аукциона</w:t>
            </w:r>
          </w:p>
        </w:tc>
        <w:tc>
          <w:tcPr>
            <w:tcW w:w="6558" w:type="dxa"/>
          </w:tcPr>
          <w:p w:rsidR="004C7993" w:rsidRPr="00E70492" w:rsidRDefault="00357EA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EA3">
              <w:rPr>
                <w:rFonts w:ascii="Times New Roman" w:hAnsi="Times New Roman" w:cs="Times New Roman"/>
                <w:sz w:val="24"/>
                <w:szCs w:val="24"/>
              </w:rPr>
              <w:t>неограниченный по составу участников</w:t>
            </w:r>
          </w:p>
        </w:tc>
      </w:tr>
      <w:tr w:rsidR="004C7993" w:rsidTr="00F84187">
        <w:trPr>
          <w:trHeight w:val="35"/>
        </w:trPr>
        <w:tc>
          <w:tcPr>
            <w:tcW w:w="659" w:type="dxa"/>
            <w:vMerge w:val="restart"/>
          </w:tcPr>
          <w:p w:rsidR="004C7993" w:rsidRPr="003D3B3E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6558" w:type="dxa"/>
          </w:tcPr>
          <w:p w:rsidR="004C7993" w:rsidRPr="003D3B3E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Лот № 1 </w:t>
            </w:r>
          </w:p>
        </w:tc>
      </w:tr>
      <w:tr w:rsidR="004C7993" w:rsidTr="00F84187">
        <w:trPr>
          <w:trHeight w:val="30"/>
        </w:trPr>
        <w:tc>
          <w:tcPr>
            <w:tcW w:w="659" w:type="dxa"/>
            <w:vMerge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участка:</w:t>
            </w:r>
          </w:p>
        </w:tc>
        <w:tc>
          <w:tcPr>
            <w:tcW w:w="6558" w:type="dxa"/>
          </w:tcPr>
          <w:p w:rsidR="004C7993" w:rsidRPr="003D3B3E" w:rsidRDefault="00DC1FD8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DC1FD8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DC1FD8">
              <w:rPr>
                <w:rFonts w:ascii="Times New Roman" w:hAnsi="Times New Roman" w:cs="Times New Roman"/>
                <w:sz w:val="24"/>
                <w:szCs w:val="24"/>
              </w:rPr>
              <w:t xml:space="preserve"> район, Советское сельское поселение, </w:t>
            </w:r>
            <w:proofErr w:type="spellStart"/>
            <w:r w:rsidRPr="00DC1FD8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DC1FD8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по </w:t>
            </w:r>
            <w:proofErr w:type="spellStart"/>
            <w:r w:rsidRPr="00DC1FD8">
              <w:rPr>
                <w:rFonts w:ascii="Times New Roman" w:hAnsi="Times New Roman" w:cs="Times New Roman"/>
                <w:sz w:val="24"/>
                <w:szCs w:val="24"/>
              </w:rPr>
              <w:t>смежеству</w:t>
            </w:r>
            <w:proofErr w:type="spellEnd"/>
            <w:r w:rsidRPr="00DC1FD8">
              <w:rPr>
                <w:rFonts w:ascii="Times New Roman" w:hAnsi="Times New Roman" w:cs="Times New Roman"/>
                <w:sz w:val="24"/>
                <w:szCs w:val="24"/>
              </w:rPr>
              <w:t xml:space="preserve"> с земельным участком по переулку Ленина, 2</w:t>
            </w:r>
          </w:p>
        </w:tc>
      </w:tr>
      <w:tr w:rsidR="004C7993" w:rsidTr="00F84187">
        <w:trPr>
          <w:trHeight w:val="30"/>
        </w:trPr>
        <w:tc>
          <w:tcPr>
            <w:tcW w:w="659" w:type="dxa"/>
            <w:vMerge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558" w:type="dxa"/>
          </w:tcPr>
          <w:p w:rsidR="004C7993" w:rsidRPr="003D3B3E" w:rsidRDefault="00DC1FD8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FD8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DC1FD8">
              <w:rPr>
                <w:rFonts w:asciiTheme="majorBidi" w:hAnsiTheme="majorBidi" w:cstheme="majorBidi"/>
                <w:sz w:val="24"/>
                <w:szCs w:val="24"/>
              </w:rPr>
              <w:t>348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57EA3" w:rsidRPr="00A158F5">
              <w:rPr>
                <w:rFonts w:asciiTheme="majorBidi" w:hAnsiTheme="majorBidi" w:cstheme="majorBidi"/>
                <w:sz w:val="24"/>
                <w:szCs w:val="24"/>
              </w:rPr>
              <w:t>кв</w:t>
            </w:r>
            <w:r w:rsidR="004C7993" w:rsidRPr="00A158F5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4C7993" w:rsidRPr="003D3B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4C7993" w:rsidRPr="003D3B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C7993" w:rsidTr="00F84187">
        <w:trPr>
          <w:trHeight w:val="30"/>
        </w:trPr>
        <w:tc>
          <w:tcPr>
            <w:tcW w:w="659" w:type="dxa"/>
            <w:vMerge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6558" w:type="dxa"/>
          </w:tcPr>
          <w:p w:rsidR="004C7993" w:rsidRPr="003D3B3E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11B4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</w:tr>
      <w:tr w:rsidR="004C7993" w:rsidTr="00F84187">
        <w:trPr>
          <w:trHeight w:val="30"/>
        </w:trPr>
        <w:tc>
          <w:tcPr>
            <w:tcW w:w="659" w:type="dxa"/>
            <w:vMerge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58" w:type="dxa"/>
          </w:tcPr>
          <w:p w:rsidR="004C7993" w:rsidRPr="003D3B3E" w:rsidRDefault="00DC1FD8" w:rsidP="00357EA3">
            <w:pPr>
              <w:pStyle w:val="a3"/>
              <w:tabs>
                <w:tab w:val="left" w:pos="2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sz w:val="24"/>
                <w:szCs w:val="24"/>
              </w:rPr>
              <w:t>23:21:0804002:2791</w:t>
            </w:r>
          </w:p>
        </w:tc>
      </w:tr>
      <w:tr w:rsidR="004C7993" w:rsidTr="00F84187">
        <w:trPr>
          <w:trHeight w:val="30"/>
        </w:trPr>
        <w:tc>
          <w:tcPr>
            <w:tcW w:w="659" w:type="dxa"/>
            <w:vMerge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6558" w:type="dxa"/>
          </w:tcPr>
          <w:p w:rsidR="004C7993" w:rsidRPr="003D3B3E" w:rsidRDefault="001E6A82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6A82">
              <w:rPr>
                <w:rFonts w:ascii="Times New Roman" w:hAnsi="Times New Roman" w:cs="Times New Roman"/>
                <w:sz w:val="24"/>
                <w:szCs w:val="24"/>
              </w:rPr>
              <w:t>ля ведения личного подсобного хозяйства (приусадебный земельный участок)</w:t>
            </w:r>
          </w:p>
        </w:tc>
      </w:tr>
      <w:tr w:rsidR="004C7993" w:rsidTr="00F84187">
        <w:trPr>
          <w:trHeight w:val="30"/>
        </w:trPr>
        <w:tc>
          <w:tcPr>
            <w:tcW w:w="659" w:type="dxa"/>
            <w:vMerge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</w:t>
            </w:r>
          </w:p>
        </w:tc>
        <w:tc>
          <w:tcPr>
            <w:tcW w:w="6558" w:type="dxa"/>
          </w:tcPr>
          <w:p w:rsidR="004C7993" w:rsidRPr="003D3B3E" w:rsidRDefault="001E6A82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6A82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</w:t>
            </w:r>
            <w:r w:rsidRPr="001E6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</w:tr>
      <w:tr w:rsidR="004C7993" w:rsidTr="00F84187">
        <w:trPr>
          <w:trHeight w:val="30"/>
        </w:trPr>
        <w:tc>
          <w:tcPr>
            <w:tcW w:w="659" w:type="dxa"/>
            <w:vMerge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6558" w:type="dxa"/>
          </w:tcPr>
          <w:p w:rsidR="004C7993" w:rsidRPr="003D3B3E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не разграничена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  <w:r w:rsidR="0025208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6558" w:type="dxa"/>
          </w:tcPr>
          <w:p w:rsidR="00DC1FD8" w:rsidRPr="00DC1FD8" w:rsidRDefault="00DC1FD8" w:rsidP="00DC1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sz w:val="24"/>
                <w:szCs w:val="24"/>
              </w:rPr>
              <w:t>Ограничения по использованию земельного участка:</w:t>
            </w:r>
          </w:p>
          <w:p w:rsidR="00DC1FD8" w:rsidRPr="00DC1FD8" w:rsidRDefault="00DC1FD8" w:rsidP="00DC1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sz w:val="24"/>
                <w:szCs w:val="24"/>
              </w:rPr>
              <w:t>- земельный участок расположен в санитарно-защитной зоне объекта П-3 (Зона предприятий сооружений и иных объектов), где в соответствии с Постановлением Правительства РФ от 03.03.2018г. № 222 «Об утверждении Правил установления санитарно-защитных зон и использования земельных участков, расположенных в границах санитарно-защитных зон» не допускается использования земельных участков в целях: а) размещения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дачного хозяйства и садоводства; б) 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использования земельных участков в целях производства, хранения и переработки сельскохозяйственной продукции, предназначенной для дальнейшего использования в качестве пищевой продукции, если химическое, физическое и (или) биологическое воздействие объекта, в отношении которого установлена санитарно-защитная зона, приведет к нарушению качества и безопасности таких средств, сырья, воды и продукции в соответствии с установленными к ним требованиями.</w:t>
            </w:r>
          </w:p>
          <w:p w:rsidR="004C7993" w:rsidRPr="00E70492" w:rsidRDefault="00DC1FD8" w:rsidP="00DC1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sz w:val="24"/>
                <w:szCs w:val="24"/>
              </w:rPr>
              <w:t>- к земельному участку отсутствует доступ с земель общего пользования, необходимо установление сервитута через смежные земельные участки.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предмета аукциона (в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выкупной стоимости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58" w:type="dxa"/>
          </w:tcPr>
          <w:p w:rsidR="004C7993" w:rsidRPr="00DC1FD8" w:rsidRDefault="00DC1FD8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sz w:val="24"/>
                <w:szCs w:val="24"/>
              </w:rPr>
              <w:t>338 346 (триста тридцать восемь тысяч триста сорок шесть) рублей 80 копеек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«Шаг аукциона» (величина повышения начальной цены предмета аукциона)</w:t>
            </w:r>
          </w:p>
        </w:tc>
        <w:tc>
          <w:tcPr>
            <w:tcW w:w="6558" w:type="dxa"/>
          </w:tcPr>
          <w:p w:rsidR="004C7993" w:rsidRPr="00E70492" w:rsidRDefault="00DC1FD8" w:rsidP="00357E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sz w:val="24"/>
                <w:szCs w:val="24"/>
              </w:rPr>
              <w:t>10 150 (десять тысяч сто пятьдесят) рублей 40 копеек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</w:p>
        </w:tc>
        <w:tc>
          <w:tcPr>
            <w:tcW w:w="6558" w:type="dxa"/>
          </w:tcPr>
          <w:p w:rsidR="004C7993" w:rsidRPr="00E70492" w:rsidRDefault="00DC1FD8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sz w:val="24"/>
                <w:szCs w:val="24"/>
              </w:rPr>
              <w:t>338 346 (триста тридцать восемь тысяч триста сорок шесть) рублей 80 копеек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t>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подключения (технологического присоединения) объектов капитального строительства к сетям инженерно-технического обеспечения</w:t>
            </w:r>
          </w:p>
        </w:tc>
        <w:tc>
          <w:tcPr>
            <w:tcW w:w="6558" w:type="dxa"/>
          </w:tcPr>
          <w:p w:rsidR="00DC1FD8" w:rsidRPr="00DC1FD8" w:rsidRDefault="00DC1FD8" w:rsidP="00DC1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подключения к сетям связи – технология PON, </w:t>
            </w:r>
            <w:r w:rsidRPr="00DC1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требуется выполнение ТУ, сложная инсталляция, эксплуатирующая организация ПАО «Ростелеком».</w:t>
            </w:r>
          </w:p>
          <w:p w:rsidR="00DC1FD8" w:rsidRPr="00DC1FD8" w:rsidRDefault="00DC1FD8" w:rsidP="00DC1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газоснабжения – имеется, при условии строительства сетей газораспределения, эксплуатирующая организация АО «Газпром газораспределение Краснодар».</w:t>
            </w:r>
          </w:p>
          <w:p w:rsidR="00DC1FD8" w:rsidRPr="00DC1FD8" w:rsidRDefault="00DC1FD8" w:rsidP="00DC1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теплоснабжения – отсутствует.</w:t>
            </w:r>
          </w:p>
          <w:p w:rsidR="00DC1FD8" w:rsidRPr="00DC1FD8" w:rsidRDefault="00DC1FD8" w:rsidP="00DC1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водоснабжения – возможно, эксплуатирующая организация МУП «Советское МКХ».</w:t>
            </w:r>
          </w:p>
          <w:p w:rsidR="004C7993" w:rsidRPr="00E70492" w:rsidRDefault="00DC1FD8" w:rsidP="00DC1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водоотведения – отсутствует.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558" w:type="dxa"/>
          </w:tcPr>
          <w:p w:rsidR="00500B28" w:rsidRPr="00500B28" w:rsidRDefault="00500B28" w:rsidP="00500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0B28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строительства: предельное количество надземных этажей здания – 3, предельная высота зданий – 20 м, максимальный процент застройки – 60%.</w:t>
            </w:r>
          </w:p>
          <w:p w:rsidR="00500B28" w:rsidRPr="00500B28" w:rsidRDefault="00500B28" w:rsidP="00500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0B28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для определения мест допустимого размещения зданий, строений, сооружений, за пределами которых запрещено строительство зданий, строений, сооружений – 3 м; для вспомогательных – 1 м.</w:t>
            </w:r>
          </w:p>
          <w:p w:rsidR="004C7993" w:rsidRPr="00E70492" w:rsidRDefault="00500B28" w:rsidP="00500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0B28">
              <w:rPr>
                <w:rFonts w:ascii="Times New Roman" w:hAnsi="Times New Roman" w:cs="Times New Roman"/>
                <w:sz w:val="24"/>
                <w:szCs w:val="24"/>
              </w:rPr>
              <w:t>Расстояние до красной линии: улиц от жилых и иных зданий – 5 м, проездов от жилых и иных зданий – 3 м.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аукционе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Прилагается к настоящему Извещению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Прилагается к настоящему Извещению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приема заявки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Для участия в аукционе в электронной форме участник, получивший электронную подпись и зарегистрированный на электронной площадке РТС-тендер, подает заявку на участие в аукционе в электронной форме.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 РТС-тендер.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Подача участником заявки на участие в аукционе в электронной форме является согласием такого участника на списание денежных средств, находящихся на его счете, открытом для проведения операций по обеспечению участия в электронных торгах, в качестве платы за участие в аукционе в электронной форме в случае, если плата за участие в таком аукционе предусмотрена регламентом электронной площадки РТС-тендер, в порядке и по основаниям, установленным таким регламентом электронной площадки РТС-тендер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приема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заявок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заявок осуществляется оператором электронной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площадки РТС-тендер по адресу www.rts-tender.ru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внесения задатка участниками аукциона</w:t>
            </w:r>
          </w:p>
        </w:tc>
        <w:tc>
          <w:tcPr>
            <w:tcW w:w="6558" w:type="dxa"/>
          </w:tcPr>
          <w:p w:rsidR="004C7993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Участники, подающие заявки на участие в электронном аукционе, вносят денежные средства в качестве задатка в сумме, указанной в извещении о проведении аукциона в электронной форме. Денежные средства в размере задатка на участие в аукционе вносятся участниками на лицевой счет, открытый оператором электронной площадки РТС-тендер. Денежные средства блокируются оператором электронной площадки РТС-тендер в размере задатка, указанного организатором в извещении о проведении аукциона в электронной форме, при условии наличия соответствующих свободных денежных средств на счете участника. Денежные 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 аренды земельного участка. Оператор электронной площадки РТС-тендер прекращает блокирование денежных средств участников в размере задатка в случае, если они не приняли участие в аукционе, по факту публикации протокола проведения аукциона. При заключении договора купли-продажи или договора аренды земельного участка с победителем аукциона, сумма внесенного им задатка засчитывается в оплату приобретаемого земельного участка или в счет арендной платы за него.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взимае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оператору электронной площадки за участие в электронном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соответствии с тарифами, нормативными документами и регламентами, установленными электронной площадкой.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счета для перечисления задатка</w:t>
            </w:r>
          </w:p>
        </w:tc>
        <w:tc>
          <w:tcPr>
            <w:tcW w:w="6558" w:type="dxa"/>
          </w:tcPr>
          <w:p w:rsidR="00F1332F" w:rsidRDefault="00F1332F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Квитанция для оплаты формируется в личном кабинете участника на электронной площадке.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Получатель платежа: ООО «РТС-тендер»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Филиал «Корпоративный»  ПАО «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БИК 044525360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Расчётный счёт: 40702810512030016362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Корр. счёт 30101810445250000360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ИНН 7710357167 КПП 773001001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возврата задатка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Возврат задатка осуществляется в течение 3 (трех) рабочих дней: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лицам, не допущенным к участию в аукционе со дня оформления протокола рассмотрения заявок на участие в аукционе;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3) со дня подписания протокола о результатах аукциона лицам, участвовавшим в аукционе, но не победившим в нем.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прилагаемых претендентом к заявке для участия в</w:t>
            </w:r>
            <w:r w:rsidR="00A15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аукционе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заявка на участие в аукционе по </w:t>
            </w:r>
            <w:r w:rsidR="00252087" w:rsidRPr="00E70492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2520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0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установленной в извещении о проведении аукциона;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F1332F" w:rsidRPr="00F1332F"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заявителя (для граждан, в том числе зарегистрированных в качестве индивидуального предпринимателя)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      </w:r>
          </w:p>
          <w:p w:rsidR="004C7993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4) документы, подтверждающ</w:t>
            </w:r>
            <w:r w:rsidR="00F1332F">
              <w:rPr>
                <w:rFonts w:ascii="Times New Roman" w:hAnsi="Times New Roman" w:cs="Times New Roman"/>
                <w:sz w:val="24"/>
                <w:szCs w:val="24"/>
              </w:rPr>
              <w:t>ие внесение задатка</w:t>
            </w:r>
            <w:r w:rsidR="002520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7993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990426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90426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реестра субъектов малого и среднего предпринимательства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, в соответствии с пунктом 1.1 статьи 39.12 Земельного кодекса РФ</w:t>
            </w:r>
            <w:r w:rsidR="00BE3AC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993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*при подаче заявителем заявки на участие в аукционе, информация о внесении заявителем задатка формируется оператором электронной площадки РТС-тендер и направляется организатору аукциона</w:t>
            </w:r>
          </w:p>
          <w:p w:rsidR="00BE3AC2" w:rsidRPr="00E70492" w:rsidRDefault="00BE3AC2" w:rsidP="00BE3A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**д</w:t>
            </w:r>
            <w:r w:rsidRPr="00BE3AC2">
              <w:rPr>
                <w:rFonts w:ascii="Times New Roman" w:hAnsi="Times New Roman" w:cs="Times New Roman"/>
                <w:sz w:val="24"/>
                <w:szCs w:val="24"/>
              </w:rPr>
              <w:t>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 бумажном</w:t>
            </w:r>
            <w:r w:rsidR="00500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AC2">
              <w:rPr>
                <w:rFonts w:ascii="Times New Roman" w:hAnsi="Times New Roman" w:cs="Times New Roman"/>
                <w:sz w:val="24"/>
                <w:szCs w:val="24"/>
              </w:rPr>
              <w:t>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допуске к аукциону</w:t>
            </w:r>
          </w:p>
        </w:tc>
        <w:tc>
          <w:tcPr>
            <w:tcW w:w="6558" w:type="dxa"/>
          </w:tcPr>
          <w:p w:rsidR="00F1332F" w:rsidRDefault="00F1332F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Ответственность за достоверность указанной в заявке информации и приложенных к ней документов несет заявитель.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не допускается к участию в аукционе в следующих случаях: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непредставление необходимых для участия в аукционе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 или представление недостоверных сведений;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A158F5" w:rsidRPr="00E70492">
              <w:rPr>
                <w:rFonts w:ascii="Times New Roman" w:hAnsi="Times New Roman" w:cs="Times New Roman"/>
                <w:sz w:val="24"/>
                <w:szCs w:val="24"/>
              </w:rPr>
              <w:t>не поступление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задатка на дату рассмотрения заявок на участие в аукционе;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Прочие условия</w:t>
            </w:r>
          </w:p>
        </w:tc>
        <w:tc>
          <w:tcPr>
            <w:tcW w:w="6558" w:type="dxa"/>
          </w:tcPr>
          <w:p w:rsidR="00F1332F" w:rsidRDefault="00F1332F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Заявитель должен пройти регистрацию на электронной площадке в том статусе, в качестве которого он подает заявку (например, в качестве индивидуального предпринимателя</w:t>
            </w:r>
            <w:r w:rsidR="00151066">
              <w:rPr>
                <w:rFonts w:ascii="Times New Roman" w:hAnsi="Times New Roman" w:cs="Times New Roman"/>
                <w:sz w:val="24"/>
                <w:szCs w:val="24"/>
              </w:rPr>
              <w:t xml:space="preserve"> или в качестве физического лица</w:t>
            </w: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) в соответствии с Регламентом Оператора электронной площадки и Инструкциями Претендента/Арендатора, размещенными на электронной площадке (далее - Регламент и Инструкции). На официальном сайте торгов (www.torgi.gov.ru) доступна регистрация заявителей в реестре участников торгов, предусматривающая автоматическую регистрацию (аккредитацию) на электронной площадке.</w:t>
            </w:r>
          </w:p>
          <w:p w:rsidR="00F1332F" w:rsidRDefault="00F1332F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аренды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участка. При этом размер ежегодной арендной платы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определяется в размере, равном начальной цене предмета аукциона.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участка. При этом размер ежегодной арендной платы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определяется в размере, равном начальной цене предмета аукциона.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аукциона на право заключения договора аренды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земельного участка, определяется ежегодный размер арендной платы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 (выкупной стоимости)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аукциона признается участник аукциона, предложивший наибольший размер ежегодной арендной платы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за земельный участок.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в десятидневный срок со дня составления протокола о результатах аукциона. При этом размер ежегодной арендной платы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на официальном сайте.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Если договор аренды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аренды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победитель аукциона или иное лицо, с которым заключается договор аренды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земельного участка, в течение тридцати дней со дня направления им организатором торгов проекта указанного договора, не подписали и не представил организатору торгов указанный договор, организатор торгов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аукциона проводится в день и время, указанные в Извещении о проведении аукциона. Время проведения аукциона соответствует местному времени, в котором функционирует электронная площадка РТС-тендер (далее – ЭП), и не должно совпадать со временем проведения профилактических работ на ЭП.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Извещением о проведении аукциона.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Если в течение 1 (одного) часа со времени начала проведения аукциона не поступило ни одного предложения о цене, которое предусматривало бы более высокую цену предмета аукциона, аукцион завершается с помощью программно-аппаратных средств ЭП.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поступления предложения цене, время представления следующих предложений о цене равно 10 (десяти) минутам.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Аукцион завершается с помощью программно-аппаратных средств ЭП, если в течение 10 (десяти) минут после поступления последнего предложения о цене ни один участник аукциона не сделал следующего предложения о цене.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Оператор приостанавливает проведение аукциона в случае технологического сбоя, зафиксированного программно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аппаратными средствами ЭП.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Ход проведения аукциона фиксируется оператором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площадки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уведомление, содержащее в том числе информацию о победителе.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с земельным участком</w:t>
            </w:r>
          </w:p>
        </w:tc>
        <w:tc>
          <w:tcPr>
            <w:tcW w:w="6558" w:type="dxa"/>
          </w:tcPr>
          <w:p w:rsidR="004C7993" w:rsidRPr="00E70492" w:rsidRDefault="004C7993" w:rsidP="001E6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состоянием земельного участка в результате осмотра, который возможно осуществить самостоятельно или в присутствии представителя организатора торгов, по предварительному согласованию даты и времени проведения осмотра, в период с </w:t>
            </w:r>
            <w:r w:rsidR="008A039F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A039F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C7993" w:rsidRPr="003A2859" w:rsidTr="00F84187">
        <w:tc>
          <w:tcPr>
            <w:tcW w:w="659" w:type="dxa"/>
          </w:tcPr>
          <w:p w:rsidR="004C7993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4" w:type="dxa"/>
          </w:tcPr>
          <w:p w:rsidR="004C7993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00">
              <w:rPr>
                <w:rFonts w:ascii="Times New Roman" w:hAnsi="Times New Roman" w:cs="Times New Roman"/>
                <w:sz w:val="24"/>
                <w:szCs w:val="24"/>
              </w:rPr>
              <w:t>Существенные условия договора</w:t>
            </w:r>
          </w:p>
        </w:tc>
        <w:tc>
          <w:tcPr>
            <w:tcW w:w="6558" w:type="dxa"/>
          </w:tcPr>
          <w:p w:rsidR="004C7993" w:rsidRPr="003A2859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7993" w:rsidRPr="00DA6D00" w:rsidTr="00F84187">
        <w:tc>
          <w:tcPr>
            <w:tcW w:w="659" w:type="dxa"/>
          </w:tcPr>
          <w:p w:rsidR="004C7993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54" w:type="dxa"/>
          </w:tcPr>
          <w:p w:rsidR="004C7993" w:rsidRPr="00DA6D00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58" w:type="dxa"/>
          </w:tcPr>
          <w:p w:rsidR="004C7993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земельном участке отсутствуют </w:t>
            </w:r>
            <w:r w:rsidRPr="007B0324">
              <w:rPr>
                <w:rFonts w:ascii="Times New Roman" w:hAnsi="Times New Roman" w:cs="Times New Roman"/>
                <w:sz w:val="24"/>
                <w:szCs w:val="24"/>
              </w:rPr>
              <w:t>здания, сооружения,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0324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993" w:rsidRPr="00DA6D00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6D5">
              <w:rPr>
                <w:rFonts w:ascii="Times New Roman" w:hAnsi="Times New Roman" w:cs="Times New Roman"/>
                <w:sz w:val="24"/>
                <w:szCs w:val="24"/>
              </w:rPr>
              <w:t>Победитель аукциона обязан уплатить сумму выигрыша с учетом оплаченного задатка в течение 30 дней, со дня регистрации договора аренды (договора купли-продажи).</w:t>
            </w:r>
          </w:p>
        </w:tc>
      </w:tr>
      <w:tr w:rsidR="002731A7" w:rsidTr="00783B40">
        <w:tc>
          <w:tcPr>
            <w:tcW w:w="659" w:type="dxa"/>
          </w:tcPr>
          <w:p w:rsidR="002731A7" w:rsidRPr="003D3B3E" w:rsidRDefault="00BF6DA3" w:rsidP="00783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54" w:type="dxa"/>
          </w:tcPr>
          <w:p w:rsidR="002731A7" w:rsidRPr="003D3B3E" w:rsidRDefault="002731A7" w:rsidP="001E6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иды разрешенного использования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содержатся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территориальной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>зоне</w:t>
            </w:r>
          </w:p>
        </w:tc>
        <w:tc>
          <w:tcPr>
            <w:tcW w:w="6558" w:type="dxa"/>
          </w:tcPr>
          <w:p w:rsidR="001E6BE0" w:rsidRDefault="001E6BE0" w:rsidP="00F133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 (Ж-1Б)</w:t>
            </w:r>
          </w:p>
          <w:p w:rsidR="002731A7" w:rsidRDefault="002731A7" w:rsidP="00F133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использования: для индивидуального жилищного строительства; для ведения личного подсобного хозяйства (приусадебный земельный участок); д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ошкольное, начальное и среднее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алоэтажная многоквартирная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блокированная жилая застройка; амбулаторно-поликлиническое обслуживание; оказание социальной помощи населению; оказание услуг связи; общежития; бытовое обслуживание; магазины; коммунальное обслуживание; предоставление коммунальных услуг; а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хранение автотранспорта; размещение гаражей для собственных нужд; стоянка транспортных средств; площадки для занятий спортом; историко-культурная деятельность; парки культуры и отдыха; земельные участки (территории) общего пользования; улично-дорожная сеть; благоустройство территории.</w:t>
            </w:r>
          </w:p>
          <w:p w:rsidR="002731A7" w:rsidRDefault="002731A7" w:rsidP="00783B40">
            <w:pPr>
              <w:pStyle w:val="a3"/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разрешенные виды разрешенного использования: деловое управление; государственное управление; общественное питание; амбулаторное ветеринарное обслуживание; рынки; обеспечение занятий спортом в помещениях.</w:t>
            </w:r>
          </w:p>
          <w:p w:rsidR="002731A7" w:rsidRDefault="002731A7" w:rsidP="00783B40">
            <w:pPr>
              <w:pStyle w:val="a3"/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 виды разрешенного использования: встроенные или отдельно стоящие коллективные хранилища сельскохозяйственных продуктов (для многоквартирных домов); постройки хозяйственного назначения (летние кухни, хозяйственные постройки, кладовые, подвалы, бани, бассейны, гаражи, навесы, иные вспомогательные сооружения) индивидуального использования.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Хозяйственные постройки для содержания скота  и птицы, хранения кормов, инвентаря, топлива и других хозяйственных нужд; площадки для игр детей дошкольного  и младшего школьного возраста, для отдыха взрослого населения, для занятий физкультурой, для хозяйственных целей и выгула собак. Гостевые автостоянки для парковки легковых автомобилей посетителей; площадки для сбора твердых  бытовых отходов; надворные туалеты, гидронепроницаемые выгребы, септики; объекты хранения индивидуального легкового автотранспорта; размещение индивидуальных гаражей на существующих земельных участках для жилых домов.</w:t>
            </w:r>
          </w:p>
        </w:tc>
      </w:tr>
    </w:tbl>
    <w:p w:rsidR="00284037" w:rsidRDefault="00284037" w:rsidP="002840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 ЗАЯВКИ НА УЧАСТИЕ В АУКЦИОНЕ В ЭЛЕКТРОННОЙ ФОРМЕ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Аукционную комиссию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гражданина, индивидуального предпринимателя, наименование юридического лица с указанием организационно-правовой формы)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лице____________________________________________________________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руководителя юридического лица или уполномоченного лица, лица действующего на основании доверенности)</w:t>
      </w:r>
    </w:p>
    <w:p w:rsidR="00284037" w:rsidRDefault="00284037" w:rsidP="002840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действующего на основании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(Устав, Положение, Соглашение, Доверенности и т.д.)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84037" w:rsidTr="002840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Паспортные данные Заявителя: серия №, дата выдачи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кем выдан: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телефон: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ОГРНИП (для индивидуального предпринимателя): №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ИНН КПП ОГРН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эл.почта</w:t>
            </w:r>
            <w:proofErr w:type="spellEnd"/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037" w:rsidTr="002840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Default="0028403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Представитель Заявителя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_________________________________________</w:t>
            </w:r>
          </w:p>
          <w:p w:rsidR="00284037" w:rsidRDefault="002840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(Ф.И.О).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Паспортные данные представителя: серия №, дата выдачи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кем выдан: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телефон: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принял решение об участии в аукционе по продаже права заключения договора аренды/купли-продажи (нужное подчеркнуть) земельного участка: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 ________________________________________, расположенного по адресу: ________________________________________ _________________________________________________________________, с видом разрешенного использования:_________________________ _______________________________________________________________ ,  процедура №______________________________, лот №______________, в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электронной форме, и обязуется обеспечить поступление задатка в размере________________________________________________________ _______________________________________________________________руб. (сумма прописью), 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1.Заявитель обязуется: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Арендодателем(Продавцом)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2.Заявитель согласен и принимает все условия, требования, положения Извещения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и не имеет претензий к ним.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4.Ответственность за достоверность представленных документов и информации несет Заявитель. 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 № 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проведении аукциона в электронной форме,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 «Интернет» для размещения информации о проведении торгов </w:t>
      </w:r>
      <w:hyperlink r:id="rId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u w:val="single"/>
        </w:rPr>
        <w:t>сайте Оператора электронной площадки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Заполняется при подаче Заявки юридическим лицом, или лицом действующим на основании доверенности.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Заполняется при подаче Заявки лицом, действующим по доверенности.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Ознакомлен с Регламентом Оператора электронной площадки при регистрации (аккредитации) на электронной площадке.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039F" w:rsidRDefault="008A039F" w:rsidP="0028403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4037" w:rsidRPr="00284037" w:rsidRDefault="00284037" w:rsidP="00284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lastRenderedPageBreak/>
        <w:t>ДОГОВОР КУПЛИ-ПРОДАЖИ №____</w:t>
      </w:r>
    </w:p>
    <w:p w:rsidR="00284037" w:rsidRPr="00284037" w:rsidRDefault="00284037" w:rsidP="00284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земельного участка, государственная собственность на который не разграничена</w:t>
      </w:r>
    </w:p>
    <w:p w:rsidR="00284037" w:rsidRPr="00284037" w:rsidRDefault="00284037" w:rsidP="00284037">
      <w:pPr>
        <w:shd w:val="clear" w:color="auto" w:fill="FFFFFF"/>
        <w:tabs>
          <w:tab w:val="left" w:pos="42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84037" w:rsidRPr="00284037" w:rsidRDefault="00284037" w:rsidP="00284037">
      <w:pPr>
        <w:shd w:val="clear" w:color="auto" w:fill="FFFFFF"/>
        <w:tabs>
          <w:tab w:val="left" w:pos="4296"/>
        </w:tabs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84037">
        <w:rPr>
          <w:rFonts w:ascii="Times New Roman" w:hAnsi="Times New Roman" w:cs="Times New Roman"/>
          <w:sz w:val="24"/>
          <w:szCs w:val="24"/>
        </w:rPr>
        <w:t>______________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202_ г.         </w:t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84037">
        <w:rPr>
          <w:rFonts w:ascii="Times New Roman" w:hAnsi="Times New Roman" w:cs="Times New Roman"/>
          <w:sz w:val="24"/>
          <w:szCs w:val="24"/>
        </w:rPr>
        <w:t>г.</w:t>
      </w:r>
      <w:r w:rsidRPr="00284037">
        <w:rPr>
          <w:rFonts w:ascii="Times New Roman" w:eastAsia="Calibri" w:hAnsi="Times New Roman" w:cs="Times New Roman"/>
          <w:sz w:val="24"/>
          <w:szCs w:val="24"/>
        </w:rPr>
        <w:t>Новокубанск</w:t>
      </w:r>
      <w:proofErr w:type="spellEnd"/>
    </w:p>
    <w:p w:rsidR="00284037" w:rsidRPr="00284037" w:rsidRDefault="00284037" w:rsidP="00284037">
      <w:pPr>
        <w:shd w:val="clear" w:color="auto" w:fill="FFFFFF"/>
        <w:tabs>
          <w:tab w:val="left" w:pos="4296"/>
        </w:tabs>
        <w:rPr>
          <w:rFonts w:ascii="Times New Roman" w:eastAsia="Calibri" w:hAnsi="Times New Roman" w:cs="Times New Roman"/>
          <w:bCs/>
          <w:sz w:val="24"/>
          <w:szCs w:val="24"/>
        </w:rPr>
      </w:pPr>
    </w:p>
    <w:p w:rsidR="00284037" w:rsidRPr="00284037" w:rsidRDefault="00284037" w:rsidP="0028403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Новокубанский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район в __________________________ – начальник управления имущественных отношений администрации муниципального образования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Новокубанский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район, действующего на основании __________________________________________________________________, именуемая в дальнейшем «Продавец», с одной стороны, </w:t>
      </w:r>
    </w:p>
    <w:p w:rsidR="00284037" w:rsidRPr="00284037" w:rsidRDefault="00284037" w:rsidP="00284037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_____________________________, __ ____________года рождения, место рождения _________________________, паспорт ________ № _______, выдан ____________ года ________________________________________, код подразделения __________, зарегистрированный по адресу: _______________________________________, , именуемый в дальнейшем «Покупатель», и именуемые в дальнейшем «Стороны», </w:t>
      </w:r>
    </w:p>
    <w:p w:rsidR="00284037" w:rsidRPr="00284037" w:rsidRDefault="008A039F" w:rsidP="0028403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284037"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основании </w:t>
      </w:r>
      <w:r w:rsidR="00284037"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протокола ________________________________________________,  заключили настоящий договор  (далее – Договор) о нижеследующем:</w:t>
      </w:r>
    </w:p>
    <w:p w:rsidR="00284037" w:rsidRPr="00284037" w:rsidRDefault="00284037" w:rsidP="00284037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1. ПРЕДМЕТ ДОГОВОРА</w:t>
      </w:r>
    </w:p>
    <w:p w:rsidR="00284037" w:rsidRPr="00284037" w:rsidRDefault="00284037" w:rsidP="0028403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1.1. Продавец обязуется передать в собственность земельный участок с кадастровым номером 23:21:_________________, общей площадью ______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>., а Покупатель принять и оплатить по цене и на условиях настоящего Договора земельный участок из категории земель «земли населенных пунктов», расположенный по адресу: _______________________________________________________ (далее – Участок), в границах, указанных в кадастровом паспорте, прилагаемого к настоящему Договору и являющегося его неотъемлемой частью, предназначенный для аптеки..</w:t>
      </w:r>
    </w:p>
    <w:p w:rsidR="00284037" w:rsidRPr="00284037" w:rsidRDefault="00284037" w:rsidP="00284037">
      <w:pPr>
        <w:shd w:val="clear" w:color="auto" w:fill="FFFFFF"/>
        <w:ind w:firstLine="9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037">
        <w:rPr>
          <w:rFonts w:ascii="Times New Roman" w:hAnsi="Times New Roman" w:cs="Times New Roman"/>
          <w:color w:val="000000"/>
          <w:spacing w:val="-13"/>
          <w:sz w:val="24"/>
          <w:szCs w:val="24"/>
        </w:rPr>
        <w:t>2. ЦЕНА ДОГОВОРА</w:t>
      </w:r>
    </w:p>
    <w:p w:rsidR="00284037" w:rsidRPr="00284037" w:rsidRDefault="00284037" w:rsidP="00284037">
      <w:pPr>
        <w:jc w:val="both"/>
        <w:rPr>
          <w:rFonts w:ascii="Times New Roman" w:hAnsi="Times New Roman" w:cs="Times New Roman"/>
          <w:sz w:val="24"/>
          <w:szCs w:val="24"/>
        </w:rPr>
      </w:pPr>
      <w:r w:rsidRPr="00284037">
        <w:rPr>
          <w:rFonts w:ascii="Times New Roman" w:hAnsi="Times New Roman" w:cs="Times New Roman"/>
          <w:sz w:val="24"/>
          <w:szCs w:val="24"/>
        </w:rPr>
        <w:t>2.1. Цена выкупа Участка составляет _______________________________________</w:t>
      </w:r>
      <w:r w:rsidRPr="00284037">
        <w:rPr>
          <w:rFonts w:ascii="Times New Roman" w:hAnsi="Times New Roman" w:cs="Times New Roman"/>
          <w:i/>
          <w:sz w:val="24"/>
          <w:szCs w:val="24"/>
        </w:rPr>
        <w:t>.</w:t>
      </w:r>
    </w:p>
    <w:p w:rsidR="00284037" w:rsidRPr="00284037" w:rsidRDefault="00284037" w:rsidP="0028403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2.2. Указанная в п. 2.1 сумма</w:t>
      </w:r>
      <w:r w:rsidRPr="00284037">
        <w:rPr>
          <w:rFonts w:ascii="Times New Roman" w:hAnsi="Times New Roman" w:cs="Times New Roman"/>
          <w:sz w:val="24"/>
          <w:szCs w:val="24"/>
        </w:rPr>
        <w:t xml:space="preserve"> вносится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Покупателем</w:t>
      </w:r>
      <w:r w:rsidRPr="00284037">
        <w:rPr>
          <w:rFonts w:ascii="Times New Roman" w:hAnsi="Times New Roman" w:cs="Times New Roman"/>
          <w:sz w:val="24"/>
          <w:szCs w:val="24"/>
        </w:rPr>
        <w:t xml:space="preserve"> по следующим реквизитам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: Управление федерального казначейства по Краснодарскому краю (Администрация муниципального образования поселения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Новокубанского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района)</w:t>
      </w:r>
      <w:r w:rsidRPr="00284037">
        <w:rPr>
          <w:rFonts w:ascii="Times New Roman" w:hAnsi="Times New Roman" w:cs="Times New Roman"/>
          <w:sz w:val="24"/>
          <w:szCs w:val="24"/>
        </w:rPr>
        <w:t>, Расчетный счет (единый казначейский счет) – 40102810945370000010, Корреспондентский счет (единый казначейский счет) – 03232643036340001800</w:t>
      </w:r>
      <w:r w:rsidRPr="00284037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Наименование банка - ЮЖНОЕ ГУ БАНКА РОССИИ//УФК по Краснодарскому краю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г.Краснодар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84037">
        <w:rPr>
          <w:rFonts w:ascii="Times New Roman" w:hAnsi="Times New Roman" w:cs="Times New Roman"/>
          <w:sz w:val="24"/>
          <w:szCs w:val="24"/>
        </w:rPr>
        <w:t xml:space="preserve">КБК </w:t>
      </w:r>
      <w:r w:rsidRPr="00284037">
        <w:rPr>
          <w:rFonts w:ascii="Times New Roman" w:hAnsi="Times New Roman" w:cs="Times New Roman"/>
          <w:sz w:val="28"/>
          <w:szCs w:val="28"/>
        </w:rPr>
        <w:t>92100000000000000510</w:t>
      </w:r>
      <w:r w:rsidRPr="00284037">
        <w:rPr>
          <w:rFonts w:ascii="Times New Roman" w:eastAsia="Calibri" w:hAnsi="Times New Roman" w:cs="Times New Roman"/>
          <w:sz w:val="24"/>
          <w:szCs w:val="24"/>
        </w:rPr>
        <w:t>, БИК 010349101, ИНН получателя 2343016641,ОКТМО 03634 ---------, КПП 234301001.</w:t>
      </w:r>
    </w:p>
    <w:p w:rsidR="00284037" w:rsidRPr="00284037" w:rsidRDefault="00284037" w:rsidP="002840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 ОБЯЗАТЕЛЬСТВА И ОТВЕТСТВЕННОСТЬ СТОРОН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3.1. Продавец продает по настоящему Договору Участок, свободный от любых имущественных прав и претензий третьих лиц, о которых в момент заключения договора Продавец и Покупатель не могли не знать.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lastRenderedPageBreak/>
        <w:t>3.2. Покупатель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совершение им в отношении Участка любых действий, противоречащих законодательству Российской Федерации и Краснодарского края.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3.3. Покупатель обязан: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земле как природному объекту;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выполнять в соответствии с требованиями эксплуатационных служб условия эксплуатации городских подземных и надземных коммуникаций, сооружений, дорог, проездов и т.п.,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Федерации ограничений прав на Участок, в том числе соблюдать ограничения и обременения, указанные в кадастровой карте (плане) Участка, прилагаемой к Договору.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- соблюдать при использовании Участка требования градостроительных регламентов, строительных, экологических,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санитарно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– гигиенических, про</w:t>
      </w:r>
      <w:r w:rsidRPr="00284037">
        <w:rPr>
          <w:rFonts w:ascii="Times New Roman" w:hAnsi="Times New Roman" w:cs="Times New Roman"/>
          <w:sz w:val="24"/>
          <w:szCs w:val="24"/>
        </w:rPr>
        <w:t xml:space="preserve">тивопожарных </w:t>
      </w:r>
      <w:r w:rsidRPr="00284037">
        <w:rPr>
          <w:rFonts w:ascii="Times New Roman" w:eastAsia="Calibri" w:hAnsi="Times New Roman" w:cs="Times New Roman"/>
          <w:sz w:val="24"/>
          <w:szCs w:val="24"/>
        </w:rPr>
        <w:t>и иных установленных уполномоченными органами правил и нормативов;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не нарушать законных  интересов владельцев инженерно-технических сетей, коммуникаций;</w:t>
      </w:r>
    </w:p>
    <w:p w:rsidR="00284037" w:rsidRPr="00284037" w:rsidRDefault="00284037" w:rsidP="00284037">
      <w:pPr>
        <w:tabs>
          <w:tab w:val="left" w:pos="10348"/>
        </w:tabs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предоставлять информацию о состоянии Участка по запросам соответствующих органов государственной власти и органов местного самоуправления, создать необходимые условия для контроля за надлежащим выполнением условий Договора и установленного порядка использования Участка;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недвижимости, расположенные на Участке.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3.4. Во всем, что не предусмотрено в настоящем Договоре Стороны руководствуются законодательством Российской Федерации.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3.5. Настоящий Договор является документом, подтверждающим передачу Участка к Покупателю без каких либо иных документов.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3.6.Стороны несут ответственность за невыполнение или ненадлежащее выполнение условий Договора в соответствии с законодательством Российской Федерации.</w:t>
      </w:r>
    </w:p>
    <w:p w:rsidR="00284037" w:rsidRPr="00284037" w:rsidRDefault="00284037" w:rsidP="00284037">
      <w:pPr>
        <w:ind w:firstLine="68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 ОСОБЫЕ УСЛОВИЯ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lastRenderedPageBreak/>
        <w:t>4.1. Не разрешается любой вид застройки, не предусмотренный разрешенным использованием земельного участка.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4.2.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4.4.</w:t>
      </w: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284037" w:rsidRPr="00284037" w:rsidRDefault="00284037" w:rsidP="00284037">
      <w:pPr>
        <w:ind w:firstLine="68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5. РАССМОТРЕНИЕ СПОРОВ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5.1. Все споры и разногласия, которые могут возникнуть из настоящего Договора, 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:rsidR="00284037" w:rsidRPr="00284037" w:rsidRDefault="00284037" w:rsidP="00284037">
      <w:pPr>
        <w:pStyle w:val="Nonformat"/>
        <w:ind w:firstLine="680"/>
        <w:jc w:val="center"/>
        <w:outlineLvl w:val="0"/>
        <w:rPr>
          <w:sz w:val="24"/>
          <w:szCs w:val="24"/>
        </w:rPr>
      </w:pPr>
      <w:r w:rsidRPr="00284037">
        <w:rPr>
          <w:sz w:val="24"/>
          <w:szCs w:val="24"/>
        </w:rPr>
        <w:t>6. ЗАКЛЮЧИТЕЛЬНЫЕ ПОЛОЖЕНИЯ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 xml:space="preserve">6.1. Право собственности на Участок у Покупателя возникает после регистрации перехода права собственности в </w:t>
      </w:r>
      <w:r w:rsidRPr="00284037">
        <w:rPr>
          <w:rFonts w:eastAsia="Calibri"/>
          <w:color w:val="000000"/>
          <w:sz w:val="24"/>
          <w:szCs w:val="24"/>
        </w:rPr>
        <w:t xml:space="preserve">Межмуниципальном </w:t>
      </w:r>
      <w:r w:rsidRPr="00284037">
        <w:rPr>
          <w:rFonts w:eastAsia="Calibri"/>
          <w:sz w:val="24"/>
          <w:szCs w:val="24"/>
        </w:rPr>
        <w:t xml:space="preserve">отделе по </w:t>
      </w:r>
      <w:proofErr w:type="spellStart"/>
      <w:r w:rsidRPr="00284037">
        <w:rPr>
          <w:rFonts w:eastAsia="Calibri"/>
          <w:sz w:val="24"/>
          <w:szCs w:val="24"/>
        </w:rPr>
        <w:t>г.Армавиру</w:t>
      </w:r>
      <w:proofErr w:type="spellEnd"/>
      <w:r w:rsidRPr="00284037">
        <w:rPr>
          <w:rFonts w:eastAsia="Calibri"/>
          <w:sz w:val="24"/>
          <w:szCs w:val="24"/>
        </w:rPr>
        <w:t xml:space="preserve">, </w:t>
      </w:r>
      <w:proofErr w:type="spellStart"/>
      <w:r w:rsidRPr="00284037">
        <w:rPr>
          <w:rFonts w:eastAsia="Calibri"/>
          <w:sz w:val="24"/>
          <w:szCs w:val="24"/>
        </w:rPr>
        <w:t>Новокубанскому</w:t>
      </w:r>
      <w:proofErr w:type="spellEnd"/>
      <w:r w:rsidRPr="00284037">
        <w:rPr>
          <w:rFonts w:eastAsia="Calibri"/>
          <w:sz w:val="24"/>
          <w:szCs w:val="24"/>
        </w:rPr>
        <w:t xml:space="preserve"> и Успенскому районам Управления Федеральной службы государственной регистрации, кадастра и картографии по Краснодарскому краю</w:t>
      </w:r>
      <w:r w:rsidRPr="00284037">
        <w:rPr>
          <w:sz w:val="24"/>
          <w:szCs w:val="24"/>
        </w:rPr>
        <w:t>;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6.2. В качестве неотъемлемой части Договора к нему прилагаются: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 Участка;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- протокол_______________.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6.3. Настоящий Договор составлен в 3 экземплярах, имеющих одинаковую юридическую силу, и передается:</w:t>
      </w:r>
    </w:p>
    <w:p w:rsidR="00284037" w:rsidRPr="00284037" w:rsidRDefault="00284037" w:rsidP="00284037">
      <w:pPr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 экземпляр – </w:t>
      </w:r>
      <w:r w:rsidRPr="00284037">
        <w:rPr>
          <w:rFonts w:ascii="Times New Roman" w:hAnsi="Times New Roman" w:cs="Times New Roman"/>
          <w:sz w:val="24"/>
          <w:szCs w:val="24"/>
        </w:rPr>
        <w:t>Покупателю</w:t>
      </w:r>
      <w:r w:rsidRPr="0028403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84037" w:rsidRPr="00284037" w:rsidRDefault="00284037" w:rsidP="0028403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 экземпляра – управлению имущественных отношений администрации муниципального образования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Новокубанский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p w:rsidR="00284037" w:rsidRPr="00284037" w:rsidRDefault="00284037" w:rsidP="0028403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 экземпляр – </w:t>
      </w: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Межмуниципальному отделу по </w:t>
      </w:r>
      <w:proofErr w:type="spellStart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г.Армавиру</w:t>
      </w:r>
      <w:proofErr w:type="spellEnd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Новокубанскому</w:t>
      </w:r>
      <w:proofErr w:type="spellEnd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Успенскому районам Управления Федеральной службы государственной регистрации, кадастра и картографии по Краснодарскому краю</w:t>
      </w:r>
      <w:r w:rsidRPr="002840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p w:rsidR="00284037" w:rsidRPr="00284037" w:rsidRDefault="00284037" w:rsidP="00284037">
      <w:pPr>
        <w:pStyle w:val="4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037">
        <w:rPr>
          <w:rFonts w:ascii="Times New Roman" w:hAnsi="Times New Roman" w:cs="Times New Roman"/>
          <w:b w:val="0"/>
          <w:sz w:val="24"/>
          <w:szCs w:val="24"/>
        </w:rPr>
        <w:t>7. ЮРИДИЧЕСКИЕ АДРЕСА И РЕКВИЗИТЫ СТОРОН</w:t>
      </w:r>
    </w:p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Nonformat"/>
              <w:jc w:val="center"/>
              <w:rPr>
                <w:bCs/>
                <w:sz w:val="24"/>
                <w:szCs w:val="24"/>
              </w:rPr>
            </w:pPr>
            <w:r w:rsidRPr="00284037">
              <w:rPr>
                <w:bCs/>
                <w:sz w:val="24"/>
                <w:szCs w:val="24"/>
              </w:rPr>
              <w:t>Продавец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Nonformat"/>
              <w:jc w:val="center"/>
              <w:rPr>
                <w:bCs/>
                <w:sz w:val="24"/>
                <w:szCs w:val="24"/>
              </w:rPr>
            </w:pPr>
            <w:r w:rsidRPr="00284037">
              <w:rPr>
                <w:bCs/>
                <w:sz w:val="24"/>
                <w:szCs w:val="24"/>
              </w:rPr>
              <w:t>Покупатель</w:t>
            </w:r>
          </w:p>
        </w:tc>
      </w:tr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>Юридический адрес: Краснодарский край</w:t>
            </w:r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284037">
              <w:rPr>
                <w:rFonts w:ascii="Times New Roman" w:eastAsia="Calibri" w:hAnsi="Times New Roman" w:cs="Times New Roman"/>
                <w:bCs/>
              </w:rPr>
              <w:t>г.Новокубанск</w:t>
            </w:r>
            <w:proofErr w:type="spellEnd"/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284037">
              <w:rPr>
                <w:rFonts w:ascii="Times New Roman" w:eastAsia="Calibri" w:hAnsi="Times New Roman" w:cs="Times New Roman"/>
                <w:bCs/>
              </w:rPr>
              <w:t>ул.Первомайская</w:t>
            </w:r>
            <w:proofErr w:type="spellEnd"/>
            <w:r w:rsidRPr="00284037">
              <w:rPr>
                <w:rFonts w:ascii="Times New Roman" w:eastAsia="Calibri" w:hAnsi="Times New Roman" w:cs="Times New Roman"/>
                <w:bCs/>
              </w:rPr>
              <w:t xml:space="preserve">, </w:t>
            </w:r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 xml:space="preserve">                                       163-161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hAnsi="Times New Roman" w:cs="Times New Roman"/>
                <w:bCs/>
              </w:rPr>
              <w:t xml:space="preserve">Юридический адрес: </w:t>
            </w:r>
            <w:r w:rsidRPr="00284037">
              <w:rPr>
                <w:rFonts w:ascii="Times New Roman" w:eastAsia="Calibri" w:hAnsi="Times New Roman" w:cs="Times New Roman"/>
                <w:bCs/>
              </w:rPr>
              <w:t>_____________________</w:t>
            </w:r>
          </w:p>
        </w:tc>
      </w:tr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 xml:space="preserve">УФК по Краснодарскому краю (управление имущественных отношений муниципального образования </w:t>
            </w:r>
            <w:proofErr w:type="spellStart"/>
            <w:r w:rsidRPr="00284037">
              <w:rPr>
                <w:rFonts w:ascii="Times New Roman" w:eastAsia="Calibri" w:hAnsi="Times New Roman" w:cs="Times New Roman"/>
                <w:bCs/>
              </w:rPr>
              <w:t>Новокубанский</w:t>
            </w:r>
            <w:proofErr w:type="spellEnd"/>
            <w:r w:rsidRPr="00284037">
              <w:rPr>
                <w:rFonts w:ascii="Times New Roman" w:eastAsia="Calibri" w:hAnsi="Times New Roman" w:cs="Times New Roman"/>
                <w:bCs/>
              </w:rPr>
              <w:t xml:space="preserve"> район)</w:t>
            </w:r>
          </w:p>
          <w:p w:rsidR="00284037" w:rsidRPr="00284037" w:rsidRDefault="00284037">
            <w:pPr>
              <w:rPr>
                <w:rFonts w:ascii="Times New Roman" w:hAnsi="Times New Roman" w:cs="Times New Roman"/>
                <w:bCs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lastRenderedPageBreak/>
              <w:t>ИНН 2343016641, КПП 234301001</w:t>
            </w:r>
          </w:p>
          <w:p w:rsidR="00284037" w:rsidRPr="00284037" w:rsidRDefault="00284037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84037">
              <w:rPr>
                <w:rFonts w:ascii="Times New Roman" w:hAnsi="Times New Roman" w:cs="Times New Roman"/>
                <w:bCs/>
              </w:rPr>
              <w:t>счет получателя</w:t>
            </w:r>
            <w:r w:rsidRPr="00284037">
              <w:rPr>
                <w:rFonts w:ascii="Times New Roman" w:eastAsia="Calibri" w:hAnsi="Times New Roman" w:cs="Times New Roman"/>
                <w:color w:val="000000"/>
              </w:rPr>
              <w:t>40101810300000010013 в</w:t>
            </w:r>
          </w:p>
          <w:p w:rsidR="00284037" w:rsidRPr="00284037" w:rsidRDefault="00284037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84037">
              <w:rPr>
                <w:rFonts w:ascii="Times New Roman" w:eastAsia="Calibri" w:hAnsi="Times New Roman" w:cs="Times New Roman"/>
                <w:bCs/>
                <w:iCs/>
              </w:rPr>
              <w:t xml:space="preserve">Южное ГУ Банка России по Краснодарскому краю </w:t>
            </w:r>
            <w:proofErr w:type="spellStart"/>
            <w:r w:rsidRPr="00284037">
              <w:rPr>
                <w:rFonts w:ascii="Times New Roman" w:eastAsia="Calibri" w:hAnsi="Times New Roman" w:cs="Times New Roman"/>
                <w:bCs/>
                <w:iCs/>
              </w:rPr>
              <w:t>г.Краснодар</w:t>
            </w:r>
            <w:proofErr w:type="spellEnd"/>
          </w:p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hAnsi="Times New Roman" w:cs="Times New Roman"/>
                <w:bCs/>
              </w:rPr>
              <w:t>БИК 040349001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</w:tbl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p w:rsidR="00284037" w:rsidRPr="00284037" w:rsidRDefault="00284037" w:rsidP="00284037">
      <w:pPr>
        <w:pStyle w:val="FR2"/>
        <w:spacing w:before="0"/>
        <w:ind w:left="2880" w:firstLine="720"/>
        <w:jc w:val="left"/>
        <w:rPr>
          <w:rFonts w:ascii="Times New Roman" w:hAnsi="Times New Roman"/>
          <w:b w:val="0"/>
          <w:sz w:val="24"/>
          <w:szCs w:val="24"/>
        </w:rPr>
      </w:pPr>
      <w:r w:rsidRPr="00284037">
        <w:rPr>
          <w:rFonts w:ascii="Times New Roman" w:hAnsi="Times New Roman"/>
          <w:b w:val="0"/>
          <w:sz w:val="24"/>
          <w:szCs w:val="24"/>
        </w:rPr>
        <w:t>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4888"/>
      </w:tblGrid>
      <w:tr w:rsidR="00284037" w:rsidRPr="00284037" w:rsidTr="0028403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284037" w:rsidRPr="00284037" w:rsidRDefault="00284037">
            <w:pPr>
              <w:ind w:firstLine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 Продавец</w:t>
            </w:r>
          </w:p>
          <w:p w:rsidR="00284037" w:rsidRPr="00284037" w:rsidRDefault="00284037">
            <w:pPr>
              <w:pBdr>
                <w:bottom w:val="single" w:sz="12" w:space="1" w:color="auto"/>
              </w:pBdr>
              <w:ind w:firstLine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37" w:rsidRPr="00284037" w:rsidRDefault="0028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(подпись)</w:t>
            </w:r>
          </w:p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М.П.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Покупатель </w:t>
            </w:r>
          </w:p>
          <w:p w:rsidR="00284037" w:rsidRPr="00284037" w:rsidRDefault="00284037">
            <w:pPr>
              <w:ind w:left="-58" w:hanging="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_______________________________</w:t>
            </w:r>
          </w:p>
          <w:p w:rsidR="00284037" w:rsidRPr="00284037" w:rsidRDefault="00284037">
            <w:pPr>
              <w:widowControl w:val="0"/>
              <w:suppressAutoHyphens/>
              <w:autoSpaceDE w:val="0"/>
              <w:ind w:left="-58" w:hanging="8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(подпись)                         </w:t>
            </w:r>
          </w:p>
        </w:tc>
      </w:tr>
    </w:tbl>
    <w:p w:rsidR="00284037" w:rsidRPr="00284037" w:rsidRDefault="00284037" w:rsidP="00284037">
      <w:pPr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84037" w:rsidRDefault="00284037" w:rsidP="00284037"/>
    <w:p w:rsidR="00CD6228" w:rsidRPr="004C7993" w:rsidRDefault="00CD6228" w:rsidP="004C7993">
      <w:pPr>
        <w:rPr>
          <w:szCs w:val="28"/>
        </w:rPr>
      </w:pPr>
    </w:p>
    <w:sectPr w:rsidR="00CD6228" w:rsidRPr="004C7993" w:rsidSect="00C8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D1A88"/>
    <w:multiLevelType w:val="hybridMultilevel"/>
    <w:tmpl w:val="6F7A170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91788"/>
    <w:rsid w:val="000259A3"/>
    <w:rsid w:val="000603D5"/>
    <w:rsid w:val="00097840"/>
    <w:rsid w:val="000A5BA2"/>
    <w:rsid w:val="000B0EEB"/>
    <w:rsid w:val="000F51E9"/>
    <w:rsid w:val="001342F5"/>
    <w:rsid w:val="00151066"/>
    <w:rsid w:val="00174269"/>
    <w:rsid w:val="001E6A82"/>
    <w:rsid w:val="001E6BE0"/>
    <w:rsid w:val="0020217A"/>
    <w:rsid w:val="00252087"/>
    <w:rsid w:val="0025233D"/>
    <w:rsid w:val="002546C1"/>
    <w:rsid w:val="002731A7"/>
    <w:rsid w:val="00284037"/>
    <w:rsid w:val="002A76E8"/>
    <w:rsid w:val="002C7789"/>
    <w:rsid w:val="002D1833"/>
    <w:rsid w:val="002E109C"/>
    <w:rsid w:val="002E22A9"/>
    <w:rsid w:val="002F1AB3"/>
    <w:rsid w:val="0030006A"/>
    <w:rsid w:val="00357EA3"/>
    <w:rsid w:val="003777B4"/>
    <w:rsid w:val="0038332F"/>
    <w:rsid w:val="00392652"/>
    <w:rsid w:val="003A2859"/>
    <w:rsid w:val="00454489"/>
    <w:rsid w:val="004806AA"/>
    <w:rsid w:val="004B08DD"/>
    <w:rsid w:val="004C7993"/>
    <w:rsid w:val="00500B28"/>
    <w:rsid w:val="00503FB3"/>
    <w:rsid w:val="00512447"/>
    <w:rsid w:val="00566BA8"/>
    <w:rsid w:val="005C0DBF"/>
    <w:rsid w:val="005E5BD2"/>
    <w:rsid w:val="006113D9"/>
    <w:rsid w:val="006122A6"/>
    <w:rsid w:val="00621C81"/>
    <w:rsid w:val="0063426B"/>
    <w:rsid w:val="00635CB7"/>
    <w:rsid w:val="00687D54"/>
    <w:rsid w:val="00717148"/>
    <w:rsid w:val="00744001"/>
    <w:rsid w:val="00750A44"/>
    <w:rsid w:val="00751D66"/>
    <w:rsid w:val="007604E1"/>
    <w:rsid w:val="00770BFF"/>
    <w:rsid w:val="00786AD3"/>
    <w:rsid w:val="007B36FE"/>
    <w:rsid w:val="007C481F"/>
    <w:rsid w:val="0084040A"/>
    <w:rsid w:val="0084710C"/>
    <w:rsid w:val="00847199"/>
    <w:rsid w:val="00864CAE"/>
    <w:rsid w:val="00876659"/>
    <w:rsid w:val="008A039F"/>
    <w:rsid w:val="008C340E"/>
    <w:rsid w:val="008C7443"/>
    <w:rsid w:val="009456CD"/>
    <w:rsid w:val="00990426"/>
    <w:rsid w:val="00991788"/>
    <w:rsid w:val="009B1D52"/>
    <w:rsid w:val="009F2B67"/>
    <w:rsid w:val="009F6012"/>
    <w:rsid w:val="00A158F5"/>
    <w:rsid w:val="00A40EAA"/>
    <w:rsid w:val="00A4277F"/>
    <w:rsid w:val="00A4725C"/>
    <w:rsid w:val="00A54924"/>
    <w:rsid w:val="00A83609"/>
    <w:rsid w:val="00AC3E70"/>
    <w:rsid w:val="00B158AD"/>
    <w:rsid w:val="00B61DB4"/>
    <w:rsid w:val="00B73658"/>
    <w:rsid w:val="00B9579C"/>
    <w:rsid w:val="00BE3AC2"/>
    <w:rsid w:val="00BF6DA3"/>
    <w:rsid w:val="00C05E6F"/>
    <w:rsid w:val="00C06881"/>
    <w:rsid w:val="00C44735"/>
    <w:rsid w:val="00C50370"/>
    <w:rsid w:val="00C60D5B"/>
    <w:rsid w:val="00C7065E"/>
    <w:rsid w:val="00C81C93"/>
    <w:rsid w:val="00C87684"/>
    <w:rsid w:val="00CA2959"/>
    <w:rsid w:val="00CC16D0"/>
    <w:rsid w:val="00CD6228"/>
    <w:rsid w:val="00D010D1"/>
    <w:rsid w:val="00D06B5C"/>
    <w:rsid w:val="00D61F69"/>
    <w:rsid w:val="00DC1FD8"/>
    <w:rsid w:val="00DD3EEB"/>
    <w:rsid w:val="00DE1F47"/>
    <w:rsid w:val="00DF2B30"/>
    <w:rsid w:val="00E06F0C"/>
    <w:rsid w:val="00E33F0A"/>
    <w:rsid w:val="00E70492"/>
    <w:rsid w:val="00EC1B5F"/>
    <w:rsid w:val="00F1332F"/>
    <w:rsid w:val="00F364E0"/>
    <w:rsid w:val="00F46748"/>
    <w:rsid w:val="00F7152A"/>
    <w:rsid w:val="00F7440F"/>
    <w:rsid w:val="00FC4854"/>
    <w:rsid w:val="00FD1EC4"/>
    <w:rsid w:val="00FF4264"/>
    <w:rsid w:val="00FF5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9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40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6"/>
    </w:pPr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8"/>
    </w:pPr>
    <w:rPr>
      <w:rFonts w:ascii="Cambria" w:eastAsia="Times New Roman" w:hAnsi="Cambria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67"/>
    <w:pPr>
      <w:spacing w:after="0" w:line="240" w:lineRule="auto"/>
    </w:pPr>
  </w:style>
  <w:style w:type="table" w:styleId="a4">
    <w:name w:val="Table Grid"/>
    <w:basedOn w:val="a1"/>
    <w:uiPriority w:val="59"/>
    <w:rsid w:val="009F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25C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9579C"/>
    <w:rPr>
      <w:color w:val="0000FF"/>
      <w:u w:val="single"/>
    </w:rPr>
  </w:style>
  <w:style w:type="character" w:customStyle="1" w:styleId="70">
    <w:name w:val="Заголовок 7 Знак"/>
    <w:basedOn w:val="a0"/>
    <w:link w:val="7"/>
    <w:semiHidden/>
    <w:rsid w:val="00A83609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A83609"/>
    <w:rPr>
      <w:rFonts w:ascii="Cambria" w:eastAsia="Times New Roman" w:hAnsi="Cambria" w:cs="Times New Roman"/>
      <w:b/>
      <w:bCs/>
      <w:lang w:eastAsia="ar-SA"/>
    </w:rPr>
  </w:style>
  <w:style w:type="paragraph" w:styleId="a6">
    <w:name w:val="Body Text"/>
    <w:basedOn w:val="a"/>
    <w:link w:val="a7"/>
    <w:rsid w:val="00A83609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A8360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Title"/>
    <w:basedOn w:val="a"/>
    <w:next w:val="a"/>
    <w:link w:val="a9"/>
    <w:qFormat/>
    <w:rsid w:val="00A8360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9">
    <w:name w:val="Название Знак"/>
    <w:basedOn w:val="a0"/>
    <w:link w:val="a8"/>
    <w:rsid w:val="00A8360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a">
    <w:name w:val="header"/>
    <w:basedOn w:val="a"/>
    <w:link w:val="ab"/>
    <w:rsid w:val="00A83609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A8360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Body Text Indent"/>
    <w:basedOn w:val="a"/>
    <w:link w:val="ad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836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83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A83609"/>
    <w:pPr>
      <w:widowControl w:val="0"/>
      <w:spacing w:before="2060" w:after="0" w:line="240" w:lineRule="auto"/>
      <w:ind w:left="40"/>
      <w:jc w:val="center"/>
    </w:pPr>
    <w:rPr>
      <w:rFonts w:ascii="Courier New" w:eastAsia="Times New Roman" w:hAnsi="Courier New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40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nformat">
    <w:name w:val="Nonformat"/>
    <w:basedOn w:val="a"/>
    <w:rsid w:val="00284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67"/>
    <w:pPr>
      <w:spacing w:after="0" w:line="240" w:lineRule="auto"/>
    </w:pPr>
  </w:style>
  <w:style w:type="table" w:styleId="a4">
    <w:name w:val="Table Grid"/>
    <w:basedOn w:val="a1"/>
    <w:uiPriority w:val="59"/>
    <w:rsid w:val="009F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25C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95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yuon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59F10-980E-4368-B1E8-54C2CA88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16</Pages>
  <Words>5432</Words>
  <Characters>30968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54</cp:revision>
  <dcterms:created xsi:type="dcterms:W3CDTF">2022-11-20T16:49:00Z</dcterms:created>
  <dcterms:modified xsi:type="dcterms:W3CDTF">2024-03-18T19:24:00Z</dcterms:modified>
</cp:coreProperties>
</file>