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2D" w:rsidRPr="000F0875" w:rsidRDefault="004B2D2D" w:rsidP="004B2D2D">
      <w:pPr>
        <w:pStyle w:val="1"/>
        <w:ind w:left="4395"/>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Pr>
          <w:rFonts w:ascii="Times New Roman" w:hAnsi="Times New Roman"/>
          <w:b/>
          <w:sz w:val="28"/>
        </w:rPr>
        <w:t xml:space="preserve"> 235223 092023001 от 20</w:t>
      </w:r>
      <w:r>
        <w:rPr>
          <w:rFonts w:ascii="Times New Roman" w:hAnsi="Times New Roman"/>
          <w:b/>
          <w:sz w:val="28"/>
        </w:rPr>
        <w:t>.07.2023 г.</w:t>
      </w:r>
    </w:p>
    <w:p w:rsidR="004B2D2D" w:rsidRDefault="004B2D2D" w:rsidP="004B2D2D">
      <w:pPr>
        <w:ind w:left="4536"/>
      </w:pPr>
    </w:p>
    <w:p w:rsidR="004B2D2D" w:rsidRDefault="004B2D2D" w:rsidP="004B2D2D"/>
    <w:p w:rsidR="004B2D2D" w:rsidRDefault="004B2D2D"/>
    <w:p w:rsidR="004B2D2D" w:rsidRDefault="004B2D2D"/>
    <w:tbl>
      <w:tblPr>
        <w:tblW w:w="9780" w:type="dxa"/>
        <w:tblInd w:w="-34" w:type="dxa"/>
        <w:tblLook w:val="0000" w:firstRow="0" w:lastRow="0" w:firstColumn="0" w:lastColumn="0" w:noHBand="0" w:noVBand="0"/>
      </w:tblPr>
      <w:tblGrid>
        <w:gridCol w:w="5066"/>
        <w:gridCol w:w="4714"/>
      </w:tblGrid>
      <w:tr w:rsidR="004B2D2D" w:rsidRPr="00BC3A9F" w:rsidTr="00316A15">
        <w:tblPrEx>
          <w:tblCellMar>
            <w:top w:w="0" w:type="dxa"/>
            <w:bottom w:w="0" w:type="dxa"/>
          </w:tblCellMar>
        </w:tblPrEx>
        <w:trPr>
          <w:trHeight w:val="345"/>
        </w:trPr>
        <w:tc>
          <w:tcPr>
            <w:tcW w:w="5066" w:type="dxa"/>
            <w:vAlign w:val="bottom"/>
          </w:tcPr>
          <w:p w:rsidR="004B2D2D" w:rsidRPr="00BC3A9F" w:rsidRDefault="004B2D2D" w:rsidP="00316A15">
            <w:pPr>
              <w:rPr>
                <w:sz w:val="28"/>
              </w:rPr>
            </w:pPr>
            <w:r w:rsidRPr="00BC3A9F">
              <w:rPr>
                <w:sz w:val="28"/>
              </w:rPr>
              <w:t xml:space="preserve">от </w:t>
            </w:r>
            <w:r>
              <w:rPr>
                <w:sz w:val="28"/>
              </w:rPr>
              <w:t xml:space="preserve">22 июня </w:t>
            </w:r>
            <w:r>
              <w:rPr>
                <w:sz w:val="28"/>
              </w:rPr>
              <w:t>2023</w:t>
            </w:r>
          </w:p>
        </w:tc>
        <w:tc>
          <w:tcPr>
            <w:tcW w:w="4714" w:type="dxa"/>
            <w:vAlign w:val="bottom"/>
          </w:tcPr>
          <w:p w:rsidR="004B2D2D" w:rsidRPr="00BC3A9F" w:rsidRDefault="004B2D2D" w:rsidP="00316A15">
            <w:pPr>
              <w:jc w:val="center"/>
              <w:rPr>
                <w:sz w:val="28"/>
              </w:rPr>
            </w:pPr>
            <w:r>
              <w:rPr>
                <w:sz w:val="28"/>
              </w:rPr>
              <w:t xml:space="preserve">                                    </w:t>
            </w:r>
            <w:r w:rsidRPr="00BC3A9F">
              <w:rPr>
                <w:sz w:val="28"/>
              </w:rPr>
              <w:t xml:space="preserve">№ </w:t>
            </w:r>
            <w:r>
              <w:rPr>
                <w:sz w:val="28"/>
              </w:rPr>
              <w:t>186</w:t>
            </w:r>
          </w:p>
        </w:tc>
      </w:tr>
      <w:tr w:rsidR="004B2D2D" w:rsidRPr="00BC3A9F" w:rsidTr="00316A15">
        <w:tblPrEx>
          <w:tblCellMar>
            <w:top w:w="0" w:type="dxa"/>
            <w:bottom w:w="0" w:type="dxa"/>
          </w:tblCellMar>
        </w:tblPrEx>
        <w:trPr>
          <w:trHeight w:val="345"/>
        </w:trPr>
        <w:tc>
          <w:tcPr>
            <w:tcW w:w="9780" w:type="dxa"/>
            <w:gridSpan w:val="2"/>
            <w:vAlign w:val="bottom"/>
          </w:tcPr>
          <w:p w:rsidR="004B2D2D" w:rsidRPr="00BC3A9F" w:rsidRDefault="004B2D2D" w:rsidP="00316A15">
            <w:pPr>
              <w:jc w:val="center"/>
              <w:rPr>
                <w:sz w:val="28"/>
              </w:rPr>
            </w:pPr>
            <w:r w:rsidRPr="00BC3A9F">
              <w:rPr>
                <w:sz w:val="28"/>
              </w:rPr>
              <w:t>ст. Советская</w:t>
            </w:r>
          </w:p>
        </w:tc>
      </w:tr>
    </w:tbl>
    <w:p w:rsidR="004B2D2D" w:rsidRDefault="004B2D2D" w:rsidP="004B2D2D">
      <w:pPr>
        <w:pStyle w:val="a3"/>
        <w:widowControl w:val="0"/>
        <w:jc w:val="center"/>
        <w:rPr>
          <w:rFonts w:ascii="Times New Roman" w:hAnsi="Times New Roman"/>
          <w:b/>
          <w:sz w:val="28"/>
          <w:szCs w:val="28"/>
        </w:rPr>
      </w:pPr>
    </w:p>
    <w:p w:rsidR="004B2D2D" w:rsidRPr="00A7650C" w:rsidRDefault="004B2D2D" w:rsidP="004B2D2D">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4B2D2D" w:rsidRPr="00A7650C" w:rsidRDefault="004B2D2D" w:rsidP="004B2D2D">
      <w:pPr>
        <w:pStyle w:val="a3"/>
        <w:widowControl w:val="0"/>
        <w:jc w:val="center"/>
        <w:rPr>
          <w:rFonts w:ascii="Times New Roman" w:hAnsi="Times New Roman"/>
          <w:b/>
          <w:sz w:val="28"/>
          <w:szCs w:val="28"/>
        </w:rPr>
      </w:pPr>
      <w:r>
        <w:rPr>
          <w:rFonts w:ascii="Times New Roman" w:hAnsi="Times New Roman"/>
          <w:b/>
          <w:sz w:val="28"/>
          <w:szCs w:val="28"/>
        </w:rPr>
        <w:t xml:space="preserve">Советского сельского поселения </w:t>
      </w:r>
      <w:proofErr w:type="spellStart"/>
      <w:r>
        <w:rPr>
          <w:rFonts w:ascii="Times New Roman" w:hAnsi="Times New Roman"/>
          <w:b/>
          <w:sz w:val="28"/>
          <w:szCs w:val="28"/>
        </w:rPr>
        <w:t>Новокубанского</w:t>
      </w:r>
      <w:proofErr w:type="spellEnd"/>
      <w:r>
        <w:rPr>
          <w:rFonts w:ascii="Times New Roman" w:hAnsi="Times New Roman"/>
          <w:b/>
          <w:sz w:val="28"/>
          <w:szCs w:val="28"/>
        </w:rPr>
        <w:t xml:space="preserve"> </w:t>
      </w:r>
      <w:r w:rsidRPr="00A7650C">
        <w:rPr>
          <w:rFonts w:ascii="Times New Roman" w:hAnsi="Times New Roman"/>
          <w:b/>
          <w:sz w:val="28"/>
          <w:szCs w:val="28"/>
        </w:rPr>
        <w:t>район</w:t>
      </w:r>
      <w:r>
        <w:rPr>
          <w:rFonts w:ascii="Times New Roman" w:hAnsi="Times New Roman"/>
          <w:b/>
          <w:sz w:val="28"/>
          <w:szCs w:val="28"/>
        </w:rPr>
        <w:t>а</w:t>
      </w:r>
    </w:p>
    <w:p w:rsidR="004B2D2D" w:rsidRPr="0061475B" w:rsidRDefault="004B2D2D" w:rsidP="004B2D2D">
      <w:pPr>
        <w:pStyle w:val="a3"/>
        <w:widowControl w:val="0"/>
        <w:ind w:firstLine="851"/>
        <w:jc w:val="both"/>
        <w:rPr>
          <w:rFonts w:ascii="Times New Roman" w:hAnsi="Times New Roman"/>
          <w:sz w:val="28"/>
          <w:szCs w:val="28"/>
        </w:rPr>
      </w:pPr>
    </w:p>
    <w:p w:rsidR="004B2D2D" w:rsidRPr="00D61311" w:rsidRDefault="004B2D2D" w:rsidP="004B2D2D">
      <w:pPr>
        <w:ind w:firstLine="709"/>
        <w:jc w:val="both"/>
        <w:rPr>
          <w:sz w:val="28"/>
          <w:szCs w:val="28"/>
        </w:rPr>
      </w:pPr>
      <w:r w:rsidRPr="00D61311">
        <w:rPr>
          <w:sz w:val="28"/>
          <w:szCs w:val="28"/>
        </w:rPr>
        <w:t>В целях прив</w:t>
      </w:r>
      <w:r>
        <w:rPr>
          <w:sz w:val="28"/>
          <w:szCs w:val="28"/>
        </w:rPr>
        <w:t>едения у</w:t>
      </w:r>
      <w:r w:rsidRPr="00D61311">
        <w:rPr>
          <w:sz w:val="28"/>
          <w:szCs w:val="28"/>
        </w:rPr>
        <w:t xml:space="preserve">става </w:t>
      </w:r>
      <w:r>
        <w:rPr>
          <w:sz w:val="28"/>
          <w:szCs w:val="28"/>
        </w:rPr>
        <w:t xml:space="preserve">Советского сельского поселения </w:t>
      </w:r>
      <w:proofErr w:type="spellStart"/>
      <w:r>
        <w:rPr>
          <w:sz w:val="28"/>
          <w:szCs w:val="28"/>
        </w:rPr>
        <w:t>Новокубанского</w:t>
      </w:r>
      <w:proofErr w:type="spellEnd"/>
      <w:r w:rsidRPr="00D61311">
        <w:rPr>
          <w:sz w:val="28"/>
          <w:szCs w:val="28"/>
        </w:rPr>
        <w:t xml:space="preserve"> район</w:t>
      </w:r>
      <w:r>
        <w:rPr>
          <w:sz w:val="28"/>
          <w:szCs w:val="28"/>
        </w:rPr>
        <w:t>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Pr>
          <w:sz w:val="28"/>
        </w:rPr>
        <w:t xml:space="preserve">Советского сельского поселения </w:t>
      </w:r>
      <w:proofErr w:type="spellStart"/>
      <w:r>
        <w:rPr>
          <w:sz w:val="28"/>
        </w:rPr>
        <w:t>Новокубанского</w:t>
      </w:r>
      <w:proofErr w:type="spellEnd"/>
      <w:r w:rsidRPr="00D61311">
        <w:rPr>
          <w:sz w:val="28"/>
          <w:szCs w:val="28"/>
        </w:rPr>
        <w:t xml:space="preserve"> район</w:t>
      </w:r>
      <w:r>
        <w:rPr>
          <w:sz w:val="28"/>
          <w:szCs w:val="28"/>
        </w:rPr>
        <w:t>а</w:t>
      </w:r>
      <w:r w:rsidRPr="00D61311">
        <w:rPr>
          <w:sz w:val="28"/>
          <w:szCs w:val="28"/>
        </w:rPr>
        <w:t xml:space="preserve"> </w:t>
      </w:r>
      <w:proofErr w:type="gramStart"/>
      <w:r>
        <w:rPr>
          <w:sz w:val="28"/>
          <w:szCs w:val="28"/>
        </w:rPr>
        <w:t>р</w:t>
      </w:r>
      <w:proofErr w:type="gramEnd"/>
      <w:r>
        <w:rPr>
          <w:sz w:val="28"/>
          <w:szCs w:val="28"/>
        </w:rPr>
        <w:t xml:space="preserve"> е ш и л</w:t>
      </w:r>
      <w:r w:rsidRPr="00D61311">
        <w:rPr>
          <w:sz w:val="28"/>
          <w:szCs w:val="28"/>
        </w:rPr>
        <w:t>:</w:t>
      </w:r>
    </w:p>
    <w:p w:rsidR="004B2D2D" w:rsidRDefault="004B2D2D" w:rsidP="004B2D2D">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 xml:space="preserve">став </w:t>
      </w:r>
      <w:r>
        <w:rPr>
          <w:rFonts w:ascii="Times New Roman" w:hAnsi="Times New Roman"/>
          <w:sz w:val="28"/>
        </w:rPr>
        <w:t xml:space="preserve">Советского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принятый решением Совета </w:t>
      </w:r>
      <w:r>
        <w:rPr>
          <w:rFonts w:ascii="Times New Roman" w:hAnsi="Times New Roman"/>
          <w:sz w:val="28"/>
        </w:rPr>
        <w:t xml:space="preserve">Советского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от </w:t>
      </w:r>
      <w:r>
        <w:rPr>
          <w:rFonts w:ascii="Times New Roman" w:hAnsi="Times New Roman"/>
          <w:sz w:val="28"/>
        </w:rPr>
        <w:t>23 июня 2022 года № 145</w:t>
      </w:r>
      <w:r w:rsidRPr="00C67D4C">
        <w:rPr>
          <w:rFonts w:ascii="Times New Roman" w:hAnsi="Times New Roman"/>
          <w:sz w:val="28"/>
        </w:rPr>
        <w:t xml:space="preserve">, </w:t>
      </w:r>
      <w:r>
        <w:rPr>
          <w:rFonts w:ascii="Times New Roman" w:hAnsi="Times New Roman"/>
          <w:sz w:val="28"/>
        </w:rPr>
        <w:t>изменения согласно приложению.</w:t>
      </w:r>
    </w:p>
    <w:p w:rsidR="004B2D2D" w:rsidRDefault="004B2D2D" w:rsidP="004B2D2D">
      <w:pPr>
        <w:pStyle w:val="a9"/>
        <w:ind w:firstLine="851"/>
        <w:rPr>
          <w:szCs w:val="28"/>
        </w:rPr>
      </w:pPr>
      <w:r>
        <w:rPr>
          <w:szCs w:val="28"/>
        </w:rPr>
        <w:t>2.</w:t>
      </w:r>
      <w:r w:rsidRPr="005234E6">
        <w:t xml:space="preserve"> </w:t>
      </w:r>
      <w:proofErr w:type="gramStart"/>
      <w:r w:rsidRPr="00B336C4">
        <w:rPr>
          <w:szCs w:val="28"/>
        </w:rPr>
        <w:t>Контроль за</w:t>
      </w:r>
      <w:proofErr w:type="gramEnd"/>
      <w:r w:rsidRPr="00B336C4">
        <w:rPr>
          <w:szCs w:val="28"/>
        </w:rPr>
        <w:t xml:space="preserve"> выполнением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w:t>
      </w:r>
      <w:r>
        <w:rPr>
          <w:szCs w:val="28"/>
        </w:rPr>
        <w:t xml:space="preserve"> </w:t>
      </w:r>
      <w:proofErr w:type="spellStart"/>
      <w:r>
        <w:rPr>
          <w:szCs w:val="28"/>
        </w:rPr>
        <w:t>Новокубанского</w:t>
      </w:r>
      <w:proofErr w:type="spellEnd"/>
      <w:r>
        <w:rPr>
          <w:szCs w:val="28"/>
        </w:rPr>
        <w:t xml:space="preserve"> района</w:t>
      </w:r>
      <w:r w:rsidRPr="00B336C4">
        <w:rPr>
          <w:szCs w:val="28"/>
        </w:rPr>
        <w:t xml:space="preserve"> полномочий по решению вопросов местного значения (Пилипенко).</w:t>
      </w:r>
    </w:p>
    <w:p w:rsidR="004B2D2D" w:rsidRDefault="004B2D2D" w:rsidP="004B2D2D">
      <w:pPr>
        <w:pStyle w:val="a3"/>
        <w:widowControl w:val="0"/>
        <w:tabs>
          <w:tab w:val="left" w:pos="1276"/>
        </w:tabs>
        <w:ind w:firstLine="851"/>
        <w:jc w:val="both"/>
        <w:rPr>
          <w:rFonts w:ascii="Times New Roman" w:hAnsi="Times New Roman"/>
          <w:sz w:val="28"/>
          <w:szCs w:val="28"/>
        </w:rPr>
      </w:pPr>
      <w:r w:rsidRPr="00ED2D93">
        <w:rPr>
          <w:rFonts w:ascii="Times New Roman" w:hAnsi="Times New Roman"/>
          <w:sz w:val="28"/>
          <w:szCs w:val="28"/>
        </w:rPr>
        <w:t>3</w:t>
      </w:r>
      <w:r w:rsidRPr="00ED2D93">
        <w:rPr>
          <w:rFonts w:ascii="Times New Roman" w:hAnsi="Times New Roman"/>
          <w:b/>
          <w:sz w:val="28"/>
          <w:szCs w:val="28"/>
        </w:rPr>
        <w:t>.</w:t>
      </w:r>
      <w:r>
        <w:rPr>
          <w:rFonts w:ascii="Times New Roman" w:hAnsi="Times New Roman"/>
          <w:b/>
          <w:sz w:val="28"/>
          <w:szCs w:val="28"/>
        </w:rPr>
        <w:t xml:space="preserve"> </w:t>
      </w:r>
      <w:r w:rsidRPr="005765FE">
        <w:rPr>
          <w:rFonts w:ascii="Times New Roman" w:hAnsi="Times New Roman"/>
          <w:sz w:val="28"/>
        </w:rPr>
        <w:t>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 дня его официального обнародования, произведенного после государственной регистрации.</w:t>
      </w:r>
    </w:p>
    <w:p w:rsidR="004B2D2D" w:rsidRDefault="004B2D2D" w:rsidP="004B2D2D">
      <w:pPr>
        <w:ind w:firstLine="709"/>
        <w:jc w:val="both"/>
        <w:rPr>
          <w:sz w:val="28"/>
          <w:szCs w:val="28"/>
        </w:rPr>
      </w:pPr>
    </w:p>
    <w:p w:rsidR="004B2D2D" w:rsidRDefault="004B2D2D" w:rsidP="004B2D2D">
      <w:pPr>
        <w:jc w:val="both"/>
        <w:rPr>
          <w:sz w:val="28"/>
          <w:szCs w:val="28"/>
        </w:rPr>
      </w:pPr>
    </w:p>
    <w:p w:rsidR="004B2D2D" w:rsidRDefault="004B2D2D" w:rsidP="004B2D2D">
      <w:pPr>
        <w:pStyle w:val="a3"/>
        <w:widowControl w:val="0"/>
        <w:tabs>
          <w:tab w:val="left" w:pos="1134"/>
        </w:tabs>
        <w:jc w:val="both"/>
        <w:rPr>
          <w:rFonts w:ascii="Times New Roman" w:hAnsi="Times New Roman"/>
          <w:sz w:val="28"/>
          <w:szCs w:val="28"/>
        </w:rPr>
      </w:pPr>
    </w:p>
    <w:p w:rsidR="004B2D2D" w:rsidRPr="00EE29C6" w:rsidRDefault="004B2D2D" w:rsidP="004B2D2D">
      <w:pPr>
        <w:pStyle w:val="a3"/>
        <w:widowControl w:val="0"/>
        <w:tabs>
          <w:tab w:val="left" w:pos="1134"/>
        </w:tabs>
        <w:jc w:val="both"/>
        <w:rPr>
          <w:rFonts w:ascii="Times New Roman" w:hAnsi="Times New Roman"/>
          <w:sz w:val="28"/>
          <w:szCs w:val="28"/>
        </w:rPr>
      </w:pPr>
    </w:p>
    <w:tbl>
      <w:tblPr>
        <w:tblW w:w="10008" w:type="dxa"/>
        <w:tblLook w:val="01E0" w:firstRow="1" w:lastRow="1" w:firstColumn="1" w:lastColumn="1" w:noHBand="0" w:noVBand="0"/>
      </w:tblPr>
      <w:tblGrid>
        <w:gridCol w:w="4361"/>
        <w:gridCol w:w="1327"/>
        <w:gridCol w:w="4320"/>
      </w:tblGrid>
      <w:tr w:rsidR="004B2D2D" w:rsidRPr="005234E6" w:rsidTr="00316A15">
        <w:trPr>
          <w:trHeight w:val="870"/>
        </w:trPr>
        <w:tc>
          <w:tcPr>
            <w:tcW w:w="4361" w:type="dxa"/>
            <w:shd w:val="clear" w:color="auto" w:fill="auto"/>
          </w:tcPr>
          <w:p w:rsidR="004B2D2D" w:rsidRPr="005234E6" w:rsidRDefault="004B2D2D" w:rsidP="00316A15">
            <w:pPr>
              <w:tabs>
                <w:tab w:val="left" w:pos="7769"/>
              </w:tabs>
              <w:rPr>
                <w:sz w:val="28"/>
                <w:szCs w:val="28"/>
              </w:rPr>
            </w:pPr>
            <w:r w:rsidRPr="005234E6">
              <w:rPr>
                <w:sz w:val="28"/>
                <w:szCs w:val="28"/>
              </w:rPr>
              <w:t xml:space="preserve">Глава Советского сельского поселения </w:t>
            </w:r>
            <w:proofErr w:type="spellStart"/>
            <w:r w:rsidRPr="005234E6">
              <w:rPr>
                <w:sz w:val="28"/>
                <w:szCs w:val="28"/>
              </w:rPr>
              <w:t>Новокубанского</w:t>
            </w:r>
            <w:proofErr w:type="spellEnd"/>
            <w:r w:rsidRPr="005234E6">
              <w:rPr>
                <w:sz w:val="28"/>
                <w:szCs w:val="28"/>
              </w:rPr>
              <w:t xml:space="preserve"> района </w:t>
            </w:r>
          </w:p>
        </w:tc>
        <w:tc>
          <w:tcPr>
            <w:tcW w:w="1327" w:type="dxa"/>
            <w:shd w:val="clear" w:color="auto" w:fill="auto"/>
          </w:tcPr>
          <w:p w:rsidR="004B2D2D" w:rsidRPr="005234E6" w:rsidRDefault="004B2D2D" w:rsidP="00316A15">
            <w:pPr>
              <w:tabs>
                <w:tab w:val="left" w:pos="7769"/>
              </w:tabs>
              <w:rPr>
                <w:sz w:val="28"/>
                <w:szCs w:val="28"/>
              </w:rPr>
            </w:pPr>
          </w:p>
        </w:tc>
        <w:tc>
          <w:tcPr>
            <w:tcW w:w="4320" w:type="dxa"/>
            <w:shd w:val="clear" w:color="auto" w:fill="auto"/>
          </w:tcPr>
          <w:p w:rsidR="004B2D2D" w:rsidRPr="005234E6" w:rsidRDefault="004B2D2D" w:rsidP="00316A15">
            <w:pPr>
              <w:tabs>
                <w:tab w:val="left" w:pos="7769"/>
              </w:tabs>
              <w:rPr>
                <w:sz w:val="28"/>
                <w:szCs w:val="28"/>
              </w:rPr>
            </w:pPr>
            <w:r w:rsidRPr="005234E6">
              <w:rPr>
                <w:sz w:val="28"/>
                <w:szCs w:val="28"/>
              </w:rPr>
              <w:t xml:space="preserve">Председатель Совета </w:t>
            </w:r>
          </w:p>
          <w:p w:rsidR="004B2D2D" w:rsidRPr="005234E6" w:rsidRDefault="004B2D2D" w:rsidP="00316A15">
            <w:pPr>
              <w:tabs>
                <w:tab w:val="left" w:pos="7769"/>
              </w:tabs>
              <w:jc w:val="both"/>
              <w:rPr>
                <w:spacing w:val="3"/>
                <w:sz w:val="28"/>
                <w:szCs w:val="28"/>
              </w:rPr>
            </w:pPr>
            <w:r w:rsidRPr="005234E6">
              <w:rPr>
                <w:sz w:val="28"/>
                <w:szCs w:val="28"/>
              </w:rPr>
              <w:t xml:space="preserve">Советского сельского поселения </w:t>
            </w:r>
            <w:proofErr w:type="spellStart"/>
            <w:r w:rsidRPr="005234E6">
              <w:rPr>
                <w:sz w:val="28"/>
                <w:szCs w:val="28"/>
              </w:rPr>
              <w:t>Новокубанского</w:t>
            </w:r>
            <w:proofErr w:type="spellEnd"/>
            <w:r w:rsidRPr="005234E6">
              <w:rPr>
                <w:sz w:val="28"/>
                <w:szCs w:val="28"/>
              </w:rPr>
              <w:t xml:space="preserve"> района                                                  </w:t>
            </w:r>
          </w:p>
        </w:tc>
      </w:tr>
      <w:tr w:rsidR="004B2D2D" w:rsidRPr="005234E6" w:rsidTr="00316A15">
        <w:tc>
          <w:tcPr>
            <w:tcW w:w="4361" w:type="dxa"/>
            <w:shd w:val="clear" w:color="auto" w:fill="auto"/>
          </w:tcPr>
          <w:p w:rsidR="004B2D2D" w:rsidRPr="005234E6" w:rsidRDefault="004B2D2D" w:rsidP="00316A15">
            <w:pPr>
              <w:tabs>
                <w:tab w:val="left" w:pos="7769"/>
              </w:tabs>
              <w:jc w:val="right"/>
              <w:rPr>
                <w:sz w:val="28"/>
                <w:szCs w:val="28"/>
              </w:rPr>
            </w:pPr>
            <w:proofErr w:type="spellStart"/>
            <w:r w:rsidRPr="005234E6">
              <w:rPr>
                <w:sz w:val="28"/>
                <w:szCs w:val="28"/>
              </w:rPr>
              <w:t>С.Ю.Копылов</w:t>
            </w:r>
            <w:proofErr w:type="spellEnd"/>
          </w:p>
        </w:tc>
        <w:tc>
          <w:tcPr>
            <w:tcW w:w="1327" w:type="dxa"/>
            <w:shd w:val="clear" w:color="auto" w:fill="auto"/>
          </w:tcPr>
          <w:p w:rsidR="004B2D2D" w:rsidRPr="005234E6" w:rsidRDefault="004B2D2D" w:rsidP="00316A15">
            <w:pPr>
              <w:tabs>
                <w:tab w:val="left" w:pos="7769"/>
              </w:tabs>
              <w:rPr>
                <w:sz w:val="28"/>
                <w:szCs w:val="28"/>
              </w:rPr>
            </w:pPr>
          </w:p>
        </w:tc>
        <w:tc>
          <w:tcPr>
            <w:tcW w:w="4320" w:type="dxa"/>
            <w:shd w:val="clear" w:color="auto" w:fill="auto"/>
          </w:tcPr>
          <w:p w:rsidR="004B2D2D" w:rsidRPr="005234E6" w:rsidRDefault="004B2D2D" w:rsidP="00316A15">
            <w:pPr>
              <w:tabs>
                <w:tab w:val="left" w:pos="7769"/>
              </w:tabs>
              <w:jc w:val="right"/>
              <w:rPr>
                <w:sz w:val="28"/>
                <w:szCs w:val="28"/>
              </w:rPr>
            </w:pPr>
            <w:proofErr w:type="spellStart"/>
            <w:r w:rsidRPr="005234E6">
              <w:rPr>
                <w:sz w:val="28"/>
                <w:szCs w:val="28"/>
              </w:rPr>
              <w:t>С.Ю.Гуров</w:t>
            </w:r>
            <w:proofErr w:type="spellEnd"/>
          </w:p>
        </w:tc>
      </w:tr>
    </w:tbl>
    <w:p w:rsidR="004B2D2D" w:rsidRDefault="004B2D2D" w:rsidP="004B2D2D">
      <w:pPr>
        <w:rPr>
          <w:sz w:val="28"/>
        </w:rPr>
      </w:pPr>
    </w:p>
    <w:p w:rsidR="004B2D2D" w:rsidRDefault="004B2D2D" w:rsidP="004B2D2D">
      <w:pPr>
        <w:pStyle w:val="a3"/>
        <w:widowControl w:val="0"/>
        <w:tabs>
          <w:tab w:val="left" w:pos="1134"/>
        </w:tabs>
        <w:ind w:firstLine="851"/>
        <w:jc w:val="both"/>
        <w:rPr>
          <w:rFonts w:ascii="Times New Roman" w:hAnsi="Times New Roman"/>
          <w:sz w:val="28"/>
        </w:rPr>
      </w:pPr>
    </w:p>
    <w:p w:rsidR="004B2D2D" w:rsidRPr="00A33B18" w:rsidRDefault="004B2D2D" w:rsidP="004B2D2D">
      <w:pPr>
        <w:widowControl w:val="0"/>
        <w:jc w:val="both"/>
      </w:pPr>
    </w:p>
    <w:p w:rsidR="004B2D2D" w:rsidRDefault="004B2D2D" w:rsidP="004B2D2D">
      <w:pPr>
        <w:pStyle w:val="a3"/>
        <w:widowControl w:val="0"/>
        <w:tabs>
          <w:tab w:val="left" w:pos="1134"/>
        </w:tabs>
        <w:ind w:left="5103"/>
        <w:jc w:val="center"/>
        <w:rPr>
          <w:rFonts w:ascii="Times New Roman" w:hAnsi="Times New Roman"/>
          <w:sz w:val="28"/>
        </w:rPr>
      </w:pPr>
    </w:p>
    <w:p w:rsidR="004B2D2D" w:rsidRDefault="004B2D2D" w:rsidP="004B2D2D">
      <w:pPr>
        <w:pStyle w:val="a3"/>
        <w:widowControl w:val="0"/>
        <w:tabs>
          <w:tab w:val="left" w:pos="1134"/>
        </w:tabs>
        <w:ind w:left="5103"/>
        <w:jc w:val="center"/>
        <w:rPr>
          <w:rFonts w:ascii="Times New Roman" w:hAnsi="Times New Roman"/>
          <w:sz w:val="28"/>
        </w:rPr>
      </w:pPr>
    </w:p>
    <w:p w:rsidR="004B2D2D" w:rsidRPr="00323271" w:rsidRDefault="004B2D2D" w:rsidP="004B2D2D">
      <w:pPr>
        <w:jc w:val="both"/>
        <w:rPr>
          <w:sz w:val="28"/>
          <w:szCs w:val="28"/>
        </w:rPr>
      </w:pPr>
    </w:p>
    <w:p w:rsidR="004B2D2D" w:rsidRDefault="004B2D2D" w:rsidP="004B2D2D">
      <w:pPr>
        <w:pStyle w:val="a3"/>
        <w:widowControl w:val="0"/>
        <w:tabs>
          <w:tab w:val="left" w:pos="1134"/>
        </w:tabs>
        <w:rPr>
          <w:rFonts w:ascii="Times New Roman" w:hAnsi="Times New Roman"/>
          <w:sz w:val="28"/>
        </w:rPr>
      </w:pPr>
      <w:bookmarkStart w:id="0" w:name="_GoBack"/>
      <w:bookmarkEnd w:id="0"/>
    </w:p>
    <w:p w:rsidR="0062002E" w:rsidRDefault="0062002E" w:rsidP="0062002E">
      <w:pPr>
        <w:pStyle w:val="a3"/>
        <w:widowControl w:val="0"/>
        <w:tabs>
          <w:tab w:val="left" w:pos="1134"/>
        </w:tabs>
        <w:ind w:left="5103"/>
        <w:rPr>
          <w:rFonts w:ascii="Times New Roman" w:hAnsi="Times New Roman"/>
          <w:sz w:val="28"/>
        </w:rPr>
      </w:pPr>
      <w:r>
        <w:rPr>
          <w:rFonts w:ascii="Times New Roman" w:hAnsi="Times New Roman"/>
          <w:sz w:val="28"/>
        </w:rPr>
        <w:t>Приложение</w:t>
      </w:r>
    </w:p>
    <w:p w:rsidR="0062002E" w:rsidRDefault="0062002E" w:rsidP="0062002E">
      <w:pPr>
        <w:pStyle w:val="a3"/>
        <w:widowControl w:val="0"/>
        <w:tabs>
          <w:tab w:val="left" w:pos="1134"/>
        </w:tabs>
        <w:ind w:left="5103"/>
        <w:rPr>
          <w:rFonts w:ascii="Times New Roman" w:hAnsi="Times New Roman"/>
          <w:sz w:val="28"/>
        </w:rPr>
      </w:pPr>
      <w:r>
        <w:rPr>
          <w:rFonts w:ascii="Times New Roman" w:hAnsi="Times New Roman"/>
          <w:sz w:val="28"/>
        </w:rPr>
        <w:t xml:space="preserve">к решению Совета </w:t>
      </w:r>
    </w:p>
    <w:p w:rsidR="0062002E" w:rsidRDefault="0062002E" w:rsidP="0062002E">
      <w:pPr>
        <w:pStyle w:val="a3"/>
        <w:widowControl w:val="0"/>
        <w:tabs>
          <w:tab w:val="left" w:pos="1134"/>
        </w:tabs>
        <w:ind w:left="5103"/>
        <w:rPr>
          <w:rFonts w:ascii="Times New Roman" w:hAnsi="Times New Roman"/>
          <w:sz w:val="28"/>
        </w:rPr>
      </w:pPr>
      <w:r>
        <w:rPr>
          <w:rFonts w:ascii="Times New Roman" w:hAnsi="Times New Roman"/>
          <w:sz w:val="28"/>
        </w:rPr>
        <w:t xml:space="preserve">Советского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района</w:t>
      </w:r>
    </w:p>
    <w:p w:rsidR="0062002E" w:rsidRDefault="004B2D2D" w:rsidP="0062002E">
      <w:pPr>
        <w:pStyle w:val="a3"/>
        <w:widowControl w:val="0"/>
        <w:tabs>
          <w:tab w:val="left" w:pos="1134"/>
        </w:tabs>
        <w:ind w:left="5103"/>
        <w:jc w:val="both"/>
        <w:rPr>
          <w:rFonts w:ascii="Times New Roman" w:hAnsi="Times New Roman"/>
          <w:sz w:val="28"/>
        </w:rPr>
      </w:pPr>
      <w:r>
        <w:rPr>
          <w:rFonts w:ascii="Times New Roman" w:hAnsi="Times New Roman"/>
          <w:sz w:val="28"/>
        </w:rPr>
        <w:t>от 22 июня 2023 года № 186</w:t>
      </w:r>
    </w:p>
    <w:p w:rsidR="0062002E" w:rsidRDefault="0062002E" w:rsidP="0062002E">
      <w:pPr>
        <w:pStyle w:val="a3"/>
        <w:widowControl w:val="0"/>
        <w:tabs>
          <w:tab w:val="left" w:pos="1134"/>
        </w:tabs>
        <w:jc w:val="both"/>
        <w:rPr>
          <w:rFonts w:ascii="Times New Roman" w:hAnsi="Times New Roman"/>
          <w:sz w:val="28"/>
        </w:rPr>
      </w:pPr>
    </w:p>
    <w:p w:rsidR="0062002E" w:rsidRDefault="0062002E" w:rsidP="0062002E">
      <w:pPr>
        <w:pStyle w:val="a3"/>
        <w:widowControl w:val="0"/>
        <w:tabs>
          <w:tab w:val="left" w:pos="1134"/>
        </w:tabs>
        <w:jc w:val="both"/>
        <w:rPr>
          <w:rFonts w:ascii="Times New Roman" w:hAnsi="Times New Roman"/>
          <w:sz w:val="28"/>
        </w:rPr>
      </w:pPr>
    </w:p>
    <w:p w:rsidR="0062002E" w:rsidRPr="001316D5" w:rsidRDefault="0062002E" w:rsidP="0062002E">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62002E" w:rsidRPr="001316D5" w:rsidRDefault="0062002E" w:rsidP="0062002E">
      <w:pPr>
        <w:pStyle w:val="a3"/>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r>
        <w:rPr>
          <w:rFonts w:ascii="Times New Roman" w:hAnsi="Times New Roman"/>
          <w:b/>
          <w:sz w:val="28"/>
        </w:rPr>
        <w:t>Советского сельского поселения</w:t>
      </w:r>
    </w:p>
    <w:p w:rsidR="0062002E" w:rsidRPr="001316D5" w:rsidRDefault="0062002E" w:rsidP="0062002E">
      <w:pPr>
        <w:pStyle w:val="a3"/>
        <w:widowControl w:val="0"/>
        <w:tabs>
          <w:tab w:val="left" w:pos="1134"/>
        </w:tabs>
        <w:jc w:val="center"/>
        <w:rPr>
          <w:rFonts w:ascii="Times New Roman" w:hAnsi="Times New Roman"/>
          <w:b/>
          <w:sz w:val="28"/>
        </w:rPr>
      </w:pPr>
      <w:proofErr w:type="spellStart"/>
      <w:r>
        <w:rPr>
          <w:rFonts w:ascii="Times New Roman" w:hAnsi="Times New Roman"/>
          <w:b/>
          <w:sz w:val="28"/>
        </w:rPr>
        <w:t>Новокубанский</w:t>
      </w:r>
      <w:proofErr w:type="spellEnd"/>
      <w:r>
        <w:rPr>
          <w:rFonts w:ascii="Times New Roman" w:hAnsi="Times New Roman"/>
          <w:b/>
          <w:sz w:val="28"/>
        </w:rPr>
        <w:t xml:space="preserve"> </w:t>
      </w:r>
      <w:r w:rsidRPr="001316D5">
        <w:rPr>
          <w:rFonts w:ascii="Times New Roman" w:hAnsi="Times New Roman"/>
          <w:b/>
          <w:sz w:val="28"/>
        </w:rPr>
        <w:t>район</w:t>
      </w:r>
    </w:p>
    <w:p w:rsidR="0062002E" w:rsidRDefault="0062002E" w:rsidP="0062002E">
      <w:pPr>
        <w:pStyle w:val="a3"/>
        <w:widowControl w:val="0"/>
        <w:tabs>
          <w:tab w:val="left" w:pos="1134"/>
        </w:tabs>
        <w:ind w:firstLine="851"/>
        <w:jc w:val="both"/>
        <w:rPr>
          <w:rFonts w:ascii="Times New Roman" w:hAnsi="Times New Roman"/>
          <w:sz w:val="28"/>
        </w:rPr>
      </w:pPr>
    </w:p>
    <w:p w:rsidR="0062002E" w:rsidRPr="008C3DF9" w:rsidRDefault="0062002E" w:rsidP="0062002E">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1. В части 10 статьи 23 «Инициативные проекты» слова «главы администрации (губернатора)» заменить словом «Губернатора».</w:t>
      </w:r>
    </w:p>
    <w:p w:rsidR="0062002E" w:rsidRPr="008C3DF9" w:rsidRDefault="0062002E" w:rsidP="0062002E">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2. Статью 26 «Совет поселения» дополнить частью 9 следующего содержания:</w:t>
      </w:r>
    </w:p>
    <w:p w:rsidR="0062002E" w:rsidRPr="00A20510" w:rsidRDefault="0062002E" w:rsidP="0062002E">
      <w:pPr>
        <w:pStyle w:val="ConsNormal"/>
        <w:ind w:right="0" w:firstLine="851"/>
        <w:jc w:val="both"/>
        <w:rPr>
          <w:rFonts w:ascii="Times New Roman" w:hAnsi="Times New Roman"/>
          <w:sz w:val="28"/>
          <w:szCs w:val="28"/>
        </w:rPr>
      </w:pPr>
      <w:r w:rsidRPr="008C3DF9">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roofErr w:type="gramStart"/>
      <w:r w:rsidRPr="008C3DF9">
        <w:rPr>
          <w:rFonts w:ascii="Times New Roman" w:hAnsi="Times New Roman"/>
          <w:sz w:val="28"/>
          <w:szCs w:val="28"/>
        </w:rPr>
        <w:t>.»</w:t>
      </w:r>
      <w:proofErr w:type="gramEnd"/>
      <w:r w:rsidRPr="008C3DF9">
        <w:rPr>
          <w:rFonts w:ascii="Times New Roman" w:hAnsi="Times New Roman"/>
          <w:sz w:val="28"/>
          <w:szCs w:val="28"/>
        </w:rPr>
        <w:t>.</w:t>
      </w:r>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27 «Статус депутата Совета» слова «главы администрации (губернатора)» заменить словом «Губернатора».</w:t>
      </w:r>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62002E" w:rsidRDefault="0062002E" w:rsidP="0062002E">
      <w:pPr>
        <w:autoSpaceDE w:val="0"/>
        <w:autoSpaceDN w:val="0"/>
        <w:adjustRightInd w:val="0"/>
        <w:ind w:firstLine="851"/>
        <w:jc w:val="both"/>
        <w:rPr>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4A4C3E">
        <w:rPr>
          <w:bCs/>
          <w:iCs/>
          <w:sz w:val="28"/>
          <w:szCs w:val="28"/>
        </w:rPr>
        <w:t>.</w:t>
      </w:r>
      <w:proofErr w:type="gramEnd"/>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33 «Глава поселения» слова «главы администрации (губернатора)» заменить словом «Губернатора».</w:t>
      </w:r>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34 «Полномочия главы поселения» изложить в следующей редакции:</w:t>
      </w:r>
    </w:p>
    <w:p w:rsidR="0062002E" w:rsidRPr="00503242"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62002E" w:rsidRPr="00503242" w:rsidRDefault="0062002E" w:rsidP="0062002E">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2002E" w:rsidRPr="00503242" w:rsidRDefault="0062002E" w:rsidP="0062002E">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62002E" w:rsidRDefault="0062002E" w:rsidP="0062002E">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w:t>
      </w:r>
      <w:r w:rsidRPr="00503242">
        <w:rPr>
          <w:rFonts w:ascii="Times New Roman" w:hAnsi="Times New Roman"/>
          <w:sz w:val="28"/>
          <w:szCs w:val="28"/>
        </w:rPr>
        <w:lastRenderedPageBreak/>
        <w:t xml:space="preserve">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w:t>
      </w:r>
      <w:r>
        <w:rPr>
          <w:rFonts w:ascii="Times New Roman" w:hAnsi="Times New Roman"/>
          <w:sz w:val="28"/>
          <w:szCs w:val="28"/>
        </w:rPr>
        <w:t xml:space="preserve">иципального образования </w:t>
      </w:r>
      <w:proofErr w:type="spellStart"/>
      <w:r>
        <w:rPr>
          <w:rFonts w:ascii="Times New Roman" w:hAnsi="Times New Roman"/>
          <w:sz w:val="28"/>
          <w:szCs w:val="28"/>
        </w:rPr>
        <w:t>Новокубанский</w:t>
      </w:r>
      <w:proofErr w:type="spellEnd"/>
      <w:r>
        <w:rPr>
          <w:rFonts w:ascii="Times New Roman" w:hAnsi="Times New Roman"/>
          <w:sz w:val="28"/>
          <w:szCs w:val="28"/>
        </w:rPr>
        <w:t xml:space="preserve"> </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7. В части 3 статьи 35 «</w:t>
      </w:r>
      <w:r w:rsidRPr="00CA17CD">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62002E" w:rsidRPr="00A23F26"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8. Статью 47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62002E" w:rsidRPr="007F2C6C" w:rsidRDefault="0062002E" w:rsidP="0062002E">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47</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62002E" w:rsidRPr="007F2C6C" w:rsidRDefault="0062002E" w:rsidP="0062002E">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2002E" w:rsidRPr="00DA66DC" w:rsidRDefault="0062002E" w:rsidP="0062002E">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 июня </w:t>
      </w:r>
      <w:r w:rsidRPr="00DA66DC">
        <w:rPr>
          <w:sz w:val="28"/>
          <w:szCs w:val="28"/>
        </w:rPr>
        <w:t>2007</w:t>
      </w:r>
      <w:r>
        <w:rPr>
          <w:sz w:val="28"/>
          <w:szCs w:val="28"/>
        </w:rPr>
        <w:t xml:space="preserve"> года </w:t>
      </w:r>
      <w:r w:rsidRPr="00DA66DC">
        <w:rPr>
          <w:sz w:val="28"/>
          <w:szCs w:val="28"/>
        </w:rPr>
        <w:t xml:space="preserve">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62002E" w:rsidRDefault="0062002E" w:rsidP="0062002E">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Pr>
          <w:rFonts w:ascii="Times New Roman" w:hAnsi="Times New Roman"/>
          <w:sz w:val="28"/>
          <w:szCs w:val="28"/>
        </w:rPr>
        <w:t xml:space="preserve">ом Краснодарского края от 08 июня </w:t>
      </w:r>
      <w:r w:rsidRPr="0021737E">
        <w:rPr>
          <w:rFonts w:ascii="Times New Roman" w:hAnsi="Times New Roman"/>
          <w:sz w:val="28"/>
          <w:szCs w:val="28"/>
        </w:rPr>
        <w:t>2007</w:t>
      </w:r>
      <w:r>
        <w:rPr>
          <w:rFonts w:ascii="Times New Roman" w:hAnsi="Times New Roman"/>
          <w:sz w:val="28"/>
          <w:szCs w:val="28"/>
        </w:rPr>
        <w:t xml:space="preserve"> года</w:t>
      </w:r>
      <w:r w:rsidRPr="0021737E">
        <w:rPr>
          <w:rFonts w:ascii="Times New Roman" w:hAnsi="Times New Roman"/>
          <w:sz w:val="28"/>
          <w:szCs w:val="28"/>
        </w:rPr>
        <w:t xml:space="preserve">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proofErr w:type="gramStart"/>
      <w:r w:rsidRPr="0021737E">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62002E" w:rsidRDefault="0062002E" w:rsidP="0062002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9. В статье 80 «</w:t>
      </w:r>
      <w:r w:rsidRPr="00802D76">
        <w:rPr>
          <w:rFonts w:ascii="Times New Roman" w:hAnsi="Times New Roman"/>
          <w:sz w:val="28"/>
          <w:szCs w:val="28"/>
        </w:rPr>
        <w:t>Удал</w:t>
      </w:r>
      <w:r>
        <w:rPr>
          <w:rFonts w:ascii="Times New Roman" w:hAnsi="Times New Roman"/>
          <w:sz w:val="28"/>
          <w:szCs w:val="28"/>
        </w:rPr>
        <w:t>ение главы поселения в отставку» слова «</w:t>
      </w:r>
      <w:r w:rsidRPr="00802D76">
        <w:rPr>
          <w:rFonts w:ascii="Times New Roman" w:hAnsi="Times New Roman"/>
          <w:sz w:val="28"/>
          <w:szCs w:val="28"/>
        </w:rPr>
        <w:t>г</w:t>
      </w:r>
      <w:r>
        <w:rPr>
          <w:rFonts w:ascii="Times New Roman" w:hAnsi="Times New Roman"/>
          <w:sz w:val="28"/>
          <w:szCs w:val="28"/>
        </w:rPr>
        <w:t>лава администрации (губернатор)»</w:t>
      </w:r>
      <w:r w:rsidRPr="00802D76">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802D76">
        <w:rPr>
          <w:rFonts w:ascii="Times New Roman" w:hAnsi="Times New Roman"/>
          <w:sz w:val="28"/>
          <w:szCs w:val="28"/>
        </w:rPr>
        <w:t xml:space="preserve"> в соответствующих падежах.</w:t>
      </w:r>
    </w:p>
    <w:p w:rsidR="0062002E" w:rsidRDefault="0062002E" w:rsidP="0062002E">
      <w:pPr>
        <w:pStyle w:val="a3"/>
        <w:widowControl w:val="0"/>
        <w:tabs>
          <w:tab w:val="left" w:pos="1134"/>
        </w:tabs>
        <w:ind w:firstLine="851"/>
        <w:jc w:val="both"/>
        <w:rPr>
          <w:rFonts w:ascii="Times New Roman" w:hAnsi="Times New Roman"/>
          <w:sz w:val="28"/>
          <w:szCs w:val="28"/>
        </w:rPr>
      </w:pPr>
    </w:p>
    <w:p w:rsidR="0062002E" w:rsidRDefault="0062002E"/>
    <w:sectPr w:rsidR="0062002E" w:rsidSect="0040670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95" w:rsidRDefault="00973295" w:rsidP="0040670C">
      <w:r>
        <w:separator/>
      </w:r>
    </w:p>
  </w:endnote>
  <w:endnote w:type="continuationSeparator" w:id="0">
    <w:p w:rsidR="00973295" w:rsidRDefault="00973295" w:rsidP="0040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95" w:rsidRDefault="00973295" w:rsidP="0040670C">
      <w:r>
        <w:separator/>
      </w:r>
    </w:p>
  </w:footnote>
  <w:footnote w:type="continuationSeparator" w:id="0">
    <w:p w:rsidR="00973295" w:rsidRDefault="00973295" w:rsidP="0040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58279"/>
      <w:docPartObj>
        <w:docPartGallery w:val="Page Numbers (Top of Page)"/>
        <w:docPartUnique/>
      </w:docPartObj>
    </w:sdtPr>
    <w:sdtEndPr/>
    <w:sdtContent>
      <w:p w:rsidR="0040670C" w:rsidRDefault="0040670C">
        <w:pPr>
          <w:pStyle w:val="a5"/>
          <w:jc w:val="center"/>
        </w:pPr>
        <w:r>
          <w:fldChar w:fldCharType="begin"/>
        </w:r>
        <w:r>
          <w:instrText>PAGE   \* MERGEFORMAT</w:instrText>
        </w:r>
        <w:r>
          <w:fldChar w:fldCharType="separate"/>
        </w:r>
        <w:r w:rsidR="004B2D2D">
          <w:rPr>
            <w:noProof/>
          </w:rPr>
          <w:t>2</w:t>
        </w:r>
        <w:r>
          <w:fldChar w:fldCharType="end"/>
        </w:r>
      </w:p>
    </w:sdtContent>
  </w:sdt>
  <w:p w:rsidR="0040670C" w:rsidRDefault="00406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2E"/>
    <w:rsid w:val="0040670C"/>
    <w:rsid w:val="004B2D2D"/>
    <w:rsid w:val="0062002E"/>
    <w:rsid w:val="00656793"/>
    <w:rsid w:val="00973295"/>
    <w:rsid w:val="00E8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Знак Знак Знак Знак,Знак Знак Знак"/>
    <w:basedOn w:val="a"/>
    <w:link w:val="a4"/>
    <w:rsid w:val="0062002E"/>
    <w:rPr>
      <w:rFonts w:ascii="Courier New" w:hAnsi="Courier New"/>
      <w:sz w:val="20"/>
      <w:szCs w:val="20"/>
    </w:rPr>
  </w:style>
  <w:style w:type="character" w:customStyle="1" w:styleId="a4">
    <w:name w:val="Текст Знак"/>
    <w:aliases w:val="Знак Знак Знак1,Знак Знак Знак Знак Знак,Знак Знак Знак Знак1"/>
    <w:basedOn w:val="a0"/>
    <w:link w:val="a3"/>
    <w:rsid w:val="0062002E"/>
    <w:rPr>
      <w:rFonts w:ascii="Courier New" w:eastAsia="Times New Roman" w:hAnsi="Courier New" w:cs="Times New Roman"/>
      <w:sz w:val="20"/>
      <w:szCs w:val="20"/>
      <w:lang w:eastAsia="ru-RU"/>
    </w:rPr>
  </w:style>
  <w:style w:type="paragraph" w:customStyle="1" w:styleId="ConsNormal">
    <w:name w:val="ConsNormal"/>
    <w:rsid w:val="0062002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unhideWhenUsed/>
    <w:rsid w:val="0040670C"/>
    <w:pPr>
      <w:tabs>
        <w:tab w:val="center" w:pos="4677"/>
        <w:tab w:val="right" w:pos="9355"/>
      </w:tabs>
    </w:pPr>
  </w:style>
  <w:style w:type="character" w:customStyle="1" w:styleId="a6">
    <w:name w:val="Верхний колонтитул Знак"/>
    <w:basedOn w:val="a0"/>
    <w:link w:val="a5"/>
    <w:uiPriority w:val="99"/>
    <w:rsid w:val="0040670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0670C"/>
    <w:pPr>
      <w:tabs>
        <w:tab w:val="center" w:pos="4677"/>
        <w:tab w:val="right" w:pos="9355"/>
      </w:tabs>
    </w:pPr>
  </w:style>
  <w:style w:type="character" w:customStyle="1" w:styleId="a8">
    <w:name w:val="Нижний колонтитул Знак"/>
    <w:basedOn w:val="a0"/>
    <w:link w:val="a7"/>
    <w:uiPriority w:val="99"/>
    <w:rsid w:val="0040670C"/>
    <w:rPr>
      <w:rFonts w:ascii="Times New Roman" w:eastAsia="Times New Roman" w:hAnsi="Times New Roman" w:cs="Times New Roman"/>
      <w:sz w:val="24"/>
      <w:szCs w:val="24"/>
      <w:lang w:eastAsia="ru-RU"/>
    </w:rPr>
  </w:style>
  <w:style w:type="paragraph" w:styleId="a9">
    <w:name w:val="No Spacing"/>
    <w:uiPriority w:val="1"/>
    <w:qFormat/>
    <w:rsid w:val="004B2D2D"/>
    <w:pPr>
      <w:spacing w:after="0" w:line="240" w:lineRule="auto"/>
      <w:jc w:val="both"/>
    </w:pPr>
    <w:rPr>
      <w:rFonts w:ascii="Times New Roman" w:eastAsia="Calibri" w:hAnsi="Times New Roman" w:cs="Times New Roman"/>
      <w:sz w:val="28"/>
      <w:szCs w:val="72"/>
    </w:rPr>
  </w:style>
  <w:style w:type="paragraph" w:styleId="aa">
    <w:name w:val="Balloon Text"/>
    <w:basedOn w:val="a"/>
    <w:link w:val="ab"/>
    <w:uiPriority w:val="99"/>
    <w:semiHidden/>
    <w:unhideWhenUsed/>
    <w:rsid w:val="004B2D2D"/>
    <w:rPr>
      <w:rFonts w:ascii="Tahoma" w:hAnsi="Tahoma" w:cs="Tahoma"/>
      <w:sz w:val="16"/>
      <w:szCs w:val="16"/>
    </w:rPr>
  </w:style>
  <w:style w:type="character" w:customStyle="1" w:styleId="ab">
    <w:name w:val="Текст выноски Знак"/>
    <w:basedOn w:val="a0"/>
    <w:link w:val="aa"/>
    <w:uiPriority w:val="99"/>
    <w:semiHidden/>
    <w:rsid w:val="004B2D2D"/>
    <w:rPr>
      <w:rFonts w:ascii="Tahoma" w:eastAsia="Times New Roman" w:hAnsi="Tahoma" w:cs="Tahoma"/>
      <w:sz w:val="16"/>
      <w:szCs w:val="16"/>
      <w:lang w:eastAsia="ru-RU"/>
    </w:rPr>
  </w:style>
  <w:style w:type="paragraph" w:customStyle="1" w:styleId="1">
    <w:name w:val="Текст1"/>
    <w:basedOn w:val="a"/>
    <w:rsid w:val="004B2D2D"/>
    <w:pPr>
      <w:widowControl w:val="0"/>
      <w:suppressAutoHyphens/>
    </w:pPr>
    <w:rPr>
      <w:rFonts w:ascii="Courier New" w:eastAsia="Andale Sans UI" w:hAnsi="Courier New"/>
      <w:kern w:val="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Знак Знак Знак Знак,Знак Знак Знак"/>
    <w:basedOn w:val="a"/>
    <w:link w:val="a4"/>
    <w:rsid w:val="0062002E"/>
    <w:rPr>
      <w:rFonts w:ascii="Courier New" w:hAnsi="Courier New"/>
      <w:sz w:val="20"/>
      <w:szCs w:val="20"/>
    </w:rPr>
  </w:style>
  <w:style w:type="character" w:customStyle="1" w:styleId="a4">
    <w:name w:val="Текст Знак"/>
    <w:aliases w:val="Знак Знак Знак1,Знак Знак Знак Знак Знак,Знак Знак Знак Знак1"/>
    <w:basedOn w:val="a0"/>
    <w:link w:val="a3"/>
    <w:rsid w:val="0062002E"/>
    <w:rPr>
      <w:rFonts w:ascii="Courier New" w:eastAsia="Times New Roman" w:hAnsi="Courier New" w:cs="Times New Roman"/>
      <w:sz w:val="20"/>
      <w:szCs w:val="20"/>
      <w:lang w:eastAsia="ru-RU"/>
    </w:rPr>
  </w:style>
  <w:style w:type="paragraph" w:customStyle="1" w:styleId="ConsNormal">
    <w:name w:val="ConsNormal"/>
    <w:rsid w:val="0062002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unhideWhenUsed/>
    <w:rsid w:val="0040670C"/>
    <w:pPr>
      <w:tabs>
        <w:tab w:val="center" w:pos="4677"/>
        <w:tab w:val="right" w:pos="9355"/>
      </w:tabs>
    </w:pPr>
  </w:style>
  <w:style w:type="character" w:customStyle="1" w:styleId="a6">
    <w:name w:val="Верхний колонтитул Знак"/>
    <w:basedOn w:val="a0"/>
    <w:link w:val="a5"/>
    <w:uiPriority w:val="99"/>
    <w:rsid w:val="0040670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0670C"/>
    <w:pPr>
      <w:tabs>
        <w:tab w:val="center" w:pos="4677"/>
        <w:tab w:val="right" w:pos="9355"/>
      </w:tabs>
    </w:pPr>
  </w:style>
  <w:style w:type="character" w:customStyle="1" w:styleId="a8">
    <w:name w:val="Нижний колонтитул Знак"/>
    <w:basedOn w:val="a0"/>
    <w:link w:val="a7"/>
    <w:uiPriority w:val="99"/>
    <w:rsid w:val="0040670C"/>
    <w:rPr>
      <w:rFonts w:ascii="Times New Roman" w:eastAsia="Times New Roman" w:hAnsi="Times New Roman" w:cs="Times New Roman"/>
      <w:sz w:val="24"/>
      <w:szCs w:val="24"/>
      <w:lang w:eastAsia="ru-RU"/>
    </w:rPr>
  </w:style>
  <w:style w:type="paragraph" w:styleId="a9">
    <w:name w:val="No Spacing"/>
    <w:uiPriority w:val="1"/>
    <w:qFormat/>
    <w:rsid w:val="004B2D2D"/>
    <w:pPr>
      <w:spacing w:after="0" w:line="240" w:lineRule="auto"/>
      <w:jc w:val="both"/>
    </w:pPr>
    <w:rPr>
      <w:rFonts w:ascii="Times New Roman" w:eastAsia="Calibri" w:hAnsi="Times New Roman" w:cs="Times New Roman"/>
      <w:sz w:val="28"/>
      <w:szCs w:val="72"/>
    </w:rPr>
  </w:style>
  <w:style w:type="paragraph" w:styleId="aa">
    <w:name w:val="Balloon Text"/>
    <w:basedOn w:val="a"/>
    <w:link w:val="ab"/>
    <w:uiPriority w:val="99"/>
    <w:semiHidden/>
    <w:unhideWhenUsed/>
    <w:rsid w:val="004B2D2D"/>
    <w:rPr>
      <w:rFonts w:ascii="Tahoma" w:hAnsi="Tahoma" w:cs="Tahoma"/>
      <w:sz w:val="16"/>
      <w:szCs w:val="16"/>
    </w:rPr>
  </w:style>
  <w:style w:type="character" w:customStyle="1" w:styleId="ab">
    <w:name w:val="Текст выноски Знак"/>
    <w:basedOn w:val="a0"/>
    <w:link w:val="aa"/>
    <w:uiPriority w:val="99"/>
    <w:semiHidden/>
    <w:rsid w:val="004B2D2D"/>
    <w:rPr>
      <w:rFonts w:ascii="Tahoma" w:eastAsia="Times New Roman" w:hAnsi="Tahoma" w:cs="Tahoma"/>
      <w:sz w:val="16"/>
      <w:szCs w:val="16"/>
      <w:lang w:eastAsia="ru-RU"/>
    </w:rPr>
  </w:style>
  <w:style w:type="paragraph" w:customStyle="1" w:styleId="1">
    <w:name w:val="Текст1"/>
    <w:basedOn w:val="a"/>
    <w:rsid w:val="004B2D2D"/>
    <w:pPr>
      <w:widowControl w:val="0"/>
      <w:suppressAutoHyphens/>
    </w:pPr>
    <w:rPr>
      <w:rFonts w:ascii="Courier New" w:eastAsia="Andale Sans UI" w:hAnsi="Courier New"/>
      <w:kern w:val="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2023-07-24T06:53:00Z</dcterms:created>
  <dcterms:modified xsi:type="dcterms:W3CDTF">2023-07-24T06:53:00Z</dcterms:modified>
</cp:coreProperties>
</file>