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AD" w:rsidRPr="0005581A" w:rsidRDefault="00B941C4" w:rsidP="00B941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81A">
        <w:rPr>
          <w:rFonts w:ascii="Times New Roman" w:hAnsi="Times New Roman" w:cs="Times New Roman"/>
          <w:b/>
          <w:sz w:val="28"/>
          <w:szCs w:val="28"/>
        </w:rPr>
        <w:t>На Кубани стартовала</w:t>
      </w:r>
      <w:r w:rsidR="008276AD" w:rsidRPr="0005581A">
        <w:rPr>
          <w:rFonts w:ascii="Times New Roman" w:hAnsi="Times New Roman" w:cs="Times New Roman"/>
          <w:b/>
          <w:sz w:val="28"/>
          <w:szCs w:val="28"/>
        </w:rPr>
        <w:t xml:space="preserve"> «Монетная неделя»</w:t>
      </w:r>
    </w:p>
    <w:p w:rsidR="004C3AC0" w:rsidRPr="004C3AC0" w:rsidRDefault="004C3AC0" w:rsidP="00DD6E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76AD" w:rsidRPr="004C3AC0" w:rsidRDefault="008276AD" w:rsidP="004C3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C0">
        <w:rPr>
          <w:rFonts w:ascii="Times New Roman" w:hAnsi="Times New Roman" w:cs="Times New Roman"/>
          <w:sz w:val="28"/>
          <w:szCs w:val="28"/>
        </w:rPr>
        <w:t>Бесплатно обменять мелочь на купюры или зачислить ее сумму на счет смогут жители Краснодарского края. «Монетная неделя» пройдет по всей стране с 20 мая по 2 июня, акция проходит при поддержке Банка России.</w:t>
      </w:r>
    </w:p>
    <w:p w:rsidR="008276AD" w:rsidRPr="004C3AC0" w:rsidRDefault="008276AD" w:rsidP="004C3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C0">
        <w:rPr>
          <w:rFonts w:ascii="Times New Roman" w:hAnsi="Times New Roman" w:cs="Times New Roman"/>
          <w:sz w:val="28"/>
          <w:szCs w:val="28"/>
        </w:rPr>
        <w:t>Банк России чеканит огромное количество монет, но большая их часть не возвращается в оборот, оседая в копилках. Проведение акции поможет вернуть в оборот мелочь, скопившуюся у граждан, и сократить затраты на ее чеканку.</w:t>
      </w:r>
    </w:p>
    <w:p w:rsidR="008276AD" w:rsidRPr="004C3AC0" w:rsidRDefault="008276AD" w:rsidP="004C3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C0">
        <w:rPr>
          <w:rFonts w:ascii="Times New Roman" w:hAnsi="Times New Roman" w:cs="Times New Roman"/>
          <w:sz w:val="28"/>
          <w:szCs w:val="28"/>
        </w:rPr>
        <w:t xml:space="preserve">Акция проходит ежегодно по всей России. В прошлом </w:t>
      </w:r>
      <w:bookmarkStart w:id="0" w:name="_GoBack"/>
      <w:r w:rsidRPr="004C3AC0">
        <w:rPr>
          <w:rFonts w:ascii="Times New Roman" w:hAnsi="Times New Roman" w:cs="Times New Roman"/>
          <w:sz w:val="28"/>
          <w:szCs w:val="28"/>
        </w:rPr>
        <w:t>году</w:t>
      </w:r>
      <w:r w:rsidR="00590877" w:rsidRPr="004C3AC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590877" w:rsidRPr="004C3AC0">
        <w:rPr>
          <w:rFonts w:ascii="Times New Roman" w:hAnsi="Times New Roman" w:cs="Times New Roman"/>
          <w:sz w:val="28"/>
          <w:szCs w:val="28"/>
        </w:rPr>
        <w:t>было собрано</w:t>
      </w:r>
      <w:r w:rsidRPr="004C3AC0">
        <w:rPr>
          <w:rFonts w:ascii="Times New Roman" w:hAnsi="Times New Roman" w:cs="Times New Roman"/>
          <w:sz w:val="28"/>
          <w:szCs w:val="28"/>
        </w:rPr>
        <w:t xml:space="preserve"> 20 </w:t>
      </w:r>
      <w:proofErr w:type="gramStart"/>
      <w:r w:rsidRPr="004C3AC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C3AC0">
        <w:rPr>
          <w:rFonts w:ascii="Times New Roman" w:hAnsi="Times New Roman" w:cs="Times New Roman"/>
          <w:sz w:val="28"/>
          <w:szCs w:val="28"/>
        </w:rPr>
        <w:t xml:space="preserve"> монет весом 87 тонн на сумму почти 83 млн рублей.</w:t>
      </w:r>
    </w:p>
    <w:p w:rsidR="008276AD" w:rsidRPr="004C3AC0" w:rsidRDefault="008276AD" w:rsidP="004C3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C0">
        <w:rPr>
          <w:rFonts w:ascii="Times New Roman" w:hAnsi="Times New Roman" w:cs="Times New Roman"/>
          <w:sz w:val="28"/>
          <w:szCs w:val="28"/>
        </w:rPr>
        <w:t xml:space="preserve">На Кубани к «Монетной неделе» присоединятся </w:t>
      </w:r>
      <w:r w:rsidR="004C3AC0" w:rsidRPr="004C3AC0">
        <w:rPr>
          <w:rFonts w:ascii="Times New Roman" w:hAnsi="Times New Roman" w:cs="Times New Roman"/>
          <w:sz w:val="28"/>
          <w:szCs w:val="28"/>
        </w:rPr>
        <w:t>130</w:t>
      </w:r>
      <w:r w:rsidR="007D27A0" w:rsidRPr="004C3AC0">
        <w:rPr>
          <w:rFonts w:ascii="Times New Roman" w:hAnsi="Times New Roman" w:cs="Times New Roman"/>
          <w:sz w:val="28"/>
          <w:szCs w:val="28"/>
        </w:rPr>
        <w:t xml:space="preserve"> офисов </w:t>
      </w:r>
      <w:r w:rsidR="004C3AC0" w:rsidRPr="004C3AC0">
        <w:rPr>
          <w:rFonts w:ascii="Times New Roman" w:hAnsi="Times New Roman" w:cs="Times New Roman"/>
          <w:sz w:val="28"/>
          <w:szCs w:val="28"/>
        </w:rPr>
        <w:t>17</w:t>
      </w:r>
      <w:r w:rsidRPr="004C3AC0">
        <w:rPr>
          <w:rFonts w:ascii="Times New Roman" w:hAnsi="Times New Roman" w:cs="Times New Roman"/>
          <w:sz w:val="28"/>
          <w:szCs w:val="28"/>
        </w:rPr>
        <w:t xml:space="preserve">-ти банков. </w:t>
      </w:r>
      <w:r w:rsidR="005368B6" w:rsidRPr="004C3AC0">
        <w:rPr>
          <w:rFonts w:ascii="Times New Roman" w:hAnsi="Times New Roman" w:cs="Times New Roman"/>
          <w:sz w:val="28"/>
          <w:szCs w:val="28"/>
        </w:rPr>
        <w:t>Условия проведения акции в разных отделениях банков могут отличаться,</w:t>
      </w:r>
      <w:r w:rsidRPr="004C3AC0">
        <w:rPr>
          <w:rFonts w:ascii="Times New Roman" w:hAnsi="Times New Roman" w:cs="Times New Roman"/>
          <w:sz w:val="28"/>
          <w:szCs w:val="28"/>
        </w:rPr>
        <w:t xml:space="preserve"> поэтому конкретные условия обмена нужно уточнять. </w:t>
      </w:r>
    </w:p>
    <w:p w:rsidR="000C23DF" w:rsidRDefault="008276AD" w:rsidP="004C3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C0">
        <w:rPr>
          <w:rFonts w:ascii="Times New Roman" w:hAnsi="Times New Roman" w:cs="Times New Roman"/>
          <w:sz w:val="28"/>
          <w:szCs w:val="28"/>
        </w:rPr>
        <w:t xml:space="preserve">Полный перечень адресов по ссылке: </w:t>
      </w:r>
      <w:hyperlink r:id="rId4" w:history="1">
        <w:r w:rsidR="00320836" w:rsidRPr="004C3AC0">
          <w:rPr>
            <w:rStyle w:val="a3"/>
            <w:rFonts w:ascii="Times New Roman" w:hAnsi="Times New Roman" w:cs="Times New Roman"/>
            <w:sz w:val="28"/>
            <w:szCs w:val="28"/>
          </w:rPr>
          <w:t>https://монетнаянеделя.рф/</w:t>
        </w:r>
      </w:hyperlink>
    </w:p>
    <w:p w:rsidR="00832EBD" w:rsidRPr="004C3AC0" w:rsidRDefault="00832EBD" w:rsidP="00832EB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2EB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3091218" cy="3091218"/>
            <wp:effectExtent l="0" t="0" r="0" b="0"/>
            <wp:docPr id="1" name="Рисунок 1" descr="D: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r-cod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218" cy="309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2EBD" w:rsidRPr="004C3AC0" w:rsidSect="001F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6AD"/>
    <w:rsid w:val="0005581A"/>
    <w:rsid w:val="000C23DF"/>
    <w:rsid w:val="001F62A9"/>
    <w:rsid w:val="00320836"/>
    <w:rsid w:val="00385C22"/>
    <w:rsid w:val="004C3AC0"/>
    <w:rsid w:val="005368B6"/>
    <w:rsid w:val="00590877"/>
    <w:rsid w:val="007D27A0"/>
    <w:rsid w:val="008276AD"/>
    <w:rsid w:val="00832EBD"/>
    <w:rsid w:val="00B821A7"/>
    <w:rsid w:val="00B941C4"/>
    <w:rsid w:val="00DD6E38"/>
    <w:rsid w:val="00FC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6AD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D27A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D27A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27A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27A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D27A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D2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2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&#1084;&#1086;&#1085;&#1077;&#1090;&#1085;&#1072;&#1103;&#1085;&#1077;&#1076;&#1077;&#1083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Атомас Наталья Валериевна</dc:creator>
  <cp:keywords/>
  <dc:description/>
  <cp:lastModifiedBy>Econom3</cp:lastModifiedBy>
  <cp:revision>8</cp:revision>
  <dcterms:created xsi:type="dcterms:W3CDTF">2024-05-08T12:29:00Z</dcterms:created>
  <dcterms:modified xsi:type="dcterms:W3CDTF">2024-05-20T14:11:00Z</dcterms:modified>
</cp:coreProperties>
</file>