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86" w:rsidRPr="006740F3" w:rsidRDefault="00731986" w:rsidP="00731986">
      <w:pPr>
        <w:ind w:firstLine="567"/>
        <w:jc w:val="center"/>
        <w:rPr>
          <w:rFonts w:ascii="Arial" w:hAnsi="Arial" w:cs="Arial"/>
        </w:rPr>
      </w:pPr>
      <w:r w:rsidRPr="006740F3">
        <w:rPr>
          <w:rFonts w:ascii="Arial" w:hAnsi="Arial" w:cs="Arial"/>
        </w:rPr>
        <w:t>КРАСНОДАРСКИЙ КРАЙ</w:t>
      </w:r>
    </w:p>
    <w:p w:rsidR="00731986" w:rsidRPr="006740F3" w:rsidRDefault="00731986" w:rsidP="00731986">
      <w:pPr>
        <w:ind w:firstLine="567"/>
        <w:jc w:val="center"/>
        <w:rPr>
          <w:rFonts w:ascii="Arial" w:hAnsi="Arial" w:cs="Arial"/>
        </w:rPr>
      </w:pPr>
      <w:r w:rsidRPr="006740F3">
        <w:rPr>
          <w:rFonts w:ascii="Arial" w:hAnsi="Arial" w:cs="Arial"/>
        </w:rPr>
        <w:t>НОВОКУБАНСКИЙ РАЙОН</w:t>
      </w:r>
    </w:p>
    <w:p w:rsidR="00731986" w:rsidRPr="006740F3" w:rsidRDefault="00731986" w:rsidP="00731986">
      <w:pPr>
        <w:ind w:firstLine="567"/>
        <w:jc w:val="center"/>
        <w:rPr>
          <w:rFonts w:ascii="Arial" w:hAnsi="Arial" w:cs="Arial"/>
        </w:rPr>
      </w:pPr>
      <w:r w:rsidRPr="006740F3">
        <w:rPr>
          <w:rFonts w:ascii="Arial" w:hAnsi="Arial" w:cs="Arial"/>
        </w:rPr>
        <w:t>АДМИНИСТРАЦИЯ МУНИЦИПАЛЬНОГО ОБРАЗОВАНИЯ</w:t>
      </w:r>
    </w:p>
    <w:p w:rsidR="00731986" w:rsidRPr="006740F3" w:rsidRDefault="00731986" w:rsidP="00731986">
      <w:pPr>
        <w:ind w:firstLine="567"/>
        <w:jc w:val="center"/>
        <w:rPr>
          <w:rFonts w:ascii="Arial" w:hAnsi="Arial" w:cs="Arial"/>
        </w:rPr>
      </w:pPr>
      <w:r w:rsidRPr="006740F3">
        <w:rPr>
          <w:rFonts w:ascii="Arial" w:hAnsi="Arial" w:cs="Arial"/>
        </w:rPr>
        <w:t>НОВОКУБАНСКИЙ РАЙОН</w:t>
      </w:r>
    </w:p>
    <w:p w:rsidR="00731986" w:rsidRPr="006740F3" w:rsidRDefault="00731986" w:rsidP="00731986">
      <w:pPr>
        <w:ind w:firstLine="567"/>
        <w:jc w:val="center"/>
        <w:rPr>
          <w:rFonts w:ascii="Arial" w:hAnsi="Arial" w:cs="Arial"/>
        </w:rPr>
      </w:pPr>
    </w:p>
    <w:p w:rsidR="00731986" w:rsidRPr="006740F3" w:rsidRDefault="00731986" w:rsidP="00731986">
      <w:pPr>
        <w:ind w:firstLine="567"/>
        <w:jc w:val="center"/>
        <w:rPr>
          <w:rFonts w:ascii="Arial" w:hAnsi="Arial" w:cs="Arial"/>
        </w:rPr>
      </w:pPr>
      <w:r w:rsidRPr="006740F3">
        <w:rPr>
          <w:rFonts w:ascii="Arial" w:hAnsi="Arial" w:cs="Arial"/>
        </w:rPr>
        <w:t>ПОСТАНОВЛЕНИЕ</w:t>
      </w:r>
    </w:p>
    <w:p w:rsidR="00731986" w:rsidRPr="006740F3" w:rsidRDefault="00731986" w:rsidP="00731986">
      <w:pPr>
        <w:ind w:firstLine="567"/>
        <w:jc w:val="center"/>
        <w:rPr>
          <w:rFonts w:ascii="Arial" w:hAnsi="Arial" w:cs="Arial"/>
        </w:rPr>
      </w:pPr>
    </w:p>
    <w:p w:rsidR="00731986" w:rsidRPr="006740F3" w:rsidRDefault="00731986" w:rsidP="00731986">
      <w:pPr>
        <w:ind w:firstLine="567"/>
        <w:jc w:val="center"/>
        <w:rPr>
          <w:rFonts w:ascii="Arial" w:hAnsi="Arial" w:cs="Arial"/>
        </w:rPr>
      </w:pPr>
      <w:r>
        <w:rPr>
          <w:rFonts w:ascii="Arial" w:hAnsi="Arial" w:cs="Arial"/>
          <w:lang w:val="en-US"/>
        </w:rPr>
        <w:t xml:space="preserve">10 </w:t>
      </w:r>
      <w:r>
        <w:rPr>
          <w:rFonts w:ascii="Arial" w:hAnsi="Arial" w:cs="Arial"/>
        </w:rPr>
        <w:t xml:space="preserve">ноября </w:t>
      </w:r>
      <w:r w:rsidRPr="006740F3">
        <w:rPr>
          <w:rFonts w:ascii="Arial" w:hAnsi="Arial" w:cs="Arial"/>
        </w:rPr>
        <w:t>2017 года</w:t>
      </w:r>
      <w:r w:rsidRPr="006740F3">
        <w:rPr>
          <w:rFonts w:ascii="Arial" w:hAnsi="Arial" w:cs="Arial"/>
        </w:rPr>
        <w:tab/>
      </w:r>
      <w:r w:rsidRPr="006740F3">
        <w:rPr>
          <w:rFonts w:ascii="Arial" w:hAnsi="Arial" w:cs="Arial"/>
        </w:rPr>
        <w:tab/>
        <w:t>№1</w:t>
      </w:r>
      <w:r>
        <w:rPr>
          <w:rFonts w:ascii="Arial" w:hAnsi="Arial" w:cs="Arial"/>
        </w:rPr>
        <w:t>3</w:t>
      </w:r>
      <w:r>
        <w:rPr>
          <w:rFonts w:ascii="Arial" w:hAnsi="Arial" w:cs="Arial"/>
          <w:lang w:val="en-US"/>
        </w:rPr>
        <w:t>85</w:t>
      </w:r>
      <w:r w:rsidRPr="006740F3">
        <w:rPr>
          <w:rFonts w:ascii="Arial" w:hAnsi="Arial" w:cs="Arial"/>
        </w:rPr>
        <w:tab/>
      </w:r>
      <w:r w:rsidRPr="006740F3">
        <w:rPr>
          <w:rFonts w:ascii="Arial" w:hAnsi="Arial" w:cs="Arial"/>
        </w:rPr>
        <w:tab/>
        <w:t>г. Новокубанск</w:t>
      </w:r>
    </w:p>
    <w:p w:rsidR="00731986" w:rsidRDefault="00731986" w:rsidP="00731986">
      <w:pPr>
        <w:spacing w:line="221" w:lineRule="auto"/>
        <w:jc w:val="center"/>
        <w:rPr>
          <w:rFonts w:cs="Tahoma"/>
          <w:b/>
          <w:sz w:val="28"/>
          <w:szCs w:val="28"/>
          <w:lang/>
        </w:rPr>
      </w:pPr>
    </w:p>
    <w:p w:rsidR="00120A0F" w:rsidRPr="00992D0A" w:rsidRDefault="00120A0F" w:rsidP="00992D0A">
      <w:pPr>
        <w:spacing w:after="0" w:line="240" w:lineRule="auto"/>
        <w:jc w:val="center"/>
        <w:rPr>
          <w:rFonts w:ascii="Times New Roman" w:hAnsi="Times New Roman" w:cs="Times New Roman"/>
          <w:b/>
          <w:sz w:val="28"/>
          <w:szCs w:val="28"/>
        </w:rPr>
      </w:pPr>
      <w:r w:rsidRPr="00992D0A">
        <w:rPr>
          <w:rFonts w:ascii="Times New Roman" w:hAnsi="Times New Roman" w:cs="Times New Roman"/>
          <w:b/>
          <w:sz w:val="28"/>
          <w:szCs w:val="28"/>
        </w:rPr>
        <w:t xml:space="preserve">О внесении изменений в постановление администрации муниципального образования Новокубанский район от 17 октября 2014 года № 1601 </w:t>
      </w:r>
    </w:p>
    <w:p w:rsidR="00120A0F" w:rsidRPr="00992D0A" w:rsidRDefault="00120A0F" w:rsidP="00992D0A">
      <w:pPr>
        <w:spacing w:after="0" w:line="240" w:lineRule="auto"/>
        <w:jc w:val="center"/>
        <w:rPr>
          <w:rFonts w:ascii="Times New Roman" w:hAnsi="Times New Roman" w:cs="Times New Roman"/>
          <w:b/>
          <w:sz w:val="28"/>
          <w:szCs w:val="28"/>
        </w:rPr>
      </w:pPr>
      <w:r w:rsidRPr="00992D0A">
        <w:rPr>
          <w:rFonts w:ascii="Times New Roman" w:hAnsi="Times New Roman" w:cs="Times New Roman"/>
          <w:b/>
          <w:sz w:val="28"/>
          <w:szCs w:val="28"/>
        </w:rPr>
        <w:t>«Об утверждении муниципальной программы муниципального образования Новокубанский район «Развитие культуры»</w:t>
      </w:r>
    </w:p>
    <w:p w:rsidR="00120A0F" w:rsidRPr="00992D0A" w:rsidRDefault="00120A0F" w:rsidP="00992D0A">
      <w:pPr>
        <w:spacing w:after="0" w:line="240" w:lineRule="auto"/>
        <w:jc w:val="center"/>
        <w:rPr>
          <w:rFonts w:ascii="Times New Roman" w:hAnsi="Times New Roman" w:cs="Times New Roman"/>
          <w:sz w:val="28"/>
          <w:szCs w:val="28"/>
        </w:rPr>
      </w:pPr>
    </w:p>
    <w:p w:rsidR="00CA3B48" w:rsidRPr="00992D0A" w:rsidRDefault="00120A0F" w:rsidP="00992D0A">
      <w:pPr>
        <w:spacing w:after="0" w:line="240" w:lineRule="auto"/>
        <w:jc w:val="both"/>
        <w:rPr>
          <w:rFonts w:ascii="Times New Roman" w:hAnsi="Times New Roman" w:cs="Times New Roman"/>
          <w:sz w:val="28"/>
          <w:szCs w:val="28"/>
        </w:rPr>
      </w:pPr>
      <w:r w:rsidRPr="00992D0A">
        <w:rPr>
          <w:rFonts w:ascii="Times New Roman" w:hAnsi="Times New Roman" w:cs="Times New Roman"/>
          <w:sz w:val="28"/>
          <w:szCs w:val="28"/>
        </w:rPr>
        <w:tab/>
        <w:t xml:space="preserve">В целях приведения муниципальной программы муниципального образования Новокубанский район «Развитие культуры» в соответствие с решением Совета муниципального образования Новокубанский </w:t>
      </w:r>
      <w:r w:rsidR="00FE0C3D" w:rsidRPr="00992D0A">
        <w:rPr>
          <w:rFonts w:ascii="Times New Roman" w:hAnsi="Times New Roman" w:cs="Times New Roman"/>
          <w:sz w:val="28"/>
          <w:szCs w:val="28"/>
        </w:rPr>
        <w:t xml:space="preserve">район                      от </w:t>
      </w:r>
      <w:r w:rsidR="00D711AB" w:rsidRPr="00D711AB">
        <w:rPr>
          <w:rFonts w:ascii="Times New Roman" w:hAnsi="Times New Roman" w:cs="Times New Roman"/>
          <w:sz w:val="28"/>
          <w:szCs w:val="28"/>
        </w:rPr>
        <w:t>19</w:t>
      </w:r>
      <w:r w:rsidR="00FE0C3D" w:rsidRPr="00D711AB">
        <w:rPr>
          <w:rFonts w:ascii="Times New Roman" w:hAnsi="Times New Roman" w:cs="Times New Roman"/>
          <w:sz w:val="28"/>
          <w:szCs w:val="28"/>
        </w:rPr>
        <w:t xml:space="preserve"> </w:t>
      </w:r>
      <w:r w:rsidR="0061673D">
        <w:rPr>
          <w:rFonts w:ascii="Times New Roman" w:hAnsi="Times New Roman" w:cs="Times New Roman"/>
          <w:sz w:val="28"/>
          <w:szCs w:val="28"/>
        </w:rPr>
        <w:t>октября</w:t>
      </w:r>
      <w:r w:rsidR="00FE0C3D" w:rsidRPr="00992D0A">
        <w:rPr>
          <w:rFonts w:ascii="Times New Roman" w:hAnsi="Times New Roman" w:cs="Times New Roman"/>
          <w:sz w:val="28"/>
          <w:szCs w:val="28"/>
        </w:rPr>
        <w:t xml:space="preserve"> 2017 года № </w:t>
      </w:r>
      <w:r w:rsidR="00D711AB">
        <w:rPr>
          <w:rFonts w:ascii="Times New Roman" w:hAnsi="Times New Roman" w:cs="Times New Roman"/>
          <w:sz w:val="28"/>
          <w:szCs w:val="28"/>
        </w:rPr>
        <w:t>274</w:t>
      </w:r>
      <w:r w:rsidRPr="00992D0A">
        <w:rPr>
          <w:rFonts w:ascii="Times New Roman" w:hAnsi="Times New Roman" w:cs="Times New Roman"/>
          <w:sz w:val="28"/>
          <w:szCs w:val="28"/>
        </w:rPr>
        <w:t xml:space="preserve"> «О внесении изменений и дополнений в решение Совета муниципального образования Новокубанский район от 15 декабря                   2016 года № 168 «О бюджете муниципального образования Новокубанский район на 2017 год и плановый период 2018 и 2019 годов», а также в целях создания условий для сохранения культурного наследия и культурного потенциала на территории муниципального образования Новокубанский район, п о с т а но в л я ю:</w:t>
      </w:r>
    </w:p>
    <w:p w:rsidR="00992D0A" w:rsidRPr="00992D0A" w:rsidRDefault="00992D0A" w:rsidP="00992D0A">
      <w:pPr>
        <w:spacing w:after="0" w:line="240" w:lineRule="auto"/>
        <w:jc w:val="both"/>
        <w:rPr>
          <w:rFonts w:ascii="Times New Roman" w:hAnsi="Times New Roman" w:cs="Times New Roman"/>
          <w:sz w:val="28"/>
          <w:szCs w:val="28"/>
        </w:rPr>
      </w:pPr>
      <w:r w:rsidRPr="00992D0A">
        <w:rPr>
          <w:rFonts w:ascii="Times New Roman" w:hAnsi="Times New Roman" w:cs="Times New Roman"/>
          <w:sz w:val="28"/>
          <w:szCs w:val="28"/>
        </w:rPr>
        <w:tab/>
        <w:t>1. Внести следующие изменения в постановление администрации муниципального образования Новокубанский район от 17 октября 2014 года       № 1601 «Об утверждении муниципальной программы муниципального образования Новокубанский район «Развитие культуры» (в редакции                     от 11 июля 2017 года № 765):</w:t>
      </w:r>
    </w:p>
    <w:p w:rsidR="00992D0A" w:rsidRPr="00992D0A" w:rsidRDefault="00992D0A" w:rsidP="00992D0A">
      <w:pPr>
        <w:spacing w:after="0" w:line="240" w:lineRule="auto"/>
        <w:jc w:val="both"/>
        <w:rPr>
          <w:rFonts w:ascii="Times New Roman" w:hAnsi="Times New Roman" w:cs="Times New Roman"/>
          <w:sz w:val="28"/>
          <w:szCs w:val="28"/>
        </w:rPr>
      </w:pPr>
      <w:r w:rsidRPr="00992D0A">
        <w:rPr>
          <w:rFonts w:ascii="Times New Roman" w:hAnsi="Times New Roman" w:cs="Times New Roman"/>
          <w:sz w:val="28"/>
          <w:szCs w:val="28"/>
        </w:rPr>
        <w:tab/>
        <w:t>1) в паспорте муниципальной программы муниципального образования Новокубанский район «Развитие культуры» раздел «Объемы бюджетных ассигнований муниципальной программы»</w:t>
      </w:r>
      <w:r>
        <w:rPr>
          <w:rFonts w:ascii="Times New Roman" w:hAnsi="Times New Roman" w:cs="Times New Roman"/>
          <w:sz w:val="28"/>
          <w:szCs w:val="28"/>
        </w:rPr>
        <w:t xml:space="preserve"> </w:t>
      </w:r>
      <w:r w:rsidRPr="00992D0A">
        <w:rPr>
          <w:rFonts w:ascii="Times New Roman" w:hAnsi="Times New Roman" w:cs="Times New Roman"/>
          <w:sz w:val="28"/>
          <w:szCs w:val="28"/>
        </w:rPr>
        <w:t>изложить в новой редакции:</w:t>
      </w:r>
    </w:p>
    <w:tbl>
      <w:tblPr>
        <w:tblW w:w="9923" w:type="dxa"/>
        <w:tblInd w:w="-34" w:type="dxa"/>
        <w:tblLook w:val="04A0"/>
      </w:tblPr>
      <w:tblGrid>
        <w:gridCol w:w="3936"/>
        <w:gridCol w:w="283"/>
        <w:gridCol w:w="5704"/>
      </w:tblGrid>
      <w:tr w:rsidR="00992D0A" w:rsidRPr="00992D0A" w:rsidTr="00904075">
        <w:tc>
          <w:tcPr>
            <w:tcW w:w="3936" w:type="dxa"/>
          </w:tcPr>
          <w:p w:rsidR="00992D0A" w:rsidRPr="00992D0A" w:rsidRDefault="00992D0A" w:rsidP="00992D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sz w:val="28"/>
                <w:szCs w:val="28"/>
              </w:rPr>
            </w:pPr>
            <w:r w:rsidRPr="00992D0A">
              <w:rPr>
                <w:rFonts w:ascii="Times New Roman" w:eastAsia="Calibri" w:hAnsi="Times New Roman" w:cs="Times New Roman"/>
                <w:b/>
                <w:sz w:val="28"/>
                <w:szCs w:val="28"/>
              </w:rPr>
              <w:t>«Объемы бюджетных ассигнований</w:t>
            </w:r>
          </w:p>
          <w:p w:rsidR="00992D0A" w:rsidRPr="00992D0A" w:rsidRDefault="00992D0A" w:rsidP="00992D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sz w:val="28"/>
                <w:szCs w:val="28"/>
              </w:rPr>
            </w:pPr>
            <w:r w:rsidRPr="00992D0A">
              <w:rPr>
                <w:rFonts w:ascii="Times New Roman" w:eastAsia="Calibri" w:hAnsi="Times New Roman" w:cs="Times New Roman"/>
                <w:b/>
                <w:sz w:val="28"/>
                <w:szCs w:val="28"/>
              </w:rPr>
              <w:t>муниципальной программы</w:t>
            </w:r>
          </w:p>
          <w:p w:rsidR="00992D0A" w:rsidRPr="00992D0A" w:rsidRDefault="00992D0A" w:rsidP="00992D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sz w:val="28"/>
                <w:szCs w:val="28"/>
              </w:rPr>
            </w:pPr>
          </w:p>
        </w:tc>
        <w:tc>
          <w:tcPr>
            <w:tcW w:w="283" w:type="dxa"/>
          </w:tcPr>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5704" w:type="dxa"/>
          </w:tcPr>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 xml:space="preserve">Всего на муниципальную программу </w:t>
            </w:r>
            <w:r w:rsidR="00D711AB">
              <w:rPr>
                <w:rFonts w:ascii="Times New Roman" w:eastAsia="Calibri" w:hAnsi="Times New Roman" w:cs="Times New Roman"/>
                <w:sz w:val="28"/>
                <w:szCs w:val="28"/>
              </w:rPr>
              <w:t>запланировано 269</w:t>
            </w:r>
            <w:r w:rsidRPr="00992D0A">
              <w:rPr>
                <w:rFonts w:ascii="Times New Roman" w:eastAsia="Calibri" w:hAnsi="Times New Roman" w:cs="Times New Roman"/>
                <w:sz w:val="28"/>
                <w:szCs w:val="28"/>
              </w:rPr>
              <w:t> </w:t>
            </w:r>
            <w:r w:rsidR="00D711AB">
              <w:rPr>
                <w:rFonts w:ascii="Times New Roman" w:eastAsia="Calibri" w:hAnsi="Times New Roman" w:cs="Times New Roman"/>
                <w:sz w:val="28"/>
                <w:szCs w:val="28"/>
              </w:rPr>
              <w:t>742 8</w:t>
            </w:r>
            <w:r w:rsidRPr="00992D0A">
              <w:rPr>
                <w:rFonts w:ascii="Times New Roman" w:eastAsia="Calibri" w:hAnsi="Times New Roman" w:cs="Times New Roman"/>
                <w:sz w:val="28"/>
                <w:szCs w:val="28"/>
              </w:rPr>
              <w:t xml:space="preserve">00 (двести шестьдесят </w:t>
            </w:r>
            <w:r w:rsidR="00D711AB">
              <w:rPr>
                <w:rFonts w:ascii="Times New Roman" w:eastAsia="Calibri" w:hAnsi="Times New Roman" w:cs="Times New Roman"/>
                <w:sz w:val="28"/>
                <w:szCs w:val="28"/>
              </w:rPr>
              <w:t>девять миллионов</w:t>
            </w:r>
            <w:r w:rsidRPr="00992D0A">
              <w:rPr>
                <w:rFonts w:ascii="Times New Roman" w:eastAsia="Calibri" w:hAnsi="Times New Roman" w:cs="Times New Roman"/>
                <w:sz w:val="28"/>
                <w:szCs w:val="28"/>
              </w:rPr>
              <w:t xml:space="preserve"> </w:t>
            </w:r>
            <w:r w:rsidR="00D711AB">
              <w:rPr>
                <w:rFonts w:ascii="Times New Roman" w:eastAsia="Calibri" w:hAnsi="Times New Roman" w:cs="Times New Roman"/>
                <w:sz w:val="28"/>
                <w:szCs w:val="28"/>
              </w:rPr>
              <w:t>семьсот сорок две тысячи восемьсот</w:t>
            </w:r>
            <w:r w:rsidRPr="00992D0A">
              <w:rPr>
                <w:rFonts w:ascii="Times New Roman" w:eastAsia="Calibri" w:hAnsi="Times New Roman" w:cs="Times New Roman"/>
                <w:sz w:val="28"/>
                <w:szCs w:val="28"/>
              </w:rPr>
              <w:t>) рублей из них:</w:t>
            </w:r>
          </w:p>
          <w:p w:rsidR="00992D0A" w:rsidRPr="00992D0A" w:rsidRDefault="00D711AB"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254 549 2</w:t>
            </w:r>
            <w:r w:rsidR="00992D0A" w:rsidRPr="00992D0A">
              <w:rPr>
                <w:rFonts w:ascii="Times New Roman" w:eastAsia="Calibri" w:hAnsi="Times New Roman" w:cs="Times New Roman"/>
                <w:sz w:val="28"/>
                <w:szCs w:val="28"/>
              </w:rPr>
              <w:t xml:space="preserve">00 (двести пятьдесят </w:t>
            </w:r>
            <w:r>
              <w:rPr>
                <w:rFonts w:ascii="Times New Roman" w:eastAsia="Calibri" w:hAnsi="Times New Roman" w:cs="Times New Roman"/>
                <w:sz w:val="28"/>
                <w:szCs w:val="28"/>
              </w:rPr>
              <w:t>четыре</w:t>
            </w:r>
            <w:r w:rsidR="00992D0A" w:rsidRPr="00992D0A">
              <w:rPr>
                <w:rFonts w:ascii="Times New Roman" w:eastAsia="Calibri" w:hAnsi="Times New Roman" w:cs="Times New Roman"/>
                <w:sz w:val="28"/>
                <w:szCs w:val="28"/>
              </w:rPr>
              <w:t xml:space="preserve"> миллион</w:t>
            </w:r>
            <w:r>
              <w:rPr>
                <w:rFonts w:ascii="Times New Roman" w:eastAsia="Calibri" w:hAnsi="Times New Roman" w:cs="Times New Roman"/>
                <w:sz w:val="28"/>
                <w:szCs w:val="28"/>
              </w:rPr>
              <w:t>ов</w:t>
            </w:r>
            <w:r w:rsidR="00992D0A" w:rsidRPr="00992D0A">
              <w:rPr>
                <w:rFonts w:ascii="Times New Roman" w:eastAsia="Calibri" w:hAnsi="Times New Roman" w:cs="Times New Roman"/>
                <w:sz w:val="28"/>
                <w:szCs w:val="28"/>
              </w:rPr>
              <w:t xml:space="preserve"> </w:t>
            </w:r>
            <w:r>
              <w:rPr>
                <w:rFonts w:ascii="Times New Roman" w:eastAsia="Calibri" w:hAnsi="Times New Roman" w:cs="Times New Roman"/>
                <w:sz w:val="28"/>
                <w:szCs w:val="28"/>
              </w:rPr>
              <w:t>пятьсот сорок девять тысяч двести</w:t>
            </w:r>
            <w:r w:rsidR="00992D0A" w:rsidRPr="00992D0A">
              <w:rPr>
                <w:rFonts w:ascii="Times New Roman" w:eastAsia="Calibri" w:hAnsi="Times New Roman" w:cs="Times New Roman"/>
                <w:sz w:val="28"/>
                <w:szCs w:val="28"/>
              </w:rPr>
              <w:t xml:space="preserve">) рублей из бюджета муниципального образования Новокубанский район (далее – </w:t>
            </w:r>
            <w:r w:rsidR="00992D0A" w:rsidRPr="00992D0A">
              <w:rPr>
                <w:rFonts w:ascii="Times New Roman" w:eastAsia="Calibri" w:hAnsi="Times New Roman" w:cs="Times New Roman"/>
                <w:sz w:val="28"/>
                <w:szCs w:val="28"/>
              </w:rPr>
              <w:lastRenderedPageBreak/>
              <w:t>местный бюджет);</w:t>
            </w:r>
          </w:p>
          <w:p w:rsidR="00992D0A" w:rsidRDefault="00D711AB"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15 109 700 (пятнадцать</w:t>
            </w:r>
            <w:r w:rsidR="00992D0A" w:rsidRPr="00992D0A">
              <w:rPr>
                <w:rFonts w:ascii="Times New Roman" w:eastAsia="Calibri" w:hAnsi="Times New Roman" w:cs="Times New Roman"/>
                <w:sz w:val="28"/>
                <w:szCs w:val="28"/>
              </w:rPr>
              <w:t xml:space="preserve"> миллионов </w:t>
            </w:r>
            <w:r>
              <w:rPr>
                <w:rFonts w:ascii="Times New Roman" w:eastAsia="Calibri" w:hAnsi="Times New Roman" w:cs="Times New Roman"/>
                <w:sz w:val="28"/>
                <w:szCs w:val="28"/>
              </w:rPr>
              <w:t>сто девять тысяч семьсот</w:t>
            </w:r>
            <w:r w:rsidR="00992D0A" w:rsidRPr="00992D0A">
              <w:rPr>
                <w:rFonts w:ascii="Times New Roman" w:eastAsia="Calibri" w:hAnsi="Times New Roman" w:cs="Times New Roman"/>
                <w:sz w:val="28"/>
                <w:szCs w:val="28"/>
              </w:rPr>
              <w:t>) рублей из краевого бюджета Краснодарского края (далее – краевой бюджет);</w:t>
            </w:r>
          </w:p>
          <w:p w:rsidR="00D711AB" w:rsidRPr="00992D0A" w:rsidRDefault="00D711AB"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83 900 (восемьдесят три тысячи девятьсот) рублей из федерального бюджета Российской Федерации (далее – федеральный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в том числе по годам: 2015 год – всего на муниципальную программу запланировано 30 984 500 (тридцать миллионов девятьсот восемьдесят четыре тысячи пятьсот) рублей из них:</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27 252 900 (двадцать семь миллионов двести пятьдесят две тысячи девятьсот) рублей – местный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3 731 600 (три миллиона семьсот тридцать одна тысяча шестьсот)  рублей – краевой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2016 год – всего на муниципальную программу запланировано 33 083 100 (тридцать три миллиона восемьдесят три тысячи сто) рублей из них:</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29 348 000 (двадцать девять миллионов триста сорок восемь тысяч) рублей – местный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3 735 100 (три миллиона семьсот тридцать пять тысяч сто)  рублей – краевой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 xml:space="preserve">2017 год – всего на муниципальную </w:t>
            </w:r>
            <w:r w:rsidR="00D711AB">
              <w:rPr>
                <w:rFonts w:ascii="Times New Roman" w:eastAsia="Calibri" w:hAnsi="Times New Roman" w:cs="Times New Roman"/>
                <w:sz w:val="28"/>
                <w:szCs w:val="28"/>
              </w:rPr>
              <w:t>программу запланировано 41 681 7</w:t>
            </w:r>
            <w:r w:rsidRPr="00992D0A">
              <w:rPr>
                <w:rFonts w:ascii="Times New Roman" w:eastAsia="Calibri" w:hAnsi="Times New Roman" w:cs="Times New Roman"/>
                <w:sz w:val="28"/>
                <w:szCs w:val="28"/>
              </w:rPr>
              <w:t>00 (</w:t>
            </w:r>
            <w:r w:rsidR="00D711AB">
              <w:rPr>
                <w:rFonts w:ascii="Times New Roman" w:eastAsia="Calibri" w:hAnsi="Times New Roman" w:cs="Times New Roman"/>
                <w:sz w:val="28"/>
                <w:szCs w:val="28"/>
              </w:rPr>
              <w:t>сорок один миллион</w:t>
            </w:r>
            <w:r w:rsidRPr="00992D0A">
              <w:rPr>
                <w:rFonts w:ascii="Times New Roman" w:eastAsia="Calibri" w:hAnsi="Times New Roman" w:cs="Times New Roman"/>
                <w:sz w:val="28"/>
                <w:szCs w:val="28"/>
              </w:rPr>
              <w:t xml:space="preserve"> </w:t>
            </w:r>
            <w:r w:rsidR="00D711AB">
              <w:rPr>
                <w:rFonts w:ascii="Times New Roman" w:eastAsia="Calibri" w:hAnsi="Times New Roman" w:cs="Times New Roman"/>
                <w:sz w:val="28"/>
                <w:szCs w:val="28"/>
              </w:rPr>
              <w:t>шестьсот восемьдесят одна тысяча семьсот</w:t>
            </w:r>
            <w:r w:rsidRPr="00992D0A">
              <w:rPr>
                <w:rFonts w:ascii="Times New Roman" w:eastAsia="Calibri" w:hAnsi="Times New Roman" w:cs="Times New Roman"/>
                <w:sz w:val="28"/>
                <w:szCs w:val="28"/>
              </w:rPr>
              <w:t>) рублей из них:</w:t>
            </w:r>
          </w:p>
          <w:p w:rsidR="00992D0A" w:rsidRPr="00992D0A" w:rsidRDefault="00D711AB"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37 059 900 (тридцать семь</w:t>
            </w:r>
            <w:r w:rsidR="00992D0A" w:rsidRPr="00992D0A">
              <w:rPr>
                <w:rFonts w:ascii="Times New Roman" w:eastAsia="Calibri" w:hAnsi="Times New Roman" w:cs="Times New Roman"/>
                <w:sz w:val="28"/>
                <w:szCs w:val="28"/>
              </w:rPr>
              <w:t xml:space="preserve"> миллионов </w:t>
            </w:r>
            <w:r>
              <w:rPr>
                <w:rFonts w:ascii="Times New Roman" w:eastAsia="Calibri" w:hAnsi="Times New Roman" w:cs="Times New Roman"/>
                <w:sz w:val="28"/>
                <w:szCs w:val="28"/>
              </w:rPr>
              <w:t>пятьдесят девять</w:t>
            </w:r>
            <w:r w:rsidR="00992D0A" w:rsidRPr="00992D0A">
              <w:rPr>
                <w:rFonts w:ascii="Times New Roman" w:eastAsia="Calibri" w:hAnsi="Times New Roman" w:cs="Times New Roman"/>
                <w:sz w:val="28"/>
                <w:szCs w:val="28"/>
              </w:rPr>
              <w:t xml:space="preserve"> тысяч </w:t>
            </w:r>
            <w:r>
              <w:rPr>
                <w:rFonts w:ascii="Times New Roman" w:eastAsia="Calibri" w:hAnsi="Times New Roman" w:cs="Times New Roman"/>
                <w:sz w:val="28"/>
                <w:szCs w:val="28"/>
              </w:rPr>
              <w:t>девятьсот</w:t>
            </w:r>
            <w:r w:rsidR="00992D0A" w:rsidRPr="00992D0A">
              <w:rPr>
                <w:rFonts w:ascii="Times New Roman" w:eastAsia="Calibri" w:hAnsi="Times New Roman" w:cs="Times New Roman"/>
                <w:sz w:val="28"/>
                <w:szCs w:val="28"/>
              </w:rPr>
              <w:t>) рублей – местный бюджет;</w:t>
            </w:r>
          </w:p>
          <w:p w:rsidR="00992D0A" w:rsidRDefault="00D711AB"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4 592 000  (четыре</w:t>
            </w:r>
            <w:r w:rsidR="00992D0A" w:rsidRPr="00992D0A">
              <w:rPr>
                <w:rFonts w:ascii="Times New Roman" w:eastAsia="Calibri" w:hAnsi="Times New Roman" w:cs="Times New Roman"/>
                <w:sz w:val="28"/>
                <w:szCs w:val="28"/>
              </w:rPr>
              <w:t xml:space="preserve"> миллион</w:t>
            </w:r>
            <w:r>
              <w:rPr>
                <w:rFonts w:ascii="Times New Roman" w:eastAsia="Calibri" w:hAnsi="Times New Roman" w:cs="Times New Roman"/>
                <w:sz w:val="28"/>
                <w:szCs w:val="28"/>
              </w:rPr>
              <w:t>а пятьсот девяносто две тысячи</w:t>
            </w:r>
            <w:r w:rsidR="00992D0A" w:rsidRPr="00992D0A">
              <w:rPr>
                <w:rFonts w:ascii="Times New Roman" w:eastAsia="Calibri" w:hAnsi="Times New Roman" w:cs="Times New Roman"/>
                <w:sz w:val="28"/>
                <w:szCs w:val="28"/>
              </w:rPr>
              <w:t>) рублей – краевой бюджет;</w:t>
            </w:r>
          </w:p>
          <w:p w:rsidR="00D711AB" w:rsidRPr="00992D0A" w:rsidRDefault="00D711AB"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29 800 (двадцать девять тысяч) рублей – федеральный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 xml:space="preserve">2018 год – всего на муниципальную программу запланировано </w:t>
            </w:r>
            <w:r w:rsidR="00D711AB">
              <w:rPr>
                <w:rFonts w:ascii="Times New Roman" w:eastAsia="Calibri" w:hAnsi="Times New Roman" w:cs="Times New Roman"/>
                <w:sz w:val="28"/>
                <w:szCs w:val="28"/>
              </w:rPr>
              <w:t>34 457 800 (тридцать четыре</w:t>
            </w:r>
            <w:r w:rsidRPr="00992D0A">
              <w:rPr>
                <w:rFonts w:ascii="Times New Roman" w:eastAsia="Calibri" w:hAnsi="Times New Roman" w:cs="Times New Roman"/>
                <w:sz w:val="28"/>
                <w:szCs w:val="28"/>
              </w:rPr>
              <w:t xml:space="preserve">  миллиона </w:t>
            </w:r>
            <w:r w:rsidR="00D711AB">
              <w:rPr>
                <w:rFonts w:ascii="Times New Roman" w:eastAsia="Calibri" w:hAnsi="Times New Roman" w:cs="Times New Roman"/>
                <w:sz w:val="28"/>
                <w:szCs w:val="28"/>
              </w:rPr>
              <w:t>четыреста пятьдесят семь тысяч восемьсот</w:t>
            </w:r>
            <w:r w:rsidRPr="00992D0A">
              <w:rPr>
                <w:rFonts w:ascii="Times New Roman" w:eastAsia="Calibri" w:hAnsi="Times New Roman" w:cs="Times New Roman"/>
                <w:sz w:val="28"/>
                <w:szCs w:val="28"/>
              </w:rPr>
              <w:t>) рублей из них:</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32 </w:t>
            </w:r>
            <w:r w:rsidR="00D711AB">
              <w:rPr>
                <w:rFonts w:ascii="Times New Roman" w:eastAsia="Calibri" w:hAnsi="Times New Roman" w:cs="Times New Roman"/>
                <w:sz w:val="28"/>
                <w:szCs w:val="28"/>
              </w:rPr>
              <w:t>872 4</w:t>
            </w:r>
            <w:r w:rsidRPr="00992D0A">
              <w:rPr>
                <w:rFonts w:ascii="Times New Roman" w:eastAsia="Calibri" w:hAnsi="Times New Roman" w:cs="Times New Roman"/>
                <w:sz w:val="28"/>
                <w:szCs w:val="28"/>
              </w:rPr>
              <w:t xml:space="preserve">00 (тридцать два миллиона </w:t>
            </w:r>
            <w:r w:rsidR="00D711AB">
              <w:rPr>
                <w:rFonts w:ascii="Times New Roman" w:eastAsia="Calibri" w:hAnsi="Times New Roman" w:cs="Times New Roman"/>
                <w:sz w:val="28"/>
                <w:szCs w:val="28"/>
              </w:rPr>
              <w:t>восемьсот семьдесят две тысячи четыреста</w:t>
            </w:r>
            <w:r w:rsidRPr="00992D0A">
              <w:rPr>
                <w:rFonts w:ascii="Times New Roman" w:eastAsia="Calibri" w:hAnsi="Times New Roman" w:cs="Times New Roman"/>
                <w:sz w:val="28"/>
                <w:szCs w:val="28"/>
              </w:rPr>
              <w:t>) рублей – местный бюджет;</w:t>
            </w:r>
          </w:p>
          <w:p w:rsidR="00992D0A" w:rsidRDefault="00D711AB"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1 531 3</w:t>
            </w:r>
            <w:r w:rsidR="00992D0A" w:rsidRPr="00992D0A">
              <w:rPr>
                <w:rFonts w:ascii="Times New Roman" w:eastAsia="Calibri" w:hAnsi="Times New Roman" w:cs="Times New Roman"/>
                <w:sz w:val="28"/>
                <w:szCs w:val="28"/>
              </w:rPr>
              <w:t xml:space="preserve">00  (один миллион пятьсот </w:t>
            </w:r>
            <w:r>
              <w:rPr>
                <w:rFonts w:ascii="Times New Roman" w:eastAsia="Calibri" w:hAnsi="Times New Roman" w:cs="Times New Roman"/>
                <w:sz w:val="28"/>
                <w:szCs w:val="28"/>
              </w:rPr>
              <w:t>тридцать одна тысяча триста</w:t>
            </w:r>
            <w:r w:rsidR="00992D0A" w:rsidRPr="00992D0A">
              <w:rPr>
                <w:rFonts w:ascii="Times New Roman" w:eastAsia="Calibri" w:hAnsi="Times New Roman" w:cs="Times New Roman"/>
                <w:sz w:val="28"/>
                <w:szCs w:val="28"/>
              </w:rPr>
              <w:t>) – краевой бюджет;</w:t>
            </w:r>
          </w:p>
          <w:p w:rsidR="00D711AB" w:rsidRDefault="00D711AB"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54 100 (пятьдесят четыре тысячи сто) рублей</w:t>
            </w:r>
            <w:r w:rsidR="006C2F99">
              <w:rPr>
                <w:rFonts w:ascii="Times New Roman" w:eastAsia="Calibri" w:hAnsi="Times New Roman" w:cs="Times New Roman"/>
                <w:sz w:val="28"/>
                <w:szCs w:val="28"/>
              </w:rPr>
              <w:t xml:space="preserve"> - федеральный бюджет;</w:t>
            </w:r>
          </w:p>
          <w:p w:rsidR="006C2F99" w:rsidRPr="00992D0A" w:rsidRDefault="006C2F99"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2019 год – всего на муниципальную программу запланировано 33 881 200 (тридцать три  миллиона восемьсот восемьдесят одна тысяча двести) рублей из них:</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32 361 500 (тридцать два миллиона триста шестьдесят одна тысяча пятьсот) рублей – местный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1 519 700  (один миллион пятьсот девятнадцать тысяч семьсот) рублей – краевой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2020 год - всего на муниципальную программу запланировано 31 961 500 (тридцать один миллион девятьсот шестьдесят одна тысяча пятьсот) рублей из них:</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31 961 500 (тридцать один миллион девятьсот шестьдесят одна тысяча пятьсот) рублей – местный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2021 год – всего на муниципальную программу запланировано 31 871 500 (тридцать один миллион восемьсот семьдесят одна тысяча пятьсот) рублей из них:</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31 871 500 (тридцать один миллион восемьсот семьдесят одна тысяча пятьсот) рублей – местный бюджет;</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2022 год - всего на муниципальную программу запланировано 31 821 500 (тридцать один миллион восемьсот двадцать одна тысяча пятьсот) рублей из них:</w:t>
            </w:r>
          </w:p>
          <w:p w:rsidR="00992D0A" w:rsidRPr="00992D0A" w:rsidRDefault="00992D0A" w:rsidP="00992D0A">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92D0A">
              <w:rPr>
                <w:rFonts w:ascii="Times New Roman" w:eastAsia="Calibri" w:hAnsi="Times New Roman" w:cs="Times New Roman"/>
                <w:sz w:val="28"/>
                <w:szCs w:val="28"/>
              </w:rPr>
              <w:t>31 821 500 (тридцать один миллион восемьсот двадцать одна тысяча пятьсот) рублей – местный бюджет»;</w:t>
            </w:r>
          </w:p>
        </w:tc>
      </w:tr>
    </w:tbl>
    <w:p w:rsidR="00CA3B48" w:rsidRPr="00992D0A" w:rsidRDefault="00992D0A" w:rsidP="00992D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w:t>
      </w:r>
      <w:r w:rsidR="00CA3B48" w:rsidRPr="00992D0A">
        <w:rPr>
          <w:rFonts w:ascii="Times New Roman" w:hAnsi="Times New Roman" w:cs="Times New Roman"/>
          <w:sz w:val="28"/>
          <w:szCs w:val="28"/>
        </w:rPr>
        <w:t xml:space="preserve"> </w:t>
      </w:r>
      <w:r>
        <w:rPr>
          <w:rFonts w:ascii="Times New Roman" w:hAnsi="Times New Roman" w:cs="Times New Roman"/>
          <w:sz w:val="28"/>
          <w:szCs w:val="28"/>
        </w:rPr>
        <w:t>изложить приложение № 2 к муниципальной программе муниципального образования Новокубанский район «Развитие культуры» в новой редакции, согласно приложению к настоящему постановлению.</w:t>
      </w:r>
    </w:p>
    <w:p w:rsidR="00992D0A" w:rsidRPr="00992D0A" w:rsidRDefault="00992D0A" w:rsidP="00992D0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2. </w:t>
      </w:r>
      <w:r w:rsidRPr="00992D0A">
        <w:rPr>
          <w:rFonts w:ascii="Times New Roman" w:hAnsi="Times New Roman" w:cs="Times New Roman"/>
          <w:sz w:val="28"/>
          <w:szCs w:val="28"/>
        </w:rPr>
        <w:t>В постановлении администрации муниципального образ</w:t>
      </w:r>
      <w:r>
        <w:rPr>
          <w:rFonts w:ascii="Times New Roman" w:hAnsi="Times New Roman" w:cs="Times New Roman"/>
          <w:sz w:val="28"/>
          <w:szCs w:val="28"/>
        </w:rPr>
        <w:t>ования Новокубанский район от 11 июля 2017</w:t>
      </w:r>
      <w:r w:rsidR="001D4F86">
        <w:rPr>
          <w:rFonts w:ascii="Times New Roman" w:hAnsi="Times New Roman" w:cs="Times New Roman"/>
          <w:sz w:val="28"/>
          <w:szCs w:val="28"/>
        </w:rPr>
        <w:t xml:space="preserve"> года № 765</w:t>
      </w:r>
      <w:r w:rsidRPr="00992D0A">
        <w:rPr>
          <w:rFonts w:ascii="Times New Roman" w:hAnsi="Times New Roman" w:cs="Times New Roman"/>
          <w:sz w:val="28"/>
          <w:szCs w:val="28"/>
        </w:rPr>
        <w:t xml:space="preserve"> «О внесении изменений в постановление администрации муниципального образования Новокубанский район от 17 октября 2014 года № 1601 «Об утверждении муниципальной программы муниципального образования Новокубанский район «Развитие культуры» приложение № 2  к муниципальной программе муниципального образования Новокубанский район «Развитие культуры» признать утратившим силу.</w:t>
      </w:r>
    </w:p>
    <w:p w:rsidR="00AD54B2" w:rsidRPr="00992D0A" w:rsidRDefault="00AD54B2" w:rsidP="00992D0A">
      <w:pPr>
        <w:spacing w:after="0" w:line="240" w:lineRule="auto"/>
        <w:jc w:val="both"/>
        <w:rPr>
          <w:rFonts w:ascii="Times New Roman" w:hAnsi="Times New Roman" w:cs="Times New Roman"/>
          <w:sz w:val="28"/>
          <w:szCs w:val="28"/>
        </w:rPr>
      </w:pPr>
      <w:r w:rsidRPr="00992D0A">
        <w:rPr>
          <w:rFonts w:ascii="Times New Roman" w:hAnsi="Times New Roman" w:cs="Times New Roman"/>
          <w:sz w:val="28"/>
          <w:szCs w:val="28"/>
        </w:rPr>
        <w:tab/>
        <w:t xml:space="preserve">3. Контроль за выполнением настоящего постановления возложить на заместителя главы муниципального образования Новокубанский район </w:t>
      </w:r>
      <w:r w:rsidR="00E32D91">
        <w:rPr>
          <w:rFonts w:ascii="Times New Roman" w:hAnsi="Times New Roman" w:cs="Times New Roman"/>
          <w:sz w:val="28"/>
          <w:szCs w:val="28"/>
        </w:rPr>
        <w:t>А.В.Цветкова.</w:t>
      </w:r>
    </w:p>
    <w:p w:rsidR="00AD54B2" w:rsidRPr="00992D0A" w:rsidRDefault="00AD54B2" w:rsidP="00992D0A">
      <w:pPr>
        <w:spacing w:after="0" w:line="240" w:lineRule="auto"/>
        <w:jc w:val="both"/>
        <w:rPr>
          <w:rFonts w:ascii="Times New Roman" w:hAnsi="Times New Roman" w:cs="Times New Roman"/>
          <w:sz w:val="28"/>
          <w:szCs w:val="28"/>
        </w:rPr>
      </w:pPr>
      <w:r w:rsidRPr="00992D0A">
        <w:rPr>
          <w:rFonts w:ascii="Times New Roman" w:hAnsi="Times New Roman" w:cs="Times New Roman"/>
          <w:sz w:val="28"/>
          <w:szCs w:val="28"/>
        </w:rPr>
        <w:tab/>
        <w:t xml:space="preserve">4. </w:t>
      </w:r>
      <w:r w:rsidR="00AC3953" w:rsidRPr="00992D0A">
        <w:rPr>
          <w:rFonts w:ascii="Times New Roman" w:hAnsi="Times New Roman" w:cs="Times New Roman"/>
          <w:sz w:val="28"/>
          <w:szCs w:val="28"/>
        </w:rPr>
        <w:t>Постановление вступает в силу со дня его подписания и подлежит размещению на официальном сайте администрации муниципального образования Новокубанский район.</w:t>
      </w:r>
    </w:p>
    <w:p w:rsidR="00AC3953" w:rsidRPr="00992D0A" w:rsidRDefault="00AC3953" w:rsidP="00992D0A">
      <w:pPr>
        <w:spacing w:after="0" w:line="240" w:lineRule="auto"/>
        <w:jc w:val="both"/>
        <w:rPr>
          <w:rFonts w:ascii="Times New Roman" w:hAnsi="Times New Roman" w:cs="Times New Roman"/>
          <w:sz w:val="28"/>
          <w:szCs w:val="28"/>
        </w:rPr>
      </w:pPr>
    </w:p>
    <w:p w:rsidR="00AC3953" w:rsidRPr="00992D0A" w:rsidRDefault="00AC3953" w:rsidP="00992D0A">
      <w:pPr>
        <w:spacing w:after="0" w:line="240" w:lineRule="auto"/>
        <w:jc w:val="both"/>
        <w:rPr>
          <w:rFonts w:ascii="Times New Roman" w:hAnsi="Times New Roman" w:cs="Times New Roman"/>
          <w:sz w:val="28"/>
          <w:szCs w:val="28"/>
        </w:rPr>
      </w:pPr>
    </w:p>
    <w:p w:rsidR="00AC3953" w:rsidRPr="00992D0A" w:rsidRDefault="00AC3953" w:rsidP="00992D0A">
      <w:pPr>
        <w:spacing w:after="0" w:line="240" w:lineRule="auto"/>
        <w:jc w:val="both"/>
        <w:rPr>
          <w:rFonts w:ascii="Times New Roman" w:hAnsi="Times New Roman" w:cs="Times New Roman"/>
          <w:sz w:val="28"/>
          <w:szCs w:val="28"/>
        </w:rPr>
      </w:pPr>
      <w:r w:rsidRPr="00992D0A">
        <w:rPr>
          <w:rFonts w:ascii="Times New Roman" w:hAnsi="Times New Roman" w:cs="Times New Roman"/>
          <w:sz w:val="28"/>
          <w:szCs w:val="28"/>
        </w:rPr>
        <w:t>Глава муниципального образования</w:t>
      </w:r>
    </w:p>
    <w:p w:rsidR="00AC3953" w:rsidRPr="00B72C48" w:rsidRDefault="00AC3953" w:rsidP="00992D0A">
      <w:pPr>
        <w:spacing w:after="0" w:line="240" w:lineRule="auto"/>
        <w:jc w:val="both"/>
        <w:rPr>
          <w:rFonts w:ascii="Times New Roman" w:hAnsi="Times New Roman" w:cs="Times New Roman"/>
          <w:sz w:val="28"/>
          <w:szCs w:val="28"/>
        </w:rPr>
      </w:pPr>
      <w:r w:rsidRPr="00992D0A">
        <w:rPr>
          <w:rFonts w:ascii="Times New Roman" w:hAnsi="Times New Roman" w:cs="Times New Roman"/>
          <w:sz w:val="28"/>
          <w:szCs w:val="28"/>
        </w:rPr>
        <w:t>Новокубанский район                                                                             А.В.Гомодин</w:t>
      </w:r>
    </w:p>
    <w:p w:rsidR="00B72C48" w:rsidRDefault="00B72C48">
      <w:pPr>
        <w:rPr>
          <w:rFonts w:ascii="Times New Roman" w:hAnsi="Times New Roman" w:cs="Times New Roman"/>
          <w:sz w:val="28"/>
          <w:szCs w:val="28"/>
        </w:rPr>
      </w:pPr>
      <w:r>
        <w:rPr>
          <w:rFonts w:ascii="Times New Roman" w:hAnsi="Times New Roman" w:cs="Times New Roman"/>
          <w:sz w:val="28"/>
          <w:szCs w:val="28"/>
        </w:rPr>
        <w:br w:type="page"/>
      </w:r>
    </w:p>
    <w:p w:rsidR="00B72C48" w:rsidRDefault="00B72C48" w:rsidP="00992D0A">
      <w:pPr>
        <w:spacing w:after="0" w:line="240" w:lineRule="auto"/>
        <w:jc w:val="both"/>
        <w:rPr>
          <w:rFonts w:ascii="Times New Roman" w:hAnsi="Times New Roman" w:cs="Times New Roman"/>
          <w:sz w:val="28"/>
          <w:szCs w:val="28"/>
        </w:rPr>
        <w:sectPr w:rsidR="00B72C48" w:rsidSect="00992D0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pPr>
    </w:p>
    <w:p w:rsidR="00B72C48" w:rsidRPr="007B5757" w:rsidRDefault="00B72C48" w:rsidP="00B72C48"/>
    <w:tbl>
      <w:tblPr>
        <w:tblpPr w:leftFromText="180" w:rightFromText="180" w:horzAnchor="margin" w:tblpY="-435"/>
        <w:tblW w:w="15276" w:type="dxa"/>
        <w:tblLook w:val="04A0"/>
      </w:tblPr>
      <w:tblGrid>
        <w:gridCol w:w="9464"/>
        <w:gridCol w:w="5812"/>
      </w:tblGrid>
      <w:tr w:rsidR="00B72C48" w:rsidRPr="007B5757" w:rsidTr="00C9619D">
        <w:tc>
          <w:tcPr>
            <w:tcW w:w="9464" w:type="dxa"/>
          </w:tcPr>
          <w:p w:rsidR="00B72C48" w:rsidRPr="007B5757" w:rsidRDefault="00B72C48" w:rsidP="00C9619D">
            <w:pPr>
              <w:spacing w:after="0" w:line="240" w:lineRule="auto"/>
              <w:ind w:firstLine="708"/>
              <w:rPr>
                <w:rFonts w:ascii="Times New Roman" w:eastAsia="Calibri" w:hAnsi="Times New Roman"/>
                <w:sz w:val="28"/>
                <w:szCs w:val="28"/>
                <w:shd w:val="clear" w:color="auto" w:fill="FFFFFF"/>
              </w:rPr>
            </w:pPr>
            <w:r w:rsidRPr="007B5757">
              <w:rPr>
                <w:rFonts w:ascii="Times New Roman" w:eastAsia="Calibri" w:hAnsi="Times New Roman"/>
                <w:sz w:val="28"/>
                <w:szCs w:val="28"/>
                <w:shd w:val="clear" w:color="auto" w:fill="FFFFFF"/>
              </w:rPr>
              <w:t xml:space="preserve">                                                                                                                                                                                                                                                                                                                                                                                                                           </w:t>
            </w:r>
          </w:p>
        </w:tc>
        <w:tc>
          <w:tcPr>
            <w:tcW w:w="5812" w:type="dxa"/>
          </w:tcPr>
          <w:p w:rsidR="00B72C48" w:rsidRDefault="00B72C48" w:rsidP="00C9619D">
            <w:pPr>
              <w:spacing w:after="0" w:line="240" w:lineRule="auto"/>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 xml:space="preserve">Приложение </w:t>
            </w:r>
          </w:p>
          <w:p w:rsidR="00B72C48" w:rsidRDefault="00B72C48" w:rsidP="00C9619D">
            <w:pPr>
              <w:spacing w:after="0" w:line="240" w:lineRule="auto"/>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к постановлению администрации</w:t>
            </w:r>
          </w:p>
          <w:p w:rsidR="00B72C48" w:rsidRDefault="00B72C48" w:rsidP="00C9619D">
            <w:pPr>
              <w:spacing w:after="0" w:line="240" w:lineRule="auto"/>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муниципального образования</w:t>
            </w:r>
          </w:p>
          <w:p w:rsidR="00B72C48" w:rsidRDefault="00B72C48" w:rsidP="00C9619D">
            <w:pPr>
              <w:spacing w:after="0" w:line="240" w:lineRule="auto"/>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Новокубанский район</w:t>
            </w:r>
          </w:p>
          <w:p w:rsidR="00B72C48" w:rsidRDefault="00B72C48" w:rsidP="00C9619D">
            <w:pPr>
              <w:spacing w:after="0" w:line="240" w:lineRule="auto"/>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от «__»________2017 года № ____</w:t>
            </w:r>
          </w:p>
          <w:p w:rsidR="00B72C48" w:rsidRDefault="00B72C48" w:rsidP="00C9619D">
            <w:pPr>
              <w:spacing w:after="0" w:line="240" w:lineRule="auto"/>
              <w:jc w:val="both"/>
              <w:rPr>
                <w:rFonts w:ascii="Times New Roman" w:eastAsia="Calibri" w:hAnsi="Times New Roman"/>
                <w:sz w:val="28"/>
                <w:szCs w:val="28"/>
                <w:shd w:val="clear" w:color="auto" w:fill="FFFFFF"/>
              </w:rPr>
            </w:pPr>
          </w:p>
          <w:p w:rsidR="00B72C48" w:rsidRDefault="00B72C48" w:rsidP="00C9619D">
            <w:pPr>
              <w:spacing w:after="0" w:line="240" w:lineRule="auto"/>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«Приложение № 2</w:t>
            </w:r>
          </w:p>
          <w:p w:rsidR="00B72C48" w:rsidRPr="007B5757" w:rsidRDefault="00B72C48" w:rsidP="00C9619D">
            <w:pPr>
              <w:spacing w:after="0" w:line="240" w:lineRule="auto"/>
              <w:jc w:val="both"/>
              <w:rPr>
                <w:rFonts w:ascii="Times New Roman" w:eastAsia="Calibri" w:hAnsi="Times New Roman"/>
                <w:sz w:val="28"/>
                <w:szCs w:val="28"/>
                <w:shd w:val="clear" w:color="auto" w:fill="FFFFFF"/>
              </w:rPr>
            </w:pPr>
            <w:r>
              <w:rPr>
                <w:rFonts w:ascii="Times New Roman" w:eastAsia="Calibri" w:hAnsi="Times New Roman"/>
                <w:sz w:val="28"/>
                <w:szCs w:val="28"/>
                <w:shd w:val="clear" w:color="auto" w:fill="FFFFFF"/>
              </w:rPr>
              <w:t xml:space="preserve">к </w:t>
            </w:r>
            <w:r>
              <w:rPr>
                <w:rFonts w:ascii="Times New Roman" w:eastAsia="Calibri" w:hAnsi="Times New Roman"/>
                <w:sz w:val="28"/>
                <w:szCs w:val="28"/>
              </w:rPr>
              <w:t>муниципальной</w:t>
            </w:r>
            <w:r>
              <w:rPr>
                <w:rFonts w:ascii="Times New Roman" w:eastAsia="Calibri" w:hAnsi="Times New Roman"/>
                <w:sz w:val="28"/>
                <w:szCs w:val="28"/>
                <w:shd w:val="clear" w:color="auto" w:fill="FFFFFF"/>
              </w:rPr>
              <w:t xml:space="preserve"> программе муниципального образования Новокубанский район «Развитие культуры»</w:t>
            </w:r>
          </w:p>
        </w:tc>
      </w:tr>
    </w:tbl>
    <w:p w:rsidR="00B72C48" w:rsidRPr="007B5757" w:rsidRDefault="00B72C48" w:rsidP="00B72C48">
      <w:pPr>
        <w:spacing w:after="0" w:line="240" w:lineRule="auto"/>
        <w:rPr>
          <w:rFonts w:ascii="Times New Roman" w:hAnsi="Times New Roman"/>
          <w:sz w:val="28"/>
          <w:szCs w:val="28"/>
          <w:shd w:val="clear" w:color="auto" w:fill="FFFFFF"/>
        </w:rPr>
      </w:pPr>
    </w:p>
    <w:p w:rsidR="00B72C48" w:rsidRPr="007B5757" w:rsidRDefault="00B72C48" w:rsidP="00B72C48">
      <w:pPr>
        <w:spacing w:after="0" w:line="240" w:lineRule="auto"/>
        <w:rPr>
          <w:rFonts w:ascii="Times New Roman" w:hAnsi="Times New Roman"/>
          <w:sz w:val="28"/>
          <w:szCs w:val="28"/>
          <w:shd w:val="clear" w:color="auto" w:fill="FFFFFF"/>
        </w:rPr>
      </w:pPr>
    </w:p>
    <w:p w:rsidR="00B72C48" w:rsidRPr="007B5757" w:rsidRDefault="00B72C48" w:rsidP="00B72C48">
      <w:pPr>
        <w:pStyle w:val="ab"/>
        <w:spacing w:after="0" w:line="240" w:lineRule="auto"/>
        <w:jc w:val="center"/>
        <w:rPr>
          <w:rFonts w:ascii="Times New Roman" w:hAnsi="Times New Roman"/>
          <w:b/>
          <w:sz w:val="28"/>
          <w:szCs w:val="28"/>
          <w:shd w:val="clear" w:color="auto" w:fill="FFFFFF"/>
        </w:rPr>
      </w:pPr>
      <w:r w:rsidRPr="007B5757">
        <w:rPr>
          <w:rFonts w:ascii="Times New Roman" w:hAnsi="Times New Roman"/>
          <w:b/>
          <w:sz w:val="28"/>
          <w:szCs w:val="28"/>
          <w:shd w:val="clear" w:color="auto" w:fill="FFFFFF"/>
        </w:rPr>
        <w:t>ПЕРЕЧЕНЬ ОСНОВНЫХ МЕРОПРИЯТИЙ МУНИЦИПАЛЬНОЙ ПРОГРАММЫ МУНИЦИПАЛЬНОГО ОБРАЗОВАНИЯ НОВОКУБАНСКИЙ РАЙОН «РАЗВИТИЕ КУЛЬТУРЫ»</w:t>
      </w:r>
    </w:p>
    <w:p w:rsidR="00B72C48" w:rsidRPr="007B5757" w:rsidRDefault="00B72C48" w:rsidP="00B72C48">
      <w:pPr>
        <w:pStyle w:val="ab"/>
        <w:spacing w:after="0" w:line="240" w:lineRule="auto"/>
        <w:rPr>
          <w:rFonts w:ascii="Times New Roman" w:hAnsi="Times New Roman"/>
          <w:b/>
          <w:sz w:val="28"/>
          <w:szCs w:val="28"/>
          <w:shd w:val="clear" w:color="auto" w:fill="FFFFFF"/>
        </w:rPr>
      </w:pPr>
    </w:p>
    <w:tbl>
      <w:tblPr>
        <w:tblW w:w="51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699"/>
        <w:gridCol w:w="1136"/>
        <w:gridCol w:w="1133"/>
        <w:gridCol w:w="1133"/>
        <w:gridCol w:w="1136"/>
        <w:gridCol w:w="1133"/>
        <w:gridCol w:w="1133"/>
        <w:gridCol w:w="1136"/>
        <w:gridCol w:w="1133"/>
        <w:gridCol w:w="1133"/>
        <w:gridCol w:w="998"/>
        <w:gridCol w:w="1274"/>
        <w:gridCol w:w="988"/>
      </w:tblGrid>
      <w:tr w:rsidR="00B72C48" w:rsidRPr="007B5757" w:rsidTr="00C9619D">
        <w:trPr>
          <w:cantSplit/>
          <w:trHeight w:val="518"/>
          <w:tblHeader/>
        </w:trPr>
        <w:tc>
          <w:tcPr>
            <w:tcW w:w="181" w:type="pct"/>
            <w:vMerge w:val="restart"/>
            <w:shd w:val="clear" w:color="auto" w:fill="auto"/>
            <w:vAlign w:val="center"/>
          </w:tcPr>
          <w:p w:rsidR="00B72C48" w:rsidRPr="007B5757" w:rsidRDefault="00B72C48" w:rsidP="00C9619D">
            <w:pPr>
              <w:spacing w:after="0" w:line="240" w:lineRule="auto"/>
              <w:ind w:left="-113" w:right="-57"/>
              <w:jc w:val="center"/>
              <w:rPr>
                <w:rFonts w:ascii="Times New Roman" w:hAnsi="Times New Roman"/>
                <w:sz w:val="24"/>
                <w:szCs w:val="24"/>
              </w:rPr>
            </w:pPr>
            <w:r w:rsidRPr="007B5757">
              <w:rPr>
                <w:rFonts w:ascii="Times New Roman" w:hAnsi="Times New Roman"/>
                <w:sz w:val="24"/>
                <w:szCs w:val="24"/>
              </w:rPr>
              <w:t>№</w:t>
            </w:r>
          </w:p>
          <w:p w:rsidR="00B72C48" w:rsidRPr="007B5757" w:rsidRDefault="00B72C48" w:rsidP="00C9619D">
            <w:pPr>
              <w:spacing w:after="0" w:line="240" w:lineRule="auto"/>
              <w:ind w:left="-113" w:right="-57"/>
              <w:jc w:val="center"/>
              <w:rPr>
                <w:rFonts w:ascii="Times New Roman" w:hAnsi="Times New Roman"/>
                <w:sz w:val="24"/>
                <w:szCs w:val="24"/>
              </w:rPr>
            </w:pPr>
            <w:r w:rsidRPr="007B5757">
              <w:rPr>
                <w:rFonts w:ascii="Times New Roman" w:hAnsi="Times New Roman"/>
                <w:sz w:val="24"/>
                <w:szCs w:val="24"/>
              </w:rPr>
              <w:t>п/п</w:t>
            </w:r>
          </w:p>
        </w:tc>
        <w:tc>
          <w:tcPr>
            <w:tcW w:w="540" w:type="pct"/>
            <w:vMerge w:val="restart"/>
            <w:shd w:val="clear" w:color="auto" w:fill="auto"/>
            <w:vAlign w:val="center"/>
          </w:tcPr>
          <w:p w:rsidR="00B72C48" w:rsidRPr="007B5757" w:rsidRDefault="00B72C48" w:rsidP="00C9619D">
            <w:pPr>
              <w:spacing w:after="0" w:line="240" w:lineRule="auto"/>
              <w:ind w:left="-113" w:right="-57"/>
              <w:jc w:val="center"/>
              <w:rPr>
                <w:rFonts w:ascii="Times New Roman" w:hAnsi="Times New Roman"/>
                <w:sz w:val="24"/>
                <w:szCs w:val="24"/>
              </w:rPr>
            </w:pPr>
            <w:r w:rsidRPr="007B5757">
              <w:rPr>
                <w:rFonts w:ascii="Times New Roman" w:hAnsi="Times New Roman"/>
                <w:sz w:val="24"/>
                <w:szCs w:val="24"/>
                <w:shd w:val="clear" w:color="auto" w:fill="FFFFFF"/>
              </w:rPr>
              <w:t>Наименование мероприятия</w:t>
            </w:r>
          </w:p>
        </w:tc>
        <w:tc>
          <w:tcPr>
            <w:tcW w:w="361" w:type="pct"/>
            <w:vMerge w:val="restart"/>
            <w:shd w:val="clear" w:color="auto" w:fill="auto"/>
            <w:vAlign w:val="center"/>
          </w:tcPr>
          <w:p w:rsidR="00B72C48" w:rsidRPr="007B5757" w:rsidRDefault="00B72C48" w:rsidP="00C9619D">
            <w:pPr>
              <w:spacing w:after="0" w:line="240" w:lineRule="auto"/>
              <w:ind w:left="-113" w:right="-57"/>
              <w:jc w:val="center"/>
              <w:rPr>
                <w:rFonts w:ascii="Times New Roman" w:hAnsi="Times New Roman"/>
                <w:sz w:val="24"/>
                <w:szCs w:val="24"/>
                <w:shd w:val="clear" w:color="auto" w:fill="FFFFFF"/>
              </w:rPr>
            </w:pPr>
            <w:r w:rsidRPr="007B5757">
              <w:rPr>
                <w:rFonts w:ascii="Times New Roman" w:hAnsi="Times New Roman"/>
                <w:sz w:val="24"/>
                <w:szCs w:val="24"/>
                <w:shd w:val="clear" w:color="auto" w:fill="FFFFFF"/>
              </w:rPr>
              <w:t>Источни</w:t>
            </w:r>
          </w:p>
          <w:p w:rsidR="00B72C48" w:rsidRPr="007B5757" w:rsidRDefault="00B72C48" w:rsidP="00C9619D">
            <w:pPr>
              <w:spacing w:after="0" w:line="240" w:lineRule="auto"/>
              <w:ind w:left="-113" w:right="-57"/>
              <w:jc w:val="center"/>
              <w:rPr>
                <w:rFonts w:ascii="Times New Roman" w:hAnsi="Times New Roman"/>
                <w:sz w:val="24"/>
                <w:szCs w:val="24"/>
                <w:shd w:val="clear" w:color="auto" w:fill="FFFFFF"/>
              </w:rPr>
            </w:pPr>
            <w:r w:rsidRPr="007B5757">
              <w:rPr>
                <w:rFonts w:ascii="Times New Roman" w:hAnsi="Times New Roman"/>
                <w:sz w:val="24"/>
                <w:szCs w:val="24"/>
                <w:shd w:val="clear" w:color="auto" w:fill="FFFFFF"/>
              </w:rPr>
              <w:t>ки финанси</w:t>
            </w:r>
          </w:p>
          <w:p w:rsidR="00B72C48" w:rsidRPr="007B5757" w:rsidRDefault="00B72C48" w:rsidP="00C9619D">
            <w:pPr>
              <w:spacing w:after="0" w:line="240" w:lineRule="auto"/>
              <w:ind w:left="-113" w:right="-57"/>
              <w:jc w:val="center"/>
              <w:rPr>
                <w:rFonts w:ascii="Times New Roman" w:hAnsi="Times New Roman"/>
                <w:sz w:val="24"/>
                <w:szCs w:val="24"/>
              </w:rPr>
            </w:pPr>
            <w:r w:rsidRPr="007B5757">
              <w:rPr>
                <w:rFonts w:ascii="Times New Roman" w:hAnsi="Times New Roman"/>
                <w:sz w:val="24"/>
                <w:szCs w:val="24"/>
                <w:shd w:val="clear" w:color="auto" w:fill="FFFFFF"/>
              </w:rPr>
              <w:t>рования</w:t>
            </w:r>
          </w:p>
        </w:tc>
        <w:tc>
          <w:tcPr>
            <w:tcW w:w="360" w:type="pct"/>
            <w:vMerge w:val="restart"/>
            <w:shd w:val="clear" w:color="auto" w:fill="auto"/>
            <w:vAlign w:val="center"/>
          </w:tcPr>
          <w:p w:rsidR="00B72C48" w:rsidRPr="007B5757" w:rsidRDefault="00B72C48" w:rsidP="00C9619D">
            <w:pPr>
              <w:spacing w:after="0" w:line="240" w:lineRule="auto"/>
              <w:ind w:left="-113" w:right="-57"/>
              <w:jc w:val="center"/>
              <w:rPr>
                <w:rFonts w:ascii="Times New Roman" w:hAnsi="Times New Roman"/>
                <w:sz w:val="24"/>
                <w:szCs w:val="24"/>
                <w:shd w:val="clear" w:color="auto" w:fill="FFFFFF"/>
              </w:rPr>
            </w:pPr>
            <w:r w:rsidRPr="007B5757">
              <w:rPr>
                <w:rFonts w:ascii="Times New Roman" w:hAnsi="Times New Roman"/>
                <w:sz w:val="24"/>
                <w:szCs w:val="24"/>
                <w:shd w:val="clear" w:color="auto" w:fill="FFFFFF"/>
              </w:rPr>
              <w:t>Объем финанси-рования,</w:t>
            </w:r>
          </w:p>
          <w:p w:rsidR="00B72C48" w:rsidRPr="007B5757" w:rsidRDefault="00B72C48" w:rsidP="00C9619D">
            <w:pPr>
              <w:spacing w:after="0" w:line="240" w:lineRule="auto"/>
              <w:ind w:left="-113" w:right="-57"/>
              <w:jc w:val="center"/>
              <w:rPr>
                <w:rFonts w:ascii="Times New Roman" w:hAnsi="Times New Roman"/>
                <w:sz w:val="24"/>
                <w:szCs w:val="24"/>
                <w:shd w:val="clear" w:color="auto" w:fill="FFFFFF"/>
              </w:rPr>
            </w:pPr>
            <w:r w:rsidRPr="007B5757">
              <w:rPr>
                <w:rFonts w:ascii="Times New Roman" w:hAnsi="Times New Roman"/>
                <w:sz w:val="24"/>
                <w:szCs w:val="24"/>
                <w:shd w:val="clear" w:color="auto" w:fill="FFFFFF"/>
              </w:rPr>
              <w:t>всего</w:t>
            </w:r>
          </w:p>
          <w:p w:rsidR="00B72C48" w:rsidRPr="007B5757" w:rsidRDefault="00B72C48" w:rsidP="00C9619D">
            <w:pPr>
              <w:spacing w:after="0" w:line="240" w:lineRule="auto"/>
              <w:ind w:left="-113" w:right="-57"/>
              <w:jc w:val="center"/>
              <w:rPr>
                <w:rFonts w:ascii="Times New Roman" w:hAnsi="Times New Roman"/>
                <w:sz w:val="24"/>
                <w:szCs w:val="24"/>
              </w:rPr>
            </w:pPr>
            <w:r w:rsidRPr="007B5757">
              <w:rPr>
                <w:rFonts w:ascii="Times New Roman" w:hAnsi="Times New Roman"/>
                <w:sz w:val="24"/>
                <w:szCs w:val="24"/>
                <w:shd w:val="clear" w:color="auto" w:fill="FFFFFF"/>
              </w:rPr>
              <w:t>(тыс.руб)</w:t>
            </w:r>
          </w:p>
        </w:tc>
        <w:tc>
          <w:tcPr>
            <w:tcW w:w="2839" w:type="pct"/>
            <w:gridSpan w:val="8"/>
            <w:shd w:val="clear" w:color="auto" w:fill="auto"/>
            <w:vAlign w:val="center"/>
          </w:tcPr>
          <w:p w:rsidR="00B72C48" w:rsidRPr="007B5757" w:rsidRDefault="00B72C48" w:rsidP="00C9619D">
            <w:pPr>
              <w:spacing w:after="0" w:line="240" w:lineRule="auto"/>
              <w:ind w:left="-113" w:right="-57"/>
              <w:jc w:val="center"/>
              <w:rPr>
                <w:rFonts w:ascii="Times New Roman" w:hAnsi="Times New Roman"/>
                <w:sz w:val="24"/>
                <w:szCs w:val="24"/>
                <w:shd w:val="clear" w:color="auto" w:fill="FFFFFF"/>
              </w:rPr>
            </w:pPr>
            <w:r w:rsidRPr="007B5757">
              <w:rPr>
                <w:rFonts w:ascii="Times New Roman" w:hAnsi="Times New Roman"/>
                <w:sz w:val="24"/>
                <w:szCs w:val="24"/>
              </w:rPr>
              <w:t>В том числе по годам</w:t>
            </w:r>
          </w:p>
        </w:tc>
        <w:tc>
          <w:tcPr>
            <w:tcW w:w="405" w:type="pct"/>
            <w:vMerge w:val="restart"/>
            <w:shd w:val="clear" w:color="auto" w:fill="auto"/>
            <w:vAlign w:val="center"/>
          </w:tcPr>
          <w:p w:rsidR="00B72C48" w:rsidRPr="007B5757" w:rsidRDefault="00B72C48" w:rsidP="00C9619D">
            <w:pPr>
              <w:spacing w:after="0" w:line="240" w:lineRule="auto"/>
              <w:ind w:left="-113" w:right="-57"/>
              <w:jc w:val="center"/>
              <w:rPr>
                <w:rFonts w:ascii="Times New Roman" w:hAnsi="Times New Roman"/>
                <w:sz w:val="24"/>
                <w:szCs w:val="24"/>
                <w:shd w:val="clear" w:color="auto" w:fill="FFFFFF"/>
              </w:rPr>
            </w:pPr>
          </w:p>
          <w:p w:rsidR="00B72C48" w:rsidRPr="007B5757" w:rsidRDefault="00B72C48" w:rsidP="00C9619D">
            <w:pPr>
              <w:spacing w:after="0" w:line="240" w:lineRule="auto"/>
              <w:ind w:left="-113" w:right="-57"/>
              <w:jc w:val="center"/>
              <w:rPr>
                <w:rFonts w:ascii="Times New Roman" w:hAnsi="Times New Roman"/>
                <w:sz w:val="24"/>
                <w:szCs w:val="24"/>
                <w:shd w:val="clear" w:color="auto" w:fill="FFFFFF"/>
              </w:rPr>
            </w:pPr>
            <w:r w:rsidRPr="007B5757">
              <w:rPr>
                <w:rFonts w:ascii="Times New Roman" w:hAnsi="Times New Roman"/>
                <w:sz w:val="24"/>
                <w:szCs w:val="24"/>
                <w:shd w:val="clear" w:color="auto" w:fill="FFFFFF"/>
              </w:rPr>
              <w:t>Непосред-</w:t>
            </w:r>
          </w:p>
          <w:p w:rsidR="00B72C48" w:rsidRPr="007B5757" w:rsidRDefault="00B72C48" w:rsidP="00C9619D">
            <w:pPr>
              <w:spacing w:after="0" w:line="240" w:lineRule="auto"/>
              <w:ind w:right="-57"/>
              <w:jc w:val="center"/>
              <w:rPr>
                <w:rFonts w:ascii="Times New Roman" w:hAnsi="Times New Roman"/>
                <w:sz w:val="24"/>
                <w:szCs w:val="24"/>
                <w:shd w:val="clear" w:color="auto" w:fill="FFFFFF"/>
              </w:rPr>
            </w:pPr>
            <w:r w:rsidRPr="007B5757">
              <w:rPr>
                <w:rFonts w:ascii="Times New Roman" w:hAnsi="Times New Roman"/>
                <w:sz w:val="24"/>
                <w:szCs w:val="24"/>
                <w:shd w:val="clear" w:color="auto" w:fill="FFFFFF"/>
              </w:rPr>
              <w:t>ственный</w:t>
            </w:r>
          </w:p>
          <w:p w:rsidR="00B72C48" w:rsidRPr="007B5757" w:rsidRDefault="00B72C48" w:rsidP="00C9619D">
            <w:pPr>
              <w:spacing w:after="0" w:line="240" w:lineRule="auto"/>
              <w:ind w:left="-113"/>
              <w:jc w:val="center"/>
              <w:rPr>
                <w:rFonts w:ascii="Times New Roman" w:hAnsi="Times New Roman"/>
                <w:sz w:val="24"/>
                <w:szCs w:val="24"/>
                <w:shd w:val="clear" w:color="auto" w:fill="FFFFFF"/>
              </w:rPr>
            </w:pPr>
            <w:r w:rsidRPr="007B5757">
              <w:rPr>
                <w:rFonts w:ascii="Times New Roman" w:hAnsi="Times New Roman"/>
                <w:sz w:val="24"/>
                <w:szCs w:val="24"/>
                <w:shd w:val="clear" w:color="auto" w:fill="FFFFFF"/>
              </w:rPr>
              <w:t>результат</w:t>
            </w:r>
          </w:p>
          <w:p w:rsidR="00B72C48" w:rsidRPr="007B5757" w:rsidRDefault="00B72C48" w:rsidP="00C9619D">
            <w:pPr>
              <w:spacing w:after="0" w:line="240" w:lineRule="auto"/>
              <w:jc w:val="center"/>
              <w:rPr>
                <w:rFonts w:ascii="Times New Roman" w:hAnsi="Times New Roman"/>
                <w:sz w:val="24"/>
                <w:szCs w:val="24"/>
                <w:shd w:val="clear" w:color="auto" w:fill="FFFFFF"/>
              </w:rPr>
            </w:pPr>
            <w:r w:rsidRPr="007B5757">
              <w:rPr>
                <w:rFonts w:ascii="Times New Roman" w:hAnsi="Times New Roman"/>
                <w:sz w:val="24"/>
                <w:szCs w:val="24"/>
                <w:shd w:val="clear" w:color="auto" w:fill="FFFFFF"/>
              </w:rPr>
              <w:t>реализа</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shd w:val="clear" w:color="auto" w:fill="FFFFFF"/>
              </w:rPr>
              <w:t>ции мероприятия</w:t>
            </w:r>
          </w:p>
        </w:tc>
        <w:tc>
          <w:tcPr>
            <w:tcW w:w="314" w:type="pct"/>
            <w:vMerge w:val="restart"/>
            <w:shd w:val="clear" w:color="auto" w:fill="auto"/>
            <w:vAlign w:val="center"/>
          </w:tcPr>
          <w:p w:rsidR="00B72C48" w:rsidRPr="007B5757" w:rsidRDefault="00B72C48" w:rsidP="00C9619D">
            <w:pPr>
              <w:shd w:val="clear" w:color="auto" w:fill="FFFFFF"/>
              <w:spacing w:after="0" w:line="240" w:lineRule="auto"/>
              <w:ind w:left="-113" w:right="-57"/>
              <w:jc w:val="center"/>
              <w:textAlignment w:val="baseline"/>
              <w:rPr>
                <w:rFonts w:ascii="Times New Roman" w:hAnsi="Times New Roman"/>
                <w:sz w:val="24"/>
                <w:szCs w:val="24"/>
                <w:shd w:val="clear" w:color="auto" w:fill="FFFFFF"/>
              </w:rPr>
            </w:pPr>
          </w:p>
          <w:p w:rsidR="00B72C48" w:rsidRPr="007B5757" w:rsidRDefault="00B72C48" w:rsidP="00C9619D">
            <w:pPr>
              <w:shd w:val="clear" w:color="auto" w:fill="FFFFFF"/>
              <w:spacing w:after="0" w:line="240" w:lineRule="auto"/>
              <w:ind w:right="-57"/>
              <w:jc w:val="center"/>
              <w:textAlignment w:val="baseline"/>
              <w:rPr>
                <w:rFonts w:ascii="Times New Roman" w:hAnsi="Times New Roman"/>
                <w:sz w:val="24"/>
                <w:szCs w:val="24"/>
              </w:rPr>
            </w:pPr>
            <w:r w:rsidRPr="007B5757">
              <w:rPr>
                <w:rFonts w:ascii="Times New Roman" w:hAnsi="Times New Roman"/>
                <w:sz w:val="24"/>
                <w:szCs w:val="24"/>
                <w:shd w:val="clear" w:color="auto" w:fill="FFFFFF"/>
              </w:rPr>
              <w:t xml:space="preserve">Участ ник муници пальной программы </w:t>
            </w:r>
          </w:p>
        </w:tc>
      </w:tr>
      <w:tr w:rsidR="00B72C48" w:rsidRPr="007B5757" w:rsidTr="00C9619D">
        <w:trPr>
          <w:cantSplit/>
          <w:trHeight w:val="1345"/>
          <w:tblHeader/>
        </w:trPr>
        <w:tc>
          <w:tcPr>
            <w:tcW w:w="181"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2015</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2016</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2017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2018</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2019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2020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2021</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2022</w:t>
            </w:r>
          </w:p>
        </w:tc>
        <w:tc>
          <w:tcPr>
            <w:tcW w:w="405"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rPr>
          <w:cantSplit/>
          <w:tblHeader/>
        </w:trPr>
        <w:tc>
          <w:tcPr>
            <w:tcW w:w="18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w:t>
            </w:r>
          </w:p>
        </w:tc>
        <w:tc>
          <w:tcPr>
            <w:tcW w:w="54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6</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9</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11</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12</w:t>
            </w:r>
          </w:p>
        </w:tc>
        <w:tc>
          <w:tcPr>
            <w:tcW w:w="317"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13</w:t>
            </w:r>
          </w:p>
        </w:tc>
        <w:tc>
          <w:tcPr>
            <w:tcW w:w="405"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14</w:t>
            </w:r>
          </w:p>
        </w:tc>
        <w:tc>
          <w:tcPr>
            <w:tcW w:w="314"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w:t>
            </w:r>
          </w:p>
        </w:tc>
      </w:tr>
      <w:tr w:rsidR="00B72C48" w:rsidRPr="007B5757" w:rsidTr="00C9619D">
        <w:trPr>
          <w:trHeight w:val="213"/>
        </w:trPr>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1.</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Основное мероприятие № 1 «Руководство и управление в сфере культуры и искусства»</w:t>
            </w: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20104,5</w:t>
            </w:r>
          </w:p>
        </w:tc>
        <w:tc>
          <w:tcPr>
            <w:tcW w:w="360" w:type="pct"/>
            <w:shd w:val="clear" w:color="auto" w:fill="auto"/>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2197,0</w:t>
            </w:r>
          </w:p>
        </w:tc>
        <w:tc>
          <w:tcPr>
            <w:tcW w:w="361" w:type="pct"/>
            <w:shd w:val="clear" w:color="auto" w:fill="auto"/>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360" w:type="pct"/>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2576</w:t>
            </w:r>
            <w:r w:rsidRPr="007B5757">
              <w:rPr>
                <w:rFonts w:ascii="Times New Roman" w:hAnsi="Times New Roman"/>
                <w:sz w:val="24"/>
                <w:szCs w:val="24"/>
              </w:rPr>
              <w:t>,0</w:t>
            </w:r>
          </w:p>
        </w:tc>
        <w:tc>
          <w:tcPr>
            <w:tcW w:w="360"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w:t>
            </w:r>
            <w:r>
              <w:rPr>
                <w:rFonts w:ascii="Times New Roman" w:hAnsi="Times New Roman"/>
                <w:sz w:val="24"/>
                <w:szCs w:val="24"/>
              </w:rPr>
              <w:t>936,5</w:t>
            </w:r>
          </w:p>
        </w:tc>
        <w:tc>
          <w:tcPr>
            <w:tcW w:w="361"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360"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360"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317"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405" w:type="pct"/>
            <w:vMerge w:val="restart"/>
            <w:shd w:val="clear" w:color="auto" w:fill="auto"/>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Повышение уровня качества жизни населения Новоку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банского района за счет увеличе</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ния доступности культур</w:t>
            </w:r>
          </w:p>
          <w:p w:rsidR="00B72C48" w:rsidRPr="007B5757" w:rsidRDefault="00B72C48" w:rsidP="00C9619D">
            <w:pPr>
              <w:spacing w:after="0" w:line="240" w:lineRule="auto"/>
              <w:jc w:val="center"/>
              <w:rPr>
                <w:rFonts w:ascii="Times New Roman" w:hAnsi="Times New Roman"/>
                <w:b/>
                <w:sz w:val="24"/>
                <w:szCs w:val="24"/>
              </w:rPr>
            </w:pPr>
            <w:r w:rsidRPr="007B5757">
              <w:rPr>
                <w:rFonts w:ascii="Times New Roman" w:hAnsi="Times New Roman"/>
                <w:sz w:val="24"/>
                <w:szCs w:val="24"/>
              </w:rPr>
              <w:t>ного продукта</w:t>
            </w:r>
          </w:p>
        </w:tc>
        <w:tc>
          <w:tcPr>
            <w:tcW w:w="314" w:type="pct"/>
            <w:vMerge w:val="restart"/>
            <w:shd w:val="clear" w:color="auto" w:fill="auto"/>
          </w:tcPr>
          <w:p w:rsidR="00B72C48" w:rsidRPr="007B5757" w:rsidRDefault="00B72C48" w:rsidP="00C9619D">
            <w:pPr>
              <w:spacing w:after="0" w:line="240" w:lineRule="auto"/>
              <w:jc w:val="center"/>
              <w:rPr>
                <w:rFonts w:ascii="Times New Roman" w:hAnsi="Times New Roman"/>
                <w:b/>
                <w:sz w:val="24"/>
                <w:szCs w:val="24"/>
              </w:rPr>
            </w:pPr>
            <w:r w:rsidRPr="007B5757">
              <w:rPr>
                <w:rFonts w:ascii="Times New Roman" w:hAnsi="Times New Roman"/>
                <w:sz w:val="24"/>
                <w:szCs w:val="24"/>
              </w:rPr>
              <w:t>Отдел культу ры</w:t>
            </w: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20104,5</w:t>
            </w:r>
          </w:p>
        </w:tc>
        <w:tc>
          <w:tcPr>
            <w:tcW w:w="360" w:type="pct"/>
            <w:shd w:val="clear" w:color="auto" w:fill="auto"/>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2197,0</w:t>
            </w:r>
          </w:p>
        </w:tc>
        <w:tc>
          <w:tcPr>
            <w:tcW w:w="361" w:type="pct"/>
            <w:shd w:val="clear" w:color="auto" w:fill="auto"/>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360"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w:t>
            </w:r>
            <w:r>
              <w:rPr>
                <w:rFonts w:ascii="Times New Roman" w:hAnsi="Times New Roman"/>
                <w:sz w:val="24"/>
                <w:szCs w:val="24"/>
              </w:rPr>
              <w:t>576</w:t>
            </w:r>
            <w:r w:rsidRPr="007B5757">
              <w:rPr>
                <w:rFonts w:ascii="Times New Roman" w:hAnsi="Times New Roman"/>
                <w:sz w:val="24"/>
                <w:szCs w:val="24"/>
              </w:rPr>
              <w:t>,0</w:t>
            </w:r>
          </w:p>
        </w:tc>
        <w:tc>
          <w:tcPr>
            <w:tcW w:w="360" w:type="pct"/>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2936,5</w:t>
            </w:r>
          </w:p>
        </w:tc>
        <w:tc>
          <w:tcPr>
            <w:tcW w:w="361"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360"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360"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317" w:type="pct"/>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2479,0</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rPr>
          <w:trHeight w:val="618"/>
        </w:trPr>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360" w:type="pct"/>
          </w:tcPr>
          <w:p w:rsidR="00B72C48" w:rsidRPr="007B5757" w:rsidRDefault="00B72C48" w:rsidP="00C9619D">
            <w:pPr>
              <w:spacing w:after="0" w:line="240" w:lineRule="auto"/>
              <w:jc w:val="center"/>
              <w:rPr>
                <w:rFonts w:ascii="Times New Roman" w:hAnsi="Times New Roman"/>
                <w:sz w:val="24"/>
                <w:szCs w:val="24"/>
              </w:rPr>
            </w:pPr>
          </w:p>
        </w:tc>
        <w:tc>
          <w:tcPr>
            <w:tcW w:w="360" w:type="pct"/>
          </w:tcPr>
          <w:p w:rsidR="00B72C48" w:rsidRPr="007B5757" w:rsidRDefault="00B72C48" w:rsidP="00C9619D">
            <w:pPr>
              <w:spacing w:after="0" w:line="240" w:lineRule="auto"/>
              <w:jc w:val="center"/>
              <w:rPr>
                <w:rFonts w:ascii="Times New Roman" w:hAnsi="Times New Roman"/>
                <w:sz w:val="24"/>
                <w:szCs w:val="24"/>
              </w:rPr>
            </w:pPr>
          </w:p>
        </w:tc>
        <w:tc>
          <w:tcPr>
            <w:tcW w:w="361" w:type="pct"/>
          </w:tcPr>
          <w:p w:rsidR="00B72C48" w:rsidRPr="007B5757" w:rsidRDefault="00B72C48" w:rsidP="00C9619D">
            <w:pPr>
              <w:spacing w:after="0" w:line="240" w:lineRule="auto"/>
              <w:jc w:val="center"/>
              <w:rPr>
                <w:rFonts w:ascii="Times New Roman" w:hAnsi="Times New Roman"/>
                <w:sz w:val="24"/>
                <w:szCs w:val="24"/>
              </w:rPr>
            </w:pPr>
          </w:p>
        </w:tc>
        <w:tc>
          <w:tcPr>
            <w:tcW w:w="360" w:type="pct"/>
          </w:tcPr>
          <w:p w:rsidR="00B72C48" w:rsidRPr="007B5757" w:rsidRDefault="00B72C48" w:rsidP="00C9619D">
            <w:pPr>
              <w:spacing w:after="0" w:line="240" w:lineRule="auto"/>
              <w:jc w:val="center"/>
              <w:rPr>
                <w:rFonts w:ascii="Times New Roman" w:hAnsi="Times New Roman"/>
                <w:sz w:val="24"/>
                <w:szCs w:val="24"/>
              </w:rPr>
            </w:pPr>
          </w:p>
        </w:tc>
        <w:tc>
          <w:tcPr>
            <w:tcW w:w="360" w:type="pct"/>
          </w:tcPr>
          <w:p w:rsidR="00B72C48" w:rsidRPr="007B5757" w:rsidRDefault="00B72C48" w:rsidP="00C9619D">
            <w:pPr>
              <w:spacing w:after="0" w:line="240" w:lineRule="auto"/>
              <w:jc w:val="center"/>
              <w:rPr>
                <w:rFonts w:ascii="Times New Roman" w:hAnsi="Times New Roman"/>
                <w:sz w:val="24"/>
                <w:szCs w:val="24"/>
              </w:rPr>
            </w:pPr>
          </w:p>
        </w:tc>
        <w:tc>
          <w:tcPr>
            <w:tcW w:w="317" w:type="pct"/>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Основное мероприятие № 2 «Кадровое обеспечение сферы культуры и искусства» в том числе:</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B04DA9" w:rsidRDefault="00B72C48" w:rsidP="00C9619D">
            <w:pPr>
              <w:spacing w:after="0" w:line="240" w:lineRule="auto"/>
              <w:jc w:val="center"/>
              <w:rPr>
                <w:rFonts w:ascii="Times New Roman" w:hAnsi="Times New Roman"/>
                <w:sz w:val="24"/>
                <w:szCs w:val="24"/>
              </w:rPr>
            </w:pPr>
            <w:r w:rsidRPr="00B04DA9">
              <w:rPr>
                <w:rFonts w:ascii="Times New Roman" w:hAnsi="Times New Roman"/>
                <w:sz w:val="24"/>
                <w:szCs w:val="24"/>
              </w:rPr>
              <w:t>229743,3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26592,5</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28404,1</w:t>
            </w:r>
          </w:p>
        </w:tc>
        <w:tc>
          <w:tcPr>
            <w:tcW w:w="360" w:type="pct"/>
            <w:vAlign w:val="center"/>
          </w:tcPr>
          <w:p w:rsidR="00B72C48" w:rsidRPr="00AC2BB3" w:rsidRDefault="00B72C48" w:rsidP="00C9619D">
            <w:pPr>
              <w:spacing w:after="0" w:line="240" w:lineRule="auto"/>
              <w:jc w:val="center"/>
              <w:rPr>
                <w:rFonts w:ascii="Times New Roman" w:hAnsi="Times New Roman"/>
                <w:sz w:val="24"/>
                <w:szCs w:val="24"/>
              </w:rPr>
            </w:pPr>
            <w:r w:rsidRPr="00AC2BB3">
              <w:rPr>
                <w:rFonts w:ascii="Times New Roman" w:hAnsi="Times New Roman"/>
                <w:sz w:val="24"/>
                <w:szCs w:val="24"/>
              </w:rPr>
              <w:t>31750,</w:t>
            </w:r>
            <w:r>
              <w:rPr>
                <w:rFonts w:ascii="Times New Roman" w:hAnsi="Times New Roman"/>
                <w:sz w:val="24"/>
                <w:szCs w:val="24"/>
              </w:rPr>
              <w:t>7</w:t>
            </w:r>
          </w:p>
        </w:tc>
        <w:tc>
          <w:tcPr>
            <w:tcW w:w="360" w:type="pct"/>
            <w:vAlign w:val="center"/>
          </w:tcPr>
          <w:p w:rsidR="00B72C48" w:rsidRPr="00AC2BB3" w:rsidRDefault="00B72C48" w:rsidP="00C9619D">
            <w:pPr>
              <w:spacing w:after="0" w:line="240" w:lineRule="auto"/>
              <w:jc w:val="center"/>
              <w:rPr>
                <w:rFonts w:ascii="Times New Roman" w:hAnsi="Times New Roman"/>
                <w:sz w:val="24"/>
                <w:szCs w:val="24"/>
              </w:rPr>
            </w:pPr>
            <w:r w:rsidRPr="00AC2BB3">
              <w:rPr>
                <w:rFonts w:ascii="Times New Roman" w:hAnsi="Times New Roman"/>
                <w:sz w:val="24"/>
                <w:szCs w:val="24"/>
              </w:rPr>
              <w:t>29626,3</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29557,2</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27937,5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27937,5</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27937,5</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Сохране</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ние кадрового потенциала в сфере культуры, искусства и кинематографии, выплата средств получате</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лям, направленные на поэтапное повыше</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ние уровня средней заработ</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ной платы работни</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ков муниципальных учрежде</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ний отрасли культура, искусства и кинематография</w:t>
            </w: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B04DA9" w:rsidRDefault="00B72C48" w:rsidP="00C9619D">
            <w:pPr>
              <w:spacing w:after="0" w:line="240" w:lineRule="auto"/>
              <w:jc w:val="center"/>
              <w:rPr>
                <w:rFonts w:ascii="Times New Roman" w:hAnsi="Times New Roman"/>
                <w:sz w:val="24"/>
                <w:szCs w:val="24"/>
              </w:rPr>
            </w:pPr>
            <w:r w:rsidRPr="00B04DA9">
              <w:rPr>
                <w:rFonts w:ascii="Times New Roman" w:hAnsi="Times New Roman"/>
                <w:sz w:val="24"/>
                <w:szCs w:val="24"/>
              </w:rPr>
              <w:t>216549,7</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22860,9</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24669,0</w:t>
            </w:r>
          </w:p>
        </w:tc>
        <w:tc>
          <w:tcPr>
            <w:tcW w:w="360" w:type="pct"/>
            <w:vAlign w:val="center"/>
          </w:tcPr>
          <w:p w:rsidR="00B72C48" w:rsidRPr="00AC2BB3" w:rsidRDefault="00B72C48" w:rsidP="00C9619D">
            <w:pPr>
              <w:spacing w:after="0" w:line="240" w:lineRule="auto"/>
              <w:jc w:val="center"/>
              <w:rPr>
                <w:rFonts w:ascii="Times New Roman" w:hAnsi="Times New Roman"/>
                <w:sz w:val="24"/>
                <w:szCs w:val="24"/>
              </w:rPr>
            </w:pPr>
            <w:r w:rsidRPr="00AC2BB3">
              <w:rPr>
                <w:rFonts w:ascii="Times New Roman" w:hAnsi="Times New Roman"/>
                <w:sz w:val="24"/>
                <w:szCs w:val="24"/>
              </w:rPr>
              <w:t>29128,9</w:t>
            </w:r>
          </w:p>
        </w:tc>
        <w:tc>
          <w:tcPr>
            <w:tcW w:w="360" w:type="pct"/>
            <w:vAlign w:val="center"/>
          </w:tcPr>
          <w:p w:rsidR="00B72C48" w:rsidRPr="00AC2BB3" w:rsidRDefault="00B72C48" w:rsidP="00C9619D">
            <w:pPr>
              <w:spacing w:after="0" w:line="240" w:lineRule="auto"/>
              <w:jc w:val="center"/>
              <w:rPr>
                <w:rFonts w:ascii="Times New Roman" w:hAnsi="Times New Roman"/>
                <w:sz w:val="24"/>
                <w:szCs w:val="24"/>
              </w:rPr>
            </w:pPr>
            <w:r w:rsidRPr="00AC2BB3">
              <w:rPr>
                <w:rFonts w:ascii="Times New Roman" w:hAnsi="Times New Roman"/>
                <w:sz w:val="24"/>
                <w:szCs w:val="24"/>
              </w:rPr>
              <w:t>28040,9</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28037,5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27937,5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27937,5</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27937,5</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B04DA9" w:rsidRDefault="00B72C48" w:rsidP="00C9619D">
            <w:pPr>
              <w:spacing w:after="0" w:line="240" w:lineRule="auto"/>
              <w:jc w:val="center"/>
              <w:rPr>
                <w:rFonts w:ascii="Times New Roman" w:hAnsi="Times New Roman"/>
                <w:sz w:val="24"/>
                <w:szCs w:val="24"/>
              </w:rPr>
            </w:pPr>
            <w:r w:rsidRPr="00B04DA9">
              <w:rPr>
                <w:rFonts w:ascii="Times New Roman" w:hAnsi="Times New Roman"/>
                <w:sz w:val="24"/>
                <w:szCs w:val="24"/>
              </w:rPr>
              <w:t>13109,7</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3731,6</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3735,1</w:t>
            </w:r>
          </w:p>
        </w:tc>
        <w:tc>
          <w:tcPr>
            <w:tcW w:w="360" w:type="pct"/>
            <w:vAlign w:val="center"/>
          </w:tcPr>
          <w:p w:rsidR="00B72C48" w:rsidRPr="00AC2BB3" w:rsidRDefault="00B72C48" w:rsidP="00C9619D">
            <w:pPr>
              <w:spacing w:after="0" w:line="240" w:lineRule="auto"/>
              <w:jc w:val="center"/>
              <w:rPr>
                <w:rFonts w:ascii="Times New Roman" w:hAnsi="Times New Roman"/>
                <w:sz w:val="24"/>
                <w:szCs w:val="24"/>
              </w:rPr>
            </w:pPr>
            <w:r w:rsidRPr="00AC2BB3">
              <w:rPr>
                <w:rFonts w:ascii="Times New Roman" w:hAnsi="Times New Roman"/>
                <w:sz w:val="24"/>
                <w:szCs w:val="24"/>
              </w:rPr>
              <w:t>2592,0</w:t>
            </w:r>
          </w:p>
        </w:tc>
        <w:tc>
          <w:tcPr>
            <w:tcW w:w="360" w:type="pct"/>
            <w:vAlign w:val="center"/>
          </w:tcPr>
          <w:p w:rsidR="00B72C48" w:rsidRPr="00AC2BB3" w:rsidRDefault="00B72C48" w:rsidP="00C9619D">
            <w:pPr>
              <w:spacing w:after="0" w:line="240" w:lineRule="auto"/>
              <w:jc w:val="center"/>
              <w:rPr>
                <w:rFonts w:ascii="Times New Roman" w:hAnsi="Times New Roman"/>
                <w:sz w:val="24"/>
                <w:szCs w:val="24"/>
              </w:rPr>
            </w:pPr>
            <w:r w:rsidRPr="00AC2BB3">
              <w:rPr>
                <w:rFonts w:ascii="Times New Roman" w:hAnsi="Times New Roman"/>
                <w:sz w:val="24"/>
                <w:szCs w:val="24"/>
              </w:rPr>
              <w:t>1531,3</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1519,7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83,9</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29,8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54,1</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rPr>
          <w:trHeight w:val="624"/>
        </w:trPr>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Финансовое обеспечение деятельности казенного учреждения, подведомст</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венного отделу культуры администра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ции муниципаль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ного образования Новокубанс</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кий район</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21698,3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3249,1</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3397,8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1807,4</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МКУК ММЦК</w:t>
            </w: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21698,3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3249,1</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3397,8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1807,4</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2648,8</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2.2</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Поэтапное повышение уровня средней заработной платы работников муниципаль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ных учреждений отрасли культуры, искусства и кинематогра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фии до средней заработной платы по Краснодарскому краю</w:t>
            </w: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6410,3</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945,9</w:t>
            </w:r>
          </w:p>
        </w:tc>
        <w:tc>
          <w:tcPr>
            <w:tcW w:w="361"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985,0</w:t>
            </w:r>
          </w:p>
        </w:tc>
        <w:tc>
          <w:tcPr>
            <w:tcW w:w="360" w:type="pct"/>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1400,0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1539,7</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1539,7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МКУК ММЦК</w:t>
            </w:r>
          </w:p>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833,3</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47,3</w:t>
            </w:r>
          </w:p>
        </w:tc>
        <w:tc>
          <w:tcPr>
            <w:tcW w:w="361"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86,0</w:t>
            </w:r>
          </w:p>
        </w:tc>
        <w:tc>
          <w:tcPr>
            <w:tcW w:w="360" w:type="pct"/>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500,0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5577,0</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898,6</w:t>
            </w:r>
          </w:p>
        </w:tc>
        <w:tc>
          <w:tcPr>
            <w:tcW w:w="361"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899,0</w:t>
            </w:r>
          </w:p>
        </w:tc>
        <w:tc>
          <w:tcPr>
            <w:tcW w:w="360" w:type="pct"/>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900,0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1439,7</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1439,7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14"/>
        </w:trPr>
        <w:tc>
          <w:tcPr>
            <w:tcW w:w="181" w:type="pct"/>
            <w:vMerge w:val="restart"/>
            <w:shd w:val="clear" w:color="auto" w:fill="auto"/>
            <w:vAlign w:val="center"/>
          </w:tcPr>
          <w:p w:rsidR="00B72C48" w:rsidRPr="007B5757" w:rsidRDefault="00B72C48" w:rsidP="00C9619D">
            <w:pPr>
              <w:spacing w:after="0" w:line="240" w:lineRule="auto"/>
              <w:ind w:right="-108"/>
              <w:jc w:val="center"/>
              <w:rPr>
                <w:rFonts w:ascii="Times New Roman" w:hAnsi="Times New Roman"/>
                <w:sz w:val="24"/>
                <w:szCs w:val="24"/>
              </w:rPr>
            </w:pPr>
            <w:r w:rsidRPr="007B5757">
              <w:rPr>
                <w:rFonts w:ascii="Times New Roman" w:hAnsi="Times New Roman"/>
                <w:sz w:val="24"/>
                <w:szCs w:val="24"/>
              </w:rPr>
              <w:t>2.3.</w:t>
            </w:r>
          </w:p>
          <w:p w:rsidR="00B72C48" w:rsidRPr="007B5757" w:rsidRDefault="00B72C48" w:rsidP="00C9619D">
            <w:pPr>
              <w:spacing w:after="0" w:line="240" w:lineRule="auto"/>
              <w:ind w:right="-108"/>
              <w:jc w:val="center"/>
              <w:rPr>
                <w:rFonts w:ascii="Times New Roman" w:hAnsi="Times New Roman"/>
                <w:sz w:val="24"/>
                <w:szCs w:val="24"/>
              </w:rPr>
            </w:pP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Финансовое обеспечение деятельности муниципаль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ного бюджетного учреждения культуры «Новокубанс</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кая межпоселен</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ческая библиотека» МО Новокубанс</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кий район</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17655,3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1324,3</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МБУК НМБ</w:t>
            </w:r>
          </w:p>
        </w:tc>
      </w:tr>
      <w:tr w:rsidR="00B72C48" w:rsidRPr="007B5757" w:rsidTr="00C9619D">
        <w:trPr>
          <w:trHeight w:val="405"/>
        </w:trPr>
        <w:tc>
          <w:tcPr>
            <w:tcW w:w="181"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17655,3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1324,3</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3266,2</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ind w:right="-108"/>
              <w:rPr>
                <w:rFonts w:ascii="Times New Roman" w:hAnsi="Times New Roman"/>
                <w:sz w:val="24"/>
                <w:szCs w:val="24"/>
              </w:rPr>
            </w:pPr>
            <w:r w:rsidRPr="007B5757">
              <w:rPr>
                <w:rFonts w:ascii="Times New Roman" w:hAnsi="Times New Roman"/>
                <w:sz w:val="24"/>
                <w:szCs w:val="24"/>
              </w:rPr>
              <w:t xml:space="preserve">2.4.  </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Поэтапное повышение уровня средней заработной платы работников муниципаль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ных учреждений отрасли культуры, искусства и кинематогра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фии до средней заработной платы по Краснодарскому краю</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2462,8</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p>
        </w:tc>
        <w:tc>
          <w:tcPr>
            <w:tcW w:w="360" w:type="pct"/>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2462,8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МБУК НМБ</w:t>
            </w: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869,9</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p>
        </w:tc>
        <w:tc>
          <w:tcPr>
            <w:tcW w:w="360" w:type="pct"/>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869,9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1592,9</w:t>
            </w:r>
          </w:p>
        </w:tc>
        <w:tc>
          <w:tcPr>
            <w:tcW w:w="360"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153E05" w:rsidRDefault="00B72C48" w:rsidP="00C9619D">
            <w:pPr>
              <w:spacing w:after="0" w:line="240" w:lineRule="auto"/>
              <w:jc w:val="center"/>
              <w:rPr>
                <w:rFonts w:ascii="Times New Roman" w:hAnsi="Times New Roman"/>
                <w:sz w:val="24"/>
                <w:szCs w:val="24"/>
              </w:rPr>
            </w:pPr>
          </w:p>
        </w:tc>
        <w:tc>
          <w:tcPr>
            <w:tcW w:w="360" w:type="pct"/>
            <w:vAlign w:val="center"/>
          </w:tcPr>
          <w:p w:rsidR="00B72C48" w:rsidRPr="00153E05" w:rsidRDefault="00B72C48" w:rsidP="00C9619D">
            <w:pPr>
              <w:spacing w:after="0" w:line="240" w:lineRule="auto"/>
              <w:jc w:val="center"/>
              <w:rPr>
                <w:rFonts w:ascii="Times New Roman" w:hAnsi="Times New Roman"/>
                <w:sz w:val="24"/>
                <w:szCs w:val="24"/>
              </w:rPr>
            </w:pPr>
            <w:r w:rsidRPr="00153E05">
              <w:rPr>
                <w:rFonts w:ascii="Times New Roman" w:hAnsi="Times New Roman"/>
                <w:sz w:val="24"/>
                <w:szCs w:val="24"/>
              </w:rPr>
              <w:t>1592,9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2.5</w:t>
            </w:r>
          </w:p>
          <w:p w:rsidR="00B72C48" w:rsidRPr="007B5757" w:rsidRDefault="00B72C48" w:rsidP="00C9619D">
            <w:pPr>
              <w:spacing w:after="0" w:line="240" w:lineRule="auto"/>
              <w:rPr>
                <w:rFonts w:ascii="Times New Roman" w:hAnsi="Times New Roman"/>
                <w:sz w:val="24"/>
                <w:szCs w:val="24"/>
              </w:rPr>
            </w:pP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Стимулирующие выплаты отдельным категориям работников муниципаль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ных бюджетных учреждений культуры и искусства МО Новокубанс</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кий район</w:t>
            </w:r>
          </w:p>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p w:rsidR="00B72C48" w:rsidRPr="007B5757" w:rsidRDefault="00B72C48" w:rsidP="00C9619D">
            <w:pPr>
              <w:spacing w:after="0" w:line="240" w:lineRule="auto"/>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470,0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470,0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МБУК НМБ</w:t>
            </w: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470,0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470,0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2.6</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Финансовое обеспечение деятельности муниципаль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ных бюджетных и автономных учреждений дополнитель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ного образования в сфере культуры и искусства МО Новокубанс</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кий район</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162071,1</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17533,7</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20085,2</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19339,7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МАУ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ДО ДМШ</w:t>
            </w:r>
          </w:p>
          <w:p w:rsidR="00B72C48" w:rsidRPr="007B5757" w:rsidRDefault="00B72C48" w:rsidP="00C9619D">
            <w:pPr>
              <w:spacing w:after="0" w:line="240" w:lineRule="auto"/>
              <w:jc w:val="center"/>
              <w:rPr>
                <w:rFonts w:ascii="Times New Roman" w:hAnsi="Times New Roman"/>
                <w:sz w:val="24"/>
                <w:szCs w:val="24"/>
              </w:rPr>
            </w:pPr>
          </w:p>
          <w:p w:rsidR="00B72C48" w:rsidRPr="007B5757" w:rsidRDefault="00B72C48" w:rsidP="00C9619D">
            <w:pPr>
              <w:spacing w:after="0" w:line="240" w:lineRule="auto"/>
              <w:jc w:val="center"/>
              <w:rPr>
                <w:rFonts w:ascii="Times New Roman" w:hAnsi="Times New Roman"/>
                <w:sz w:val="24"/>
                <w:szCs w:val="24"/>
              </w:rPr>
            </w:pP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МБУ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ДО ДХШ</w:t>
            </w: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162071,1</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17533,7</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20085,2</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19339,7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21022,5</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2.7</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Поэтапное повышение уровня средней заработной платы работников муниципальных бюджетных и автономных учреждений до средней заработной платы по Краснодарскому краю педагогичес</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ким работникам муниципаль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ных учреждений дополнитель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ного образования в сфере культуры и искусства МО Новокубанс</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кий район</w:t>
            </w: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5952,3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2949,9</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3002,4</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МАУ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ДО ДМШ</w:t>
            </w:r>
          </w:p>
          <w:p w:rsidR="00B72C48" w:rsidRPr="007B5757" w:rsidRDefault="00B72C48" w:rsidP="00C9619D">
            <w:pPr>
              <w:spacing w:after="0" w:line="240" w:lineRule="auto"/>
              <w:jc w:val="center"/>
              <w:rPr>
                <w:rFonts w:ascii="Times New Roman" w:hAnsi="Times New Roman"/>
                <w:sz w:val="24"/>
                <w:szCs w:val="24"/>
              </w:rPr>
            </w:pPr>
          </w:p>
          <w:p w:rsidR="00B72C48" w:rsidRPr="007B5757" w:rsidRDefault="00B72C48" w:rsidP="00C9619D">
            <w:pPr>
              <w:spacing w:after="0" w:line="240" w:lineRule="auto"/>
              <w:jc w:val="center"/>
              <w:rPr>
                <w:rFonts w:ascii="Times New Roman" w:hAnsi="Times New Roman"/>
                <w:sz w:val="24"/>
                <w:szCs w:val="24"/>
              </w:rPr>
            </w:pP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МБУ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ДО ДХШ</w:t>
            </w: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347,5</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147,5</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5604,8</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2802,4</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2802,4</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68"/>
        </w:trPr>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2.8</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Стимулирующие выплаты отдельным категориям работников муниципаль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ных бюджетных и автономных учреждений дополнитель</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ного образования в сфере культуры и искусства МО Новокубанс</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кий район</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12598,3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1883,3</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900,0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4815</w:t>
            </w:r>
            <w:r w:rsidRPr="007B5757">
              <w:rPr>
                <w:rFonts w:ascii="Times New Roman" w:hAnsi="Times New Roman"/>
                <w:sz w:val="24"/>
                <w:szCs w:val="24"/>
              </w:rPr>
              <w:t>,0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МАУ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ДО ДМШ</w:t>
            </w:r>
          </w:p>
          <w:p w:rsidR="00B72C48" w:rsidRPr="007B5757" w:rsidRDefault="00B72C48" w:rsidP="00C9619D">
            <w:pPr>
              <w:spacing w:after="0" w:line="240" w:lineRule="auto"/>
              <w:jc w:val="center"/>
              <w:rPr>
                <w:rFonts w:ascii="Times New Roman" w:hAnsi="Times New Roman"/>
                <w:sz w:val="24"/>
                <w:szCs w:val="24"/>
              </w:rPr>
            </w:pP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МБУ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ДО ДХШ</w:t>
            </w:r>
          </w:p>
        </w:tc>
      </w:tr>
      <w:tr w:rsidR="00B72C48" w:rsidRPr="007B5757" w:rsidTr="00C9619D">
        <w:trPr>
          <w:trHeight w:val="557"/>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12598,3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1883,3</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900,0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4815</w:t>
            </w:r>
            <w:r w:rsidRPr="007B5757">
              <w:rPr>
                <w:rFonts w:ascii="Times New Roman" w:hAnsi="Times New Roman"/>
                <w:sz w:val="24"/>
                <w:szCs w:val="24"/>
              </w:rPr>
              <w:t>,0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1000,0</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65"/>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696"/>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696"/>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2.9</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Субвенции на финансовое обеспечение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отрасли «Культура, искусство и кинематография»</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304,3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30,6</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33,7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МАУ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ДО ДМШ</w:t>
            </w:r>
          </w:p>
          <w:p w:rsidR="00B72C48" w:rsidRPr="007B5757" w:rsidRDefault="00B72C48" w:rsidP="00C9619D">
            <w:pPr>
              <w:spacing w:after="0" w:line="240" w:lineRule="auto"/>
              <w:jc w:val="center"/>
              <w:rPr>
                <w:rFonts w:ascii="Times New Roman" w:hAnsi="Times New Roman"/>
                <w:sz w:val="24"/>
                <w:szCs w:val="24"/>
              </w:rPr>
            </w:pP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МБУ</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ДО ДХШ</w:t>
            </w:r>
          </w:p>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304,3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30,6</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33,7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tcPr>
          <w:p w:rsidR="00B72C48" w:rsidRPr="007B5757" w:rsidRDefault="00B72C48" w:rsidP="00C9619D">
            <w:pPr>
              <w:spacing w:after="0" w:line="240" w:lineRule="auto"/>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 xml:space="preserve"> </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4"/>
        </w:trPr>
        <w:tc>
          <w:tcPr>
            <w:tcW w:w="181" w:type="pct"/>
            <w:vMerge w:val="restart"/>
            <w:shd w:val="clear" w:color="auto" w:fill="auto"/>
          </w:tcPr>
          <w:p w:rsidR="00B72C48" w:rsidRPr="007B5757" w:rsidRDefault="00B72C48" w:rsidP="00C9619D">
            <w:pPr>
              <w:spacing w:after="0" w:line="240" w:lineRule="auto"/>
              <w:ind w:right="-107"/>
              <w:jc w:val="center"/>
              <w:rPr>
                <w:rFonts w:ascii="Times New Roman" w:hAnsi="Times New Roman"/>
                <w:sz w:val="24"/>
                <w:szCs w:val="24"/>
              </w:rPr>
            </w:pPr>
            <w:r w:rsidRPr="007B5757">
              <w:rPr>
                <w:rFonts w:ascii="Times New Roman" w:hAnsi="Times New Roman"/>
                <w:sz w:val="24"/>
                <w:szCs w:val="24"/>
              </w:rPr>
              <w:t>2.10</w:t>
            </w:r>
          </w:p>
        </w:tc>
        <w:tc>
          <w:tcPr>
            <w:tcW w:w="540" w:type="pct"/>
            <w:vMerge w:val="restar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Организация 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89,1</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51,5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37,6</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Обновление библиотечного фонда</w:t>
            </w: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МБУК НМБ</w:t>
            </w:r>
          </w:p>
        </w:tc>
      </w:tr>
      <w:tr w:rsidR="00B72C48" w:rsidRPr="007B5757" w:rsidTr="00C9619D">
        <w:trPr>
          <w:trHeight w:val="54"/>
        </w:trPr>
        <w:tc>
          <w:tcPr>
            <w:tcW w:w="181" w:type="pct"/>
            <w:vMerge/>
            <w:shd w:val="clear" w:color="auto" w:fill="auto"/>
          </w:tcPr>
          <w:p w:rsidR="00B72C48" w:rsidRPr="007B5757" w:rsidRDefault="00B72C48" w:rsidP="00C9619D">
            <w:pPr>
              <w:spacing w:after="0" w:line="240" w:lineRule="auto"/>
              <w:ind w:right="-107"/>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4,5</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2,6</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1,9</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4"/>
        </w:trPr>
        <w:tc>
          <w:tcPr>
            <w:tcW w:w="181" w:type="pct"/>
            <w:vMerge/>
            <w:shd w:val="clear" w:color="auto" w:fill="auto"/>
          </w:tcPr>
          <w:p w:rsidR="00B72C48" w:rsidRPr="007B5757" w:rsidRDefault="00B72C48" w:rsidP="00C9619D">
            <w:pPr>
              <w:spacing w:after="0" w:line="240" w:lineRule="auto"/>
              <w:ind w:right="-107"/>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27,7</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19,1</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8,6</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4"/>
        </w:trPr>
        <w:tc>
          <w:tcPr>
            <w:tcW w:w="181" w:type="pct"/>
            <w:vMerge/>
            <w:shd w:val="clear" w:color="auto" w:fill="auto"/>
          </w:tcPr>
          <w:p w:rsidR="00B72C48" w:rsidRPr="007B5757" w:rsidRDefault="00B72C48" w:rsidP="00C9619D">
            <w:pPr>
              <w:spacing w:after="0" w:line="240" w:lineRule="auto"/>
              <w:ind w:right="-107"/>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56,9</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29,8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27,1</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4"/>
        </w:trPr>
        <w:tc>
          <w:tcPr>
            <w:tcW w:w="181" w:type="pct"/>
            <w:vMerge/>
            <w:shd w:val="clear" w:color="auto" w:fill="auto"/>
          </w:tcPr>
          <w:p w:rsidR="00B72C48" w:rsidRPr="007B5757" w:rsidRDefault="00B72C48" w:rsidP="00C9619D">
            <w:pPr>
              <w:spacing w:after="0" w:line="240" w:lineRule="auto"/>
              <w:ind w:right="-107"/>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4"/>
        </w:trPr>
        <w:tc>
          <w:tcPr>
            <w:tcW w:w="181" w:type="pct"/>
            <w:vMerge w:val="restart"/>
            <w:shd w:val="clear" w:color="auto" w:fill="auto"/>
          </w:tcPr>
          <w:p w:rsidR="00B72C48" w:rsidRPr="007B5757" w:rsidRDefault="00B72C48" w:rsidP="00C9619D">
            <w:pPr>
              <w:ind w:right="-107"/>
              <w:jc w:val="center"/>
              <w:rPr>
                <w:rFonts w:ascii="Times New Roman" w:hAnsi="Times New Roman"/>
                <w:sz w:val="24"/>
                <w:szCs w:val="24"/>
              </w:rPr>
            </w:pPr>
            <w:r>
              <w:rPr>
                <w:rFonts w:ascii="Times New Roman" w:hAnsi="Times New Roman"/>
                <w:sz w:val="24"/>
                <w:szCs w:val="24"/>
              </w:rPr>
              <w:t>2.11</w:t>
            </w:r>
          </w:p>
        </w:tc>
        <w:tc>
          <w:tcPr>
            <w:tcW w:w="540" w:type="pct"/>
            <w:vMerge w:val="restart"/>
            <w:shd w:val="clear" w:color="auto" w:fill="auto"/>
          </w:tcPr>
          <w:p w:rsidR="00B72C48" w:rsidRPr="007B5757" w:rsidRDefault="00B72C48" w:rsidP="00C9619D">
            <w:pPr>
              <w:spacing w:after="0" w:line="240" w:lineRule="auto"/>
              <w:rPr>
                <w:rFonts w:ascii="Times New Roman" w:hAnsi="Times New Roman"/>
                <w:sz w:val="24"/>
                <w:szCs w:val="24"/>
              </w:rPr>
            </w:pPr>
            <w:r>
              <w:rPr>
                <w:rFonts w:ascii="Times New Roman" w:hAnsi="Times New Roman"/>
                <w:sz w:val="24"/>
                <w:szCs w:val="24"/>
              </w:rPr>
              <w:t>Мероприятия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 оплата трафика, приобретение модема, монтаж оптоволоконного кабеля</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31,5</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31,5</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Расшире ние информа ционных техноло гий</w:t>
            </w: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МБУК НМБ</w:t>
            </w:r>
          </w:p>
        </w:tc>
      </w:tr>
      <w:tr w:rsidR="00B72C48" w:rsidRPr="007B5757" w:rsidTr="00C9619D">
        <w:trPr>
          <w:trHeight w:val="54"/>
        </w:trPr>
        <w:tc>
          <w:tcPr>
            <w:tcW w:w="181" w:type="pct"/>
            <w:vMerge/>
            <w:shd w:val="clear" w:color="auto" w:fill="auto"/>
          </w:tcPr>
          <w:p w:rsidR="00B72C48" w:rsidRPr="007B5757" w:rsidRDefault="00B72C48" w:rsidP="00C9619D">
            <w:pPr>
              <w:ind w:right="-107"/>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1,5</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1,5</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4"/>
        </w:trPr>
        <w:tc>
          <w:tcPr>
            <w:tcW w:w="181" w:type="pct"/>
            <w:vMerge/>
            <w:shd w:val="clear" w:color="auto" w:fill="auto"/>
          </w:tcPr>
          <w:p w:rsidR="00B72C48" w:rsidRPr="007B5757" w:rsidRDefault="00B72C48" w:rsidP="00C9619D">
            <w:pPr>
              <w:ind w:right="-107"/>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3,0</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3,0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4"/>
        </w:trPr>
        <w:tc>
          <w:tcPr>
            <w:tcW w:w="181" w:type="pct"/>
            <w:vMerge/>
            <w:shd w:val="clear" w:color="auto" w:fill="auto"/>
          </w:tcPr>
          <w:p w:rsidR="00B72C48" w:rsidRPr="007B5757" w:rsidRDefault="00B72C48" w:rsidP="00C9619D">
            <w:pPr>
              <w:ind w:right="-107"/>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Default="00B72C48" w:rsidP="00C9619D">
            <w:pPr>
              <w:spacing w:after="0" w:line="240" w:lineRule="auto"/>
              <w:rPr>
                <w:rFonts w:ascii="Times New Roman" w:hAnsi="Times New Roman"/>
                <w:sz w:val="24"/>
                <w:szCs w:val="24"/>
              </w:rPr>
            </w:pPr>
            <w:r>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27,0</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27,0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54"/>
        </w:trPr>
        <w:tc>
          <w:tcPr>
            <w:tcW w:w="181" w:type="pct"/>
            <w:vMerge/>
            <w:shd w:val="clear" w:color="auto" w:fill="auto"/>
          </w:tcPr>
          <w:p w:rsidR="00B72C48" w:rsidRPr="007B5757" w:rsidRDefault="00B72C48" w:rsidP="00C9619D">
            <w:pPr>
              <w:spacing w:after="0" w:line="240" w:lineRule="auto"/>
              <w:ind w:right="-107"/>
              <w:jc w:val="center"/>
              <w:rPr>
                <w:rFonts w:ascii="Times New Roman" w:hAnsi="Times New Roman"/>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ind w:right="-108"/>
              <w:rPr>
                <w:rFonts w:ascii="Times New Roman" w:hAnsi="Times New Roman"/>
                <w:sz w:val="24"/>
                <w:szCs w:val="24"/>
              </w:rPr>
            </w:pPr>
            <w:r w:rsidRPr="007B5757">
              <w:rPr>
                <w:rFonts w:ascii="Times New Roman" w:hAnsi="Times New Roman"/>
                <w:sz w:val="24"/>
                <w:szCs w:val="24"/>
              </w:rPr>
              <w:t>3.</w:t>
            </w:r>
          </w:p>
          <w:p w:rsidR="00B72C48" w:rsidRPr="007B5757" w:rsidRDefault="00B72C48" w:rsidP="00C9619D">
            <w:pPr>
              <w:spacing w:after="0" w:line="240" w:lineRule="auto"/>
              <w:ind w:right="-108"/>
              <w:rPr>
                <w:rFonts w:ascii="Times New Roman" w:hAnsi="Times New Roman"/>
                <w:sz w:val="24"/>
                <w:szCs w:val="24"/>
              </w:rPr>
            </w:pP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Основное мероприятие № 3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 функции и полномочия учредителя в отношении которых осуществляют органы местного самоуправления муниципальных образований Краснодарского края (ремонт зданий,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видеопроекционного оборудования мебели, музыкальных инструментов,систем пожарной безопасности, вентиляции и кондиционирования, ремонт и замена механическо</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го оборудования сцены)» в том числе:</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4900,0</w:t>
            </w:r>
          </w:p>
        </w:tc>
        <w:tc>
          <w:tcPr>
            <w:tcW w:w="360"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w:t>
            </w:r>
          </w:p>
        </w:tc>
        <w:tc>
          <w:tcPr>
            <w:tcW w:w="360" w:type="pct"/>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4900,0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Завершение капитального ремонта здания учебной площадки в ст.Советской, замена отопительной системы МАУ ДО «Детская музыкальная школа» МО Новокубанский район</w:t>
            </w: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МАУ ДО ДМШ</w:t>
            </w: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2900,0</w:t>
            </w:r>
          </w:p>
        </w:tc>
        <w:tc>
          <w:tcPr>
            <w:tcW w:w="360"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w:t>
            </w:r>
          </w:p>
        </w:tc>
        <w:tc>
          <w:tcPr>
            <w:tcW w:w="360" w:type="pct"/>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2900,0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2000,0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rPr>
          <w:trHeight w:val="533"/>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rPr>
          <w:trHeight w:val="328"/>
        </w:trPr>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3.1</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Капитальный ремонт здания учебной площадки муниципального автономного учреждения дополнительного образования «Детская музыкальная школа» муниципального образования Новокубанский район в ст.Советской</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3500,0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3500,0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tcPr>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МАУ ДО ДМШ</w:t>
            </w:r>
          </w:p>
        </w:tc>
      </w:tr>
      <w:tr w:rsidR="00B72C48" w:rsidRPr="007B5757" w:rsidTr="00C9619D">
        <w:trPr>
          <w:trHeight w:val="55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1500,0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rPr>
          <w:trHeight w:val="55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2000,0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2000,0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rPr>
          <w:trHeight w:val="63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rPr>
          <w:trHeight w:val="637"/>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sz w:val="24"/>
                <w:szCs w:val="24"/>
              </w:rPr>
            </w:pPr>
          </w:p>
        </w:tc>
      </w:tr>
      <w:tr w:rsidR="00B72C48" w:rsidRPr="007B5757" w:rsidTr="00C9619D">
        <w:tc>
          <w:tcPr>
            <w:tcW w:w="181" w:type="pct"/>
            <w:vMerge w:val="restart"/>
            <w:shd w:val="clear" w:color="auto" w:fill="auto"/>
            <w:vAlign w:val="center"/>
          </w:tcPr>
          <w:p w:rsidR="00B72C48" w:rsidRPr="007B5757" w:rsidRDefault="00B72C48" w:rsidP="00C9619D">
            <w:pPr>
              <w:spacing w:after="0" w:line="240" w:lineRule="auto"/>
              <w:ind w:right="-108"/>
              <w:rPr>
                <w:rFonts w:ascii="Times New Roman" w:hAnsi="Times New Roman"/>
                <w:sz w:val="24"/>
                <w:szCs w:val="24"/>
              </w:rPr>
            </w:pPr>
            <w:r w:rsidRPr="007B5757">
              <w:rPr>
                <w:rFonts w:ascii="Times New Roman" w:hAnsi="Times New Roman"/>
                <w:sz w:val="24"/>
                <w:szCs w:val="24"/>
              </w:rPr>
              <w:t xml:space="preserve">3.2. </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Ремонт системы отопления МАУ ДО «Детская музыкальная школа» г.Новоку-</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банск</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1400,0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1400,0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МАУ ДО ДМШ</w:t>
            </w: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1400,0</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1400,0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61"/>
        </w:trPr>
        <w:tc>
          <w:tcPr>
            <w:tcW w:w="181" w:type="pct"/>
            <w:vMerge w:val="restart"/>
            <w:shd w:val="clear" w:color="auto" w:fill="auto"/>
            <w:vAlign w:val="center"/>
          </w:tcPr>
          <w:p w:rsidR="00B72C48" w:rsidRPr="007B5757" w:rsidRDefault="00B72C48" w:rsidP="00C9619D">
            <w:pPr>
              <w:spacing w:after="0" w:line="240" w:lineRule="auto"/>
              <w:ind w:right="-108"/>
              <w:rPr>
                <w:rFonts w:ascii="Times New Roman" w:hAnsi="Times New Roman"/>
                <w:sz w:val="24"/>
                <w:szCs w:val="24"/>
              </w:rPr>
            </w:pPr>
            <w:r w:rsidRPr="007B5757">
              <w:rPr>
                <w:rFonts w:ascii="Times New Roman" w:hAnsi="Times New Roman"/>
                <w:sz w:val="24"/>
                <w:szCs w:val="24"/>
              </w:rPr>
              <w:t xml:space="preserve">4. </w:t>
            </w:r>
          </w:p>
          <w:p w:rsidR="00B72C48" w:rsidRPr="007B5757" w:rsidRDefault="00B72C48" w:rsidP="00C9619D">
            <w:pPr>
              <w:spacing w:after="0" w:line="240" w:lineRule="auto"/>
              <w:ind w:right="-108"/>
              <w:rPr>
                <w:rFonts w:ascii="Times New Roman" w:hAnsi="Times New Roman"/>
                <w:sz w:val="24"/>
                <w:szCs w:val="24"/>
              </w:rPr>
            </w:pP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Основное мероприятие № 4 «Транспорт</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ные расходы для перевозки творческих коллективов Новокубанского района с целью участия в значимых краевых мероприяти-</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ях»</w:t>
            </w:r>
          </w:p>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3913,3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450,0</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450,0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313,3</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600,0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600,0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500,0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500,0</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Обеспечение подвоза участни</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ков творчес</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ких коллекти</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вов культур</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но-досуго</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вых центров МО Новокубанский район на краевые фестива</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ли праздни</w:t>
            </w:r>
          </w:p>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ки</w:t>
            </w:r>
          </w:p>
        </w:tc>
        <w:tc>
          <w:tcPr>
            <w:tcW w:w="314"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Отдел культуры</w:t>
            </w: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3913,3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450,0</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450,0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313,3</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600,0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600,0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500,0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500,0</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льный бюджет</w:t>
            </w:r>
          </w:p>
        </w:tc>
        <w:tc>
          <w:tcPr>
            <w:tcW w:w="360" w:type="pct"/>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1004"/>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48"/>
        </w:trPr>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5.</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Основное мероприятие № 5 ««Развитие народного творчества и организация досуга населения» в том числе:</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1514,2</w:t>
            </w:r>
          </w:p>
        </w:tc>
        <w:tc>
          <w:tcPr>
            <w:tcW w:w="360"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218,4</w:t>
            </w:r>
          </w:p>
        </w:tc>
        <w:tc>
          <w:tcPr>
            <w:tcW w:w="361"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89,9</w:t>
            </w:r>
          </w:p>
        </w:tc>
        <w:tc>
          <w:tcPr>
            <w:tcW w:w="360" w:type="pct"/>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85,9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290,0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Развитие и реализация культурного и духовного потенциала каждой личности,сохранение историко культурного наследия, развитие народного творчества и организация досуга населения</w:t>
            </w: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Отдел культу ры</w:t>
            </w:r>
          </w:p>
        </w:tc>
      </w:tr>
      <w:tr w:rsidR="00B72C48" w:rsidRPr="007B5757" w:rsidTr="00C9619D">
        <w:trPr>
          <w:trHeight w:val="34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1514,2</w:t>
            </w:r>
          </w:p>
        </w:tc>
        <w:tc>
          <w:tcPr>
            <w:tcW w:w="360"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218,4</w:t>
            </w:r>
          </w:p>
        </w:tc>
        <w:tc>
          <w:tcPr>
            <w:tcW w:w="361" w:type="pct"/>
            <w:shd w:val="clear" w:color="auto" w:fill="auto"/>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89,9</w:t>
            </w:r>
          </w:p>
        </w:tc>
        <w:tc>
          <w:tcPr>
            <w:tcW w:w="360" w:type="pct"/>
            <w:vAlign w:val="center"/>
          </w:tcPr>
          <w:p w:rsidR="00B72C48" w:rsidRPr="000F6055" w:rsidRDefault="00B72C48" w:rsidP="00C9619D">
            <w:pPr>
              <w:spacing w:after="0" w:line="240" w:lineRule="auto"/>
              <w:jc w:val="center"/>
              <w:rPr>
                <w:rFonts w:ascii="Times New Roman" w:hAnsi="Times New Roman"/>
                <w:sz w:val="24"/>
                <w:szCs w:val="24"/>
              </w:rPr>
            </w:pPr>
            <w:r w:rsidRPr="000F6055">
              <w:rPr>
                <w:rFonts w:ascii="Times New Roman" w:hAnsi="Times New Roman"/>
                <w:sz w:val="24"/>
                <w:szCs w:val="24"/>
              </w:rPr>
              <w:t>85,9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290,0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4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4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4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98"/>
        </w:trPr>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5.1</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Организация, проведение и участие в конкурсах , фестивалях, концертах, выставках, конференцияхфорумах, творческих семинарах и иных мероприятиях с целью развития народного творчества и формирования нравственных ценностей населения Новокубанского района</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738,3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218,4</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89,9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Отдел культу ры</w:t>
            </w:r>
          </w:p>
        </w:tc>
      </w:tr>
      <w:tr w:rsidR="00B72C48" w:rsidRPr="007B5757" w:rsidTr="00C9619D">
        <w:trPr>
          <w:trHeight w:val="49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738,3</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218,4</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89,9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50,0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9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9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9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48"/>
        </w:trPr>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5.2</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Организация, проведение и участие в краевом культурном марафоне «Культура Кубани – 80-летию края», посвященного юбилею Краснодарского края и 225-летию начала освоения казаками кубанских земель, а также в государственном автономном учреждении культуры Краснодарского края «Выставочный комплекс «Атамань»</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775,9</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45,9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190,0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Отдел культу ры</w:t>
            </w:r>
          </w:p>
        </w:tc>
      </w:tr>
      <w:tr w:rsidR="00B72C48" w:rsidRPr="007B5757" w:rsidTr="00C9619D">
        <w:trPr>
          <w:trHeight w:val="34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775,9</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45,9</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190,0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240,0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100,0</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4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4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348"/>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50"/>
        </w:trPr>
        <w:tc>
          <w:tcPr>
            <w:tcW w:w="181"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6.</w:t>
            </w:r>
          </w:p>
        </w:tc>
        <w:tc>
          <w:tcPr>
            <w:tcW w:w="540" w:type="pct"/>
            <w:vMerge w:val="restart"/>
            <w:shd w:val="clear" w:color="auto" w:fill="auto"/>
            <w:vAlign w:val="center"/>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Основное мероприятие № 6 «Расходы на организацию и проведение мероприятий, посвященных государственным праздникам, памятным, календарным датам и знаменательным событиям Международного Российского, краевого и районного значения, а также мероприятий в соответствии с распоряжениями администрации муниципального образования Новокубанский район»</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9567,5</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1526,6</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1660,1</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2055,8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1005,0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905,0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805,0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805,0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805,0</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Развитие и реализация культурного и духовного потенциала каждой личности,сохранение историко культурного наследия, развитие народного творчества и организация досуга населения</w:t>
            </w: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Отдел культу ры</w:t>
            </w:r>
          </w:p>
        </w:tc>
      </w:tr>
      <w:tr w:rsidR="00B72C48" w:rsidRPr="007B5757" w:rsidTr="00C9619D">
        <w:trPr>
          <w:trHeight w:val="450"/>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9567,5</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1526,6</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1660,1</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2055,8</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Pr>
                <w:rFonts w:ascii="Times New Roman" w:hAnsi="Times New Roman"/>
                <w:sz w:val="24"/>
                <w:szCs w:val="24"/>
              </w:rPr>
              <w:t>1005,0</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905,0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805,0</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805,0</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805,0</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50"/>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50"/>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w:t>
            </w:r>
          </w:p>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льный бюджет</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450"/>
        </w:trPr>
        <w:tc>
          <w:tcPr>
            <w:tcW w:w="181"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540" w:type="pct"/>
            <w:vMerge/>
            <w:shd w:val="clear" w:color="auto" w:fill="auto"/>
            <w:vAlign w:val="center"/>
          </w:tcPr>
          <w:p w:rsidR="00B72C48" w:rsidRPr="007B5757" w:rsidRDefault="00B72C48" w:rsidP="00C9619D">
            <w:pPr>
              <w:spacing w:after="0" w:line="240" w:lineRule="auto"/>
              <w:rPr>
                <w:rFonts w:ascii="Times New Roman" w:hAnsi="Times New Roman"/>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p>
        </w:tc>
      </w:tr>
      <w:tr w:rsidR="00B72C48" w:rsidRPr="007B5757" w:rsidTr="00C9619D">
        <w:trPr>
          <w:trHeight w:val="291"/>
        </w:trPr>
        <w:tc>
          <w:tcPr>
            <w:tcW w:w="181" w:type="pct"/>
            <w:vMerge w:val="restart"/>
            <w:shd w:val="clear" w:color="auto" w:fill="auto"/>
          </w:tcPr>
          <w:p w:rsidR="00B72C48" w:rsidRPr="007B5757" w:rsidRDefault="00B72C48" w:rsidP="00C9619D">
            <w:pPr>
              <w:spacing w:after="0" w:line="240" w:lineRule="auto"/>
              <w:rPr>
                <w:rFonts w:ascii="Times New Roman" w:hAnsi="Times New Roman"/>
                <w:b/>
                <w:sz w:val="24"/>
                <w:szCs w:val="24"/>
              </w:rPr>
            </w:pPr>
          </w:p>
        </w:tc>
        <w:tc>
          <w:tcPr>
            <w:tcW w:w="540" w:type="pct"/>
            <w:vMerge w:val="restar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Итого</w:t>
            </w: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всего</w:t>
            </w:r>
          </w:p>
        </w:tc>
        <w:tc>
          <w:tcPr>
            <w:tcW w:w="360" w:type="pct"/>
            <w:shd w:val="clear" w:color="auto" w:fill="auto"/>
            <w:vAlign w:val="center"/>
          </w:tcPr>
          <w:p w:rsidR="00B72C48" w:rsidRPr="009A7FBB" w:rsidRDefault="00B72C48" w:rsidP="00C9619D">
            <w:pPr>
              <w:spacing w:after="0" w:line="240" w:lineRule="auto"/>
              <w:jc w:val="center"/>
              <w:rPr>
                <w:rFonts w:ascii="Times New Roman" w:hAnsi="Times New Roman"/>
                <w:sz w:val="24"/>
                <w:szCs w:val="24"/>
              </w:rPr>
            </w:pPr>
            <w:r w:rsidRPr="009A7FBB">
              <w:rPr>
                <w:rFonts w:ascii="Times New Roman" w:hAnsi="Times New Roman"/>
                <w:sz w:val="24"/>
                <w:szCs w:val="24"/>
              </w:rPr>
              <w:t>269742,8</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30984,5</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33083,1</w:t>
            </w:r>
          </w:p>
        </w:tc>
        <w:tc>
          <w:tcPr>
            <w:tcW w:w="360" w:type="pct"/>
            <w:vAlign w:val="center"/>
          </w:tcPr>
          <w:p w:rsidR="00B72C48" w:rsidRPr="009323C2" w:rsidRDefault="00B72C48" w:rsidP="00C9619D">
            <w:pPr>
              <w:spacing w:after="0" w:line="240" w:lineRule="auto"/>
              <w:jc w:val="center"/>
              <w:rPr>
                <w:rFonts w:ascii="Times New Roman" w:hAnsi="Times New Roman"/>
                <w:sz w:val="24"/>
                <w:szCs w:val="24"/>
              </w:rPr>
            </w:pPr>
            <w:r w:rsidRPr="009323C2">
              <w:rPr>
                <w:rFonts w:ascii="Times New Roman" w:hAnsi="Times New Roman"/>
                <w:sz w:val="24"/>
                <w:szCs w:val="24"/>
              </w:rPr>
              <w:t>41681,7</w:t>
            </w:r>
          </w:p>
        </w:tc>
        <w:tc>
          <w:tcPr>
            <w:tcW w:w="360" w:type="pct"/>
            <w:vAlign w:val="center"/>
          </w:tcPr>
          <w:p w:rsidR="00B72C48" w:rsidRPr="009323C2" w:rsidRDefault="00B72C48" w:rsidP="00C9619D">
            <w:pPr>
              <w:spacing w:after="0" w:line="240" w:lineRule="auto"/>
              <w:jc w:val="center"/>
              <w:rPr>
                <w:rFonts w:ascii="Times New Roman" w:hAnsi="Times New Roman"/>
                <w:sz w:val="24"/>
                <w:szCs w:val="24"/>
              </w:rPr>
            </w:pPr>
            <w:r w:rsidRPr="009323C2">
              <w:rPr>
                <w:rFonts w:ascii="Times New Roman" w:hAnsi="Times New Roman"/>
                <w:sz w:val="24"/>
                <w:szCs w:val="24"/>
              </w:rPr>
              <w:t>34457,8</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33881,2</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31961,5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31871,5</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31821,5</w:t>
            </w:r>
          </w:p>
        </w:tc>
        <w:tc>
          <w:tcPr>
            <w:tcW w:w="405"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p>
        </w:tc>
        <w:tc>
          <w:tcPr>
            <w:tcW w:w="314" w:type="pct"/>
            <w:vMerge w:val="restart"/>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p>
        </w:tc>
      </w:tr>
      <w:tr w:rsidR="00B72C48" w:rsidRPr="007B5757" w:rsidTr="00C9619D">
        <w:trPr>
          <w:trHeight w:val="300"/>
        </w:trPr>
        <w:tc>
          <w:tcPr>
            <w:tcW w:w="181"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местный бюджет</w:t>
            </w:r>
          </w:p>
        </w:tc>
        <w:tc>
          <w:tcPr>
            <w:tcW w:w="360" w:type="pct"/>
            <w:shd w:val="clear" w:color="auto" w:fill="auto"/>
            <w:vAlign w:val="center"/>
          </w:tcPr>
          <w:p w:rsidR="00B72C48" w:rsidRPr="009A7FBB" w:rsidRDefault="00B72C48" w:rsidP="00C9619D">
            <w:pPr>
              <w:spacing w:after="0" w:line="240" w:lineRule="auto"/>
              <w:jc w:val="center"/>
              <w:rPr>
                <w:rFonts w:ascii="Times New Roman" w:hAnsi="Times New Roman"/>
                <w:sz w:val="24"/>
                <w:szCs w:val="24"/>
              </w:rPr>
            </w:pPr>
            <w:r w:rsidRPr="009A7FBB">
              <w:rPr>
                <w:rFonts w:ascii="Times New Roman" w:hAnsi="Times New Roman"/>
                <w:sz w:val="24"/>
                <w:szCs w:val="24"/>
              </w:rPr>
              <w:t>254549,2</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27252,9</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29348,0</w:t>
            </w:r>
          </w:p>
        </w:tc>
        <w:tc>
          <w:tcPr>
            <w:tcW w:w="360" w:type="pct"/>
            <w:vAlign w:val="center"/>
          </w:tcPr>
          <w:p w:rsidR="00B72C48" w:rsidRPr="009323C2" w:rsidRDefault="00B72C48" w:rsidP="00C9619D">
            <w:pPr>
              <w:spacing w:after="0" w:line="240" w:lineRule="auto"/>
              <w:jc w:val="center"/>
              <w:rPr>
                <w:rFonts w:ascii="Times New Roman" w:hAnsi="Times New Roman"/>
                <w:sz w:val="24"/>
                <w:szCs w:val="24"/>
              </w:rPr>
            </w:pPr>
            <w:r w:rsidRPr="009323C2">
              <w:rPr>
                <w:rFonts w:ascii="Times New Roman" w:hAnsi="Times New Roman"/>
                <w:sz w:val="24"/>
                <w:szCs w:val="24"/>
              </w:rPr>
              <w:t>37059,9</w:t>
            </w:r>
          </w:p>
        </w:tc>
        <w:tc>
          <w:tcPr>
            <w:tcW w:w="360" w:type="pct"/>
            <w:vAlign w:val="center"/>
          </w:tcPr>
          <w:p w:rsidR="00B72C48" w:rsidRPr="009323C2" w:rsidRDefault="00B72C48" w:rsidP="00C9619D">
            <w:pPr>
              <w:spacing w:after="0" w:line="240" w:lineRule="auto"/>
              <w:jc w:val="center"/>
              <w:rPr>
                <w:rFonts w:ascii="Times New Roman" w:hAnsi="Times New Roman"/>
                <w:sz w:val="24"/>
                <w:szCs w:val="24"/>
              </w:rPr>
            </w:pPr>
            <w:r w:rsidRPr="009323C2">
              <w:rPr>
                <w:rFonts w:ascii="Times New Roman" w:hAnsi="Times New Roman"/>
                <w:sz w:val="24"/>
                <w:szCs w:val="24"/>
              </w:rPr>
              <w:t>32872,4</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32361,5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31961,5</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31871,5</w:t>
            </w: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31821,5</w:t>
            </w: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p>
        </w:tc>
        <w:tc>
          <w:tcPr>
            <w:tcW w:w="314" w:type="pct"/>
            <w:vMerge/>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p>
        </w:tc>
      </w:tr>
      <w:tr w:rsidR="00B72C48" w:rsidRPr="007B5757" w:rsidTr="00C9619D">
        <w:trPr>
          <w:trHeight w:val="263"/>
        </w:trPr>
        <w:tc>
          <w:tcPr>
            <w:tcW w:w="181"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краевой бюджет</w:t>
            </w:r>
          </w:p>
        </w:tc>
        <w:tc>
          <w:tcPr>
            <w:tcW w:w="360" w:type="pct"/>
            <w:shd w:val="clear" w:color="auto" w:fill="auto"/>
            <w:vAlign w:val="center"/>
          </w:tcPr>
          <w:p w:rsidR="00B72C48" w:rsidRPr="009A7FBB" w:rsidRDefault="00B72C48" w:rsidP="00C9619D">
            <w:pPr>
              <w:spacing w:after="0" w:line="240" w:lineRule="auto"/>
              <w:jc w:val="center"/>
              <w:rPr>
                <w:rFonts w:ascii="Times New Roman" w:hAnsi="Times New Roman"/>
                <w:sz w:val="24"/>
                <w:szCs w:val="24"/>
              </w:rPr>
            </w:pPr>
            <w:r w:rsidRPr="009A7FBB">
              <w:rPr>
                <w:rFonts w:ascii="Times New Roman" w:hAnsi="Times New Roman"/>
                <w:sz w:val="24"/>
                <w:szCs w:val="24"/>
              </w:rPr>
              <w:t>15109,7</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3731,6</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3735,1</w:t>
            </w:r>
          </w:p>
        </w:tc>
        <w:tc>
          <w:tcPr>
            <w:tcW w:w="360" w:type="pct"/>
            <w:vAlign w:val="center"/>
          </w:tcPr>
          <w:p w:rsidR="00B72C48" w:rsidRPr="00B04DA9" w:rsidRDefault="00B72C48" w:rsidP="00C9619D">
            <w:pPr>
              <w:spacing w:after="0" w:line="240" w:lineRule="auto"/>
              <w:jc w:val="center"/>
              <w:rPr>
                <w:rFonts w:ascii="Times New Roman" w:hAnsi="Times New Roman"/>
                <w:sz w:val="24"/>
                <w:szCs w:val="24"/>
              </w:rPr>
            </w:pPr>
            <w:r w:rsidRPr="00B04DA9">
              <w:rPr>
                <w:rFonts w:ascii="Times New Roman" w:hAnsi="Times New Roman"/>
                <w:sz w:val="24"/>
                <w:szCs w:val="24"/>
              </w:rPr>
              <w:t>4592,0</w:t>
            </w:r>
          </w:p>
        </w:tc>
        <w:tc>
          <w:tcPr>
            <w:tcW w:w="360" w:type="pct"/>
            <w:vAlign w:val="center"/>
          </w:tcPr>
          <w:p w:rsidR="00B72C48" w:rsidRPr="000F6055" w:rsidRDefault="00B72C48" w:rsidP="00C9619D">
            <w:pPr>
              <w:spacing w:after="0" w:line="240" w:lineRule="auto"/>
              <w:jc w:val="center"/>
              <w:rPr>
                <w:rFonts w:ascii="Times New Roman" w:hAnsi="Times New Roman"/>
                <w:color w:val="FF0000"/>
                <w:sz w:val="24"/>
                <w:szCs w:val="24"/>
              </w:rPr>
            </w:pPr>
            <w:r w:rsidRPr="00AC2BB3">
              <w:rPr>
                <w:rFonts w:ascii="Times New Roman" w:hAnsi="Times New Roman"/>
                <w:sz w:val="24"/>
                <w:szCs w:val="24"/>
              </w:rPr>
              <w:t>1531,3</w:t>
            </w:r>
          </w:p>
        </w:tc>
        <w:tc>
          <w:tcPr>
            <w:tcW w:w="361" w:type="pct"/>
            <w:vAlign w:val="center"/>
          </w:tcPr>
          <w:p w:rsidR="00B72C48" w:rsidRPr="007B5757" w:rsidRDefault="00B72C48" w:rsidP="00C9619D">
            <w:pPr>
              <w:spacing w:after="0" w:line="240" w:lineRule="auto"/>
              <w:jc w:val="center"/>
              <w:rPr>
                <w:rFonts w:ascii="Times New Roman" w:hAnsi="Times New Roman"/>
                <w:sz w:val="24"/>
                <w:szCs w:val="24"/>
              </w:rPr>
            </w:pPr>
            <w:r w:rsidRPr="007B5757">
              <w:rPr>
                <w:rFonts w:ascii="Times New Roman" w:hAnsi="Times New Roman"/>
                <w:sz w:val="24"/>
                <w:szCs w:val="24"/>
              </w:rPr>
              <w:t>1519,7</w:t>
            </w: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r>
      <w:tr w:rsidR="00B72C48" w:rsidRPr="007B5757" w:rsidTr="00C9619D">
        <w:trPr>
          <w:trHeight w:val="252"/>
        </w:trPr>
        <w:tc>
          <w:tcPr>
            <w:tcW w:w="181"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федеральный бюджет</w:t>
            </w:r>
          </w:p>
        </w:tc>
        <w:tc>
          <w:tcPr>
            <w:tcW w:w="360" w:type="pct"/>
            <w:shd w:val="clear" w:color="auto" w:fill="auto"/>
            <w:vAlign w:val="center"/>
          </w:tcPr>
          <w:p w:rsidR="00B72C48" w:rsidRPr="00B04DA9" w:rsidRDefault="00B72C48" w:rsidP="00C9619D">
            <w:pPr>
              <w:spacing w:after="0" w:line="240" w:lineRule="auto"/>
              <w:jc w:val="center"/>
              <w:rPr>
                <w:rFonts w:ascii="Times New Roman" w:hAnsi="Times New Roman"/>
                <w:sz w:val="24"/>
                <w:szCs w:val="24"/>
              </w:rPr>
            </w:pPr>
            <w:r w:rsidRPr="00B04DA9">
              <w:rPr>
                <w:rFonts w:ascii="Times New Roman" w:hAnsi="Times New Roman"/>
                <w:sz w:val="24"/>
                <w:szCs w:val="24"/>
              </w:rPr>
              <w:t>83,9</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r w:rsidRPr="007B5757">
              <w:rPr>
                <w:rFonts w:ascii="Times New Roman" w:hAnsi="Times New Roman"/>
                <w:b/>
                <w:sz w:val="24"/>
                <w:szCs w:val="24"/>
              </w:rPr>
              <w:t>-</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r w:rsidRPr="007B5757">
              <w:rPr>
                <w:rFonts w:ascii="Times New Roman" w:hAnsi="Times New Roman"/>
                <w:b/>
                <w:sz w:val="24"/>
                <w:szCs w:val="24"/>
              </w:rPr>
              <w:t>-</w:t>
            </w:r>
          </w:p>
        </w:tc>
        <w:tc>
          <w:tcPr>
            <w:tcW w:w="360" w:type="pct"/>
            <w:vAlign w:val="center"/>
          </w:tcPr>
          <w:p w:rsidR="00B72C48" w:rsidRPr="00B04DA9" w:rsidRDefault="00B72C48" w:rsidP="00C9619D">
            <w:pPr>
              <w:spacing w:after="0" w:line="240" w:lineRule="auto"/>
              <w:jc w:val="center"/>
              <w:rPr>
                <w:rFonts w:ascii="Times New Roman" w:hAnsi="Times New Roman"/>
                <w:sz w:val="24"/>
                <w:szCs w:val="24"/>
              </w:rPr>
            </w:pPr>
            <w:r w:rsidRPr="00B04DA9">
              <w:rPr>
                <w:rFonts w:ascii="Times New Roman" w:hAnsi="Times New Roman"/>
                <w:sz w:val="24"/>
                <w:szCs w:val="24"/>
              </w:rPr>
              <w:t>29,8</w:t>
            </w:r>
          </w:p>
        </w:tc>
        <w:tc>
          <w:tcPr>
            <w:tcW w:w="360" w:type="pct"/>
            <w:vAlign w:val="center"/>
          </w:tcPr>
          <w:p w:rsidR="00B72C48" w:rsidRPr="00B04DA9" w:rsidRDefault="00B72C48" w:rsidP="00C9619D">
            <w:pPr>
              <w:spacing w:after="0" w:line="240" w:lineRule="auto"/>
              <w:jc w:val="center"/>
              <w:rPr>
                <w:rFonts w:ascii="Times New Roman" w:hAnsi="Times New Roman"/>
                <w:sz w:val="24"/>
                <w:szCs w:val="24"/>
              </w:rPr>
            </w:pPr>
            <w:r w:rsidRPr="00B04DA9">
              <w:rPr>
                <w:rFonts w:ascii="Times New Roman" w:hAnsi="Times New Roman"/>
                <w:sz w:val="24"/>
                <w:szCs w:val="24"/>
              </w:rPr>
              <w:t>54,1</w:t>
            </w:r>
          </w:p>
        </w:tc>
        <w:tc>
          <w:tcPr>
            <w:tcW w:w="361"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r>
      <w:tr w:rsidR="00B72C48" w:rsidRPr="007B5757" w:rsidTr="00C9619D">
        <w:trPr>
          <w:trHeight w:val="411"/>
        </w:trPr>
        <w:tc>
          <w:tcPr>
            <w:tcW w:w="181"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c>
          <w:tcPr>
            <w:tcW w:w="540"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c>
          <w:tcPr>
            <w:tcW w:w="361" w:type="pct"/>
            <w:shd w:val="clear" w:color="auto" w:fill="auto"/>
          </w:tcPr>
          <w:p w:rsidR="00B72C48" w:rsidRPr="007B5757" w:rsidRDefault="00B72C48" w:rsidP="00C9619D">
            <w:pPr>
              <w:spacing w:after="0" w:line="240" w:lineRule="auto"/>
              <w:rPr>
                <w:rFonts w:ascii="Times New Roman" w:hAnsi="Times New Roman"/>
                <w:sz w:val="24"/>
                <w:szCs w:val="24"/>
              </w:rPr>
            </w:pPr>
            <w:r w:rsidRPr="007B5757">
              <w:rPr>
                <w:rFonts w:ascii="Times New Roman" w:hAnsi="Times New Roman"/>
                <w:sz w:val="24"/>
                <w:szCs w:val="24"/>
              </w:rPr>
              <w:t>внебюджетные источники</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r w:rsidRPr="007B5757">
              <w:rPr>
                <w:rFonts w:ascii="Times New Roman" w:hAnsi="Times New Roman"/>
                <w:b/>
                <w:sz w:val="24"/>
                <w:szCs w:val="24"/>
              </w:rPr>
              <w:t>-</w:t>
            </w:r>
          </w:p>
        </w:tc>
        <w:tc>
          <w:tcPr>
            <w:tcW w:w="360" w:type="pct"/>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r w:rsidRPr="007B5757">
              <w:rPr>
                <w:rFonts w:ascii="Times New Roman" w:hAnsi="Times New Roman"/>
                <w:b/>
                <w:sz w:val="24"/>
                <w:szCs w:val="24"/>
              </w:rPr>
              <w:t>-</w:t>
            </w:r>
          </w:p>
        </w:tc>
        <w:tc>
          <w:tcPr>
            <w:tcW w:w="361" w:type="pct"/>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r w:rsidRPr="007B5757">
              <w:rPr>
                <w:rFonts w:ascii="Times New Roman" w:hAnsi="Times New Roman"/>
                <w:b/>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b/>
                <w:sz w:val="24"/>
                <w:szCs w:val="24"/>
              </w:rPr>
            </w:pPr>
            <w:r w:rsidRPr="007B5757">
              <w:rPr>
                <w:rFonts w:ascii="Times New Roman" w:hAnsi="Times New Roman"/>
                <w:b/>
                <w:sz w:val="24"/>
                <w:szCs w:val="24"/>
              </w:rPr>
              <w:t>-</w:t>
            </w:r>
          </w:p>
        </w:tc>
        <w:tc>
          <w:tcPr>
            <w:tcW w:w="360"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361"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360"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317" w:type="pct"/>
            <w:vAlign w:val="center"/>
          </w:tcPr>
          <w:p w:rsidR="00B72C48" w:rsidRPr="007B5757" w:rsidRDefault="00B72C48" w:rsidP="00C9619D">
            <w:pPr>
              <w:spacing w:after="0" w:line="240" w:lineRule="auto"/>
              <w:jc w:val="center"/>
              <w:rPr>
                <w:rFonts w:ascii="Times New Roman" w:hAnsi="Times New Roman"/>
                <w:b/>
                <w:sz w:val="24"/>
                <w:szCs w:val="24"/>
              </w:rPr>
            </w:pPr>
          </w:p>
        </w:tc>
        <w:tc>
          <w:tcPr>
            <w:tcW w:w="405" w:type="pct"/>
            <w:vMerge/>
            <w:shd w:val="clear" w:color="auto" w:fill="auto"/>
            <w:vAlign w:val="center"/>
          </w:tcPr>
          <w:p w:rsidR="00B72C48" w:rsidRPr="007B5757" w:rsidRDefault="00B72C48" w:rsidP="00C9619D">
            <w:pPr>
              <w:spacing w:after="0" w:line="240" w:lineRule="auto"/>
              <w:jc w:val="center"/>
              <w:rPr>
                <w:rFonts w:ascii="Times New Roman" w:hAnsi="Times New Roman"/>
                <w:b/>
                <w:sz w:val="24"/>
                <w:szCs w:val="24"/>
              </w:rPr>
            </w:pPr>
          </w:p>
        </w:tc>
        <w:tc>
          <w:tcPr>
            <w:tcW w:w="314" w:type="pct"/>
            <w:vMerge/>
            <w:shd w:val="clear" w:color="auto" w:fill="auto"/>
          </w:tcPr>
          <w:p w:rsidR="00B72C48" w:rsidRPr="007B5757" w:rsidRDefault="00B72C48" w:rsidP="00C9619D">
            <w:pPr>
              <w:spacing w:after="0" w:line="240" w:lineRule="auto"/>
              <w:rPr>
                <w:rFonts w:ascii="Times New Roman" w:hAnsi="Times New Roman"/>
                <w:b/>
                <w:sz w:val="24"/>
                <w:szCs w:val="24"/>
              </w:rPr>
            </w:pPr>
          </w:p>
        </w:tc>
      </w:tr>
    </w:tbl>
    <w:p w:rsidR="00B72C48" w:rsidRPr="007B5757" w:rsidRDefault="00B72C48" w:rsidP="00B72C48">
      <w:pPr>
        <w:shd w:val="clear" w:color="auto" w:fill="FFFFFF"/>
        <w:spacing w:after="0" w:line="240" w:lineRule="auto"/>
        <w:ind w:right="-172"/>
        <w:jc w:val="both"/>
        <w:textAlignment w:val="baseline"/>
        <w:rPr>
          <w:rFonts w:ascii="Times New Roman" w:hAnsi="Times New Roman"/>
          <w:sz w:val="24"/>
          <w:szCs w:val="24"/>
        </w:rPr>
      </w:pPr>
      <w:r>
        <w:rPr>
          <w:rFonts w:ascii="Times New Roman" w:hAnsi="Times New Roman"/>
          <w:sz w:val="24"/>
          <w:szCs w:val="24"/>
        </w:rPr>
        <w:t xml:space="preserve">                                                                                                                                                                                                                                                            ».</w:t>
      </w:r>
    </w:p>
    <w:p w:rsidR="00B72C48" w:rsidRDefault="00B72C48" w:rsidP="00B72C48">
      <w:pPr>
        <w:shd w:val="clear" w:color="auto" w:fill="FFFFFF"/>
        <w:spacing w:after="0" w:line="240" w:lineRule="auto"/>
        <w:jc w:val="both"/>
        <w:textAlignment w:val="baseline"/>
        <w:rPr>
          <w:rFonts w:ascii="Times New Roman" w:hAnsi="Times New Roman"/>
          <w:sz w:val="24"/>
          <w:szCs w:val="24"/>
        </w:rPr>
      </w:pPr>
    </w:p>
    <w:p w:rsidR="00B72C48" w:rsidRPr="007B5757" w:rsidRDefault="00B72C48" w:rsidP="00B72C48">
      <w:pPr>
        <w:shd w:val="clear" w:color="auto" w:fill="FFFFFF"/>
        <w:spacing w:after="0" w:line="240" w:lineRule="auto"/>
        <w:jc w:val="both"/>
        <w:textAlignment w:val="baseline"/>
        <w:rPr>
          <w:rFonts w:ascii="Times New Roman" w:hAnsi="Times New Roman"/>
          <w:sz w:val="24"/>
          <w:szCs w:val="24"/>
        </w:rPr>
      </w:pPr>
    </w:p>
    <w:p w:rsidR="00B72C48" w:rsidRPr="007B5757" w:rsidRDefault="00B72C48" w:rsidP="00B72C48">
      <w:pPr>
        <w:pStyle w:val="ab"/>
        <w:spacing w:after="0" w:line="240" w:lineRule="auto"/>
        <w:ind w:left="-426"/>
        <w:rPr>
          <w:rFonts w:ascii="Times New Roman" w:hAnsi="Times New Roman"/>
          <w:sz w:val="28"/>
          <w:szCs w:val="28"/>
        </w:rPr>
      </w:pPr>
      <w:r>
        <w:rPr>
          <w:rFonts w:ascii="Times New Roman" w:hAnsi="Times New Roman"/>
          <w:sz w:val="28"/>
          <w:szCs w:val="28"/>
        </w:rPr>
        <w:t>Заместитель</w:t>
      </w:r>
      <w:r w:rsidRPr="007B5757">
        <w:rPr>
          <w:rFonts w:ascii="Times New Roman" w:hAnsi="Times New Roman"/>
          <w:sz w:val="28"/>
          <w:szCs w:val="28"/>
        </w:rPr>
        <w:t xml:space="preserve"> главы муниципального</w:t>
      </w:r>
    </w:p>
    <w:p w:rsidR="00B72C48" w:rsidRPr="007B5757" w:rsidRDefault="00B72C48" w:rsidP="00B72C48">
      <w:pPr>
        <w:pStyle w:val="ab"/>
        <w:spacing w:after="0" w:line="240" w:lineRule="auto"/>
        <w:ind w:left="-426" w:right="-172"/>
        <w:rPr>
          <w:rFonts w:ascii="Times New Roman" w:hAnsi="Times New Roman"/>
          <w:sz w:val="28"/>
          <w:szCs w:val="28"/>
        </w:rPr>
      </w:pPr>
      <w:r w:rsidRPr="007B5757">
        <w:rPr>
          <w:rFonts w:ascii="Times New Roman" w:hAnsi="Times New Roman"/>
          <w:sz w:val="28"/>
          <w:szCs w:val="28"/>
        </w:rPr>
        <w:t xml:space="preserve">образования Новокубанский район                                                                                                                                  </w:t>
      </w:r>
      <w:r>
        <w:rPr>
          <w:rFonts w:ascii="Times New Roman" w:hAnsi="Times New Roman"/>
          <w:sz w:val="28"/>
          <w:szCs w:val="28"/>
        </w:rPr>
        <w:t xml:space="preserve"> </w:t>
      </w:r>
      <w:r w:rsidRPr="007B5757">
        <w:rPr>
          <w:rFonts w:ascii="Times New Roman" w:hAnsi="Times New Roman"/>
          <w:sz w:val="28"/>
          <w:szCs w:val="28"/>
        </w:rPr>
        <w:t xml:space="preserve">         </w:t>
      </w:r>
      <w:r>
        <w:rPr>
          <w:rFonts w:ascii="Times New Roman" w:hAnsi="Times New Roman"/>
          <w:sz w:val="28"/>
          <w:szCs w:val="28"/>
        </w:rPr>
        <w:t xml:space="preserve">   А.В.Цветков</w:t>
      </w:r>
    </w:p>
    <w:p w:rsidR="00B72C48" w:rsidRPr="00B72C48" w:rsidRDefault="00B72C48" w:rsidP="00992D0A">
      <w:pPr>
        <w:spacing w:after="0" w:line="240" w:lineRule="auto"/>
        <w:jc w:val="both"/>
        <w:rPr>
          <w:rFonts w:ascii="Times New Roman" w:hAnsi="Times New Roman" w:cs="Times New Roman"/>
          <w:sz w:val="28"/>
          <w:szCs w:val="28"/>
        </w:rPr>
      </w:pPr>
    </w:p>
    <w:sectPr w:rsidR="00B72C48" w:rsidRPr="00B72C48" w:rsidSect="000742C2">
      <w:headerReference w:type="default" r:id="rId14"/>
      <w:pgSz w:w="16838" w:h="11906" w:orient="landscape"/>
      <w:pgMar w:top="170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AA2" w:rsidRDefault="00381AA2" w:rsidP="00992D0A">
      <w:pPr>
        <w:spacing w:after="0" w:line="240" w:lineRule="auto"/>
      </w:pPr>
      <w:r>
        <w:separator/>
      </w:r>
    </w:p>
  </w:endnote>
  <w:endnote w:type="continuationSeparator" w:id="0">
    <w:p w:rsidR="00381AA2" w:rsidRDefault="00381AA2" w:rsidP="00992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0A" w:rsidRDefault="00992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0A" w:rsidRDefault="00992D0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0A" w:rsidRDefault="00992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AA2" w:rsidRDefault="00381AA2" w:rsidP="00992D0A">
      <w:pPr>
        <w:spacing w:after="0" w:line="240" w:lineRule="auto"/>
      </w:pPr>
      <w:r>
        <w:separator/>
      </w:r>
    </w:p>
  </w:footnote>
  <w:footnote w:type="continuationSeparator" w:id="0">
    <w:p w:rsidR="00381AA2" w:rsidRDefault="00381AA2" w:rsidP="00992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0A" w:rsidRDefault="00992D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4217"/>
      <w:docPartObj>
        <w:docPartGallery w:val="Page Numbers (Top of Page)"/>
        <w:docPartUnique/>
      </w:docPartObj>
    </w:sdtPr>
    <w:sdtContent>
      <w:p w:rsidR="00992D0A" w:rsidRDefault="00DF3028">
        <w:pPr>
          <w:pStyle w:val="a4"/>
          <w:jc w:val="center"/>
        </w:pPr>
        <w:r w:rsidRPr="00992D0A">
          <w:rPr>
            <w:rFonts w:ascii="Times New Roman" w:hAnsi="Times New Roman" w:cs="Times New Roman"/>
            <w:sz w:val="24"/>
            <w:szCs w:val="24"/>
          </w:rPr>
          <w:fldChar w:fldCharType="begin"/>
        </w:r>
        <w:r w:rsidR="00992D0A" w:rsidRPr="00992D0A">
          <w:rPr>
            <w:rFonts w:ascii="Times New Roman" w:hAnsi="Times New Roman" w:cs="Times New Roman"/>
            <w:sz w:val="24"/>
            <w:szCs w:val="24"/>
          </w:rPr>
          <w:instrText xml:space="preserve"> PAGE   \* MERGEFORMAT </w:instrText>
        </w:r>
        <w:r w:rsidRPr="00992D0A">
          <w:rPr>
            <w:rFonts w:ascii="Times New Roman" w:hAnsi="Times New Roman" w:cs="Times New Roman"/>
            <w:sz w:val="24"/>
            <w:szCs w:val="24"/>
          </w:rPr>
          <w:fldChar w:fldCharType="separate"/>
        </w:r>
        <w:r w:rsidR="00731986">
          <w:rPr>
            <w:rFonts w:ascii="Times New Roman" w:hAnsi="Times New Roman" w:cs="Times New Roman"/>
            <w:noProof/>
            <w:sz w:val="24"/>
            <w:szCs w:val="24"/>
          </w:rPr>
          <w:t>4</w:t>
        </w:r>
        <w:r w:rsidRPr="00992D0A">
          <w:rPr>
            <w:rFonts w:ascii="Times New Roman" w:hAnsi="Times New Roman" w:cs="Times New Roman"/>
            <w:sz w:val="24"/>
            <w:szCs w:val="24"/>
          </w:rPr>
          <w:fldChar w:fldCharType="end"/>
        </w:r>
      </w:p>
    </w:sdtContent>
  </w:sdt>
  <w:p w:rsidR="00992D0A" w:rsidRDefault="00992D0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0A" w:rsidRDefault="00992D0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0B" w:rsidRDefault="00DF3028">
    <w:pPr>
      <w:pStyle w:val="a4"/>
      <w:jc w:val="center"/>
    </w:pPr>
    <w:r>
      <w:fldChar w:fldCharType="begin"/>
    </w:r>
    <w:r w:rsidR="00A57786">
      <w:instrText xml:space="preserve"> PAGE   \* MERGEFORMAT </w:instrText>
    </w:r>
    <w:r>
      <w:fldChar w:fldCharType="separate"/>
    </w:r>
    <w:r w:rsidR="00731986">
      <w:rPr>
        <w:noProof/>
      </w:rPr>
      <w:t>30</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9E9"/>
    <w:multiLevelType w:val="hybridMultilevel"/>
    <w:tmpl w:val="56E2702C"/>
    <w:lvl w:ilvl="0" w:tplc="27FEC5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BA3752C"/>
    <w:multiLevelType w:val="hybridMultilevel"/>
    <w:tmpl w:val="E2C88CF2"/>
    <w:lvl w:ilvl="0" w:tplc="22AA2A3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25851EDB"/>
    <w:multiLevelType w:val="hybridMultilevel"/>
    <w:tmpl w:val="B0066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D5533"/>
    <w:multiLevelType w:val="hybridMultilevel"/>
    <w:tmpl w:val="F4E80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42B53"/>
    <w:multiLevelType w:val="hybridMultilevel"/>
    <w:tmpl w:val="703C1994"/>
    <w:lvl w:ilvl="0" w:tplc="329CD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58F3EDF"/>
    <w:multiLevelType w:val="hybridMultilevel"/>
    <w:tmpl w:val="402AE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20A0F"/>
    <w:rsid w:val="00063CDC"/>
    <w:rsid w:val="00120A0F"/>
    <w:rsid w:val="00124FCD"/>
    <w:rsid w:val="001D4F86"/>
    <w:rsid w:val="00381AA2"/>
    <w:rsid w:val="004502AB"/>
    <w:rsid w:val="004C247B"/>
    <w:rsid w:val="00517106"/>
    <w:rsid w:val="005C7980"/>
    <w:rsid w:val="005F50E7"/>
    <w:rsid w:val="0061673D"/>
    <w:rsid w:val="006C2F99"/>
    <w:rsid w:val="00731986"/>
    <w:rsid w:val="008B34E5"/>
    <w:rsid w:val="008D2284"/>
    <w:rsid w:val="009900C4"/>
    <w:rsid w:val="00992D0A"/>
    <w:rsid w:val="009E5AAC"/>
    <w:rsid w:val="00A57786"/>
    <w:rsid w:val="00A617BE"/>
    <w:rsid w:val="00AC3953"/>
    <w:rsid w:val="00AD54B2"/>
    <w:rsid w:val="00B72C48"/>
    <w:rsid w:val="00BD4636"/>
    <w:rsid w:val="00CA3B48"/>
    <w:rsid w:val="00D4564F"/>
    <w:rsid w:val="00D711AB"/>
    <w:rsid w:val="00DC736C"/>
    <w:rsid w:val="00DE0F2C"/>
    <w:rsid w:val="00DF3028"/>
    <w:rsid w:val="00E32D91"/>
    <w:rsid w:val="00E70D14"/>
    <w:rsid w:val="00F1715A"/>
    <w:rsid w:val="00FE0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0F"/>
    <w:pPr>
      <w:ind w:left="720"/>
      <w:contextualSpacing/>
    </w:pPr>
  </w:style>
  <w:style w:type="paragraph" w:styleId="a4">
    <w:name w:val="header"/>
    <w:basedOn w:val="a"/>
    <w:link w:val="a5"/>
    <w:uiPriority w:val="99"/>
    <w:unhideWhenUsed/>
    <w:rsid w:val="00992D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2D0A"/>
  </w:style>
  <w:style w:type="paragraph" w:styleId="a6">
    <w:name w:val="footer"/>
    <w:basedOn w:val="a"/>
    <w:link w:val="a7"/>
    <w:uiPriority w:val="99"/>
    <w:semiHidden/>
    <w:unhideWhenUsed/>
    <w:rsid w:val="00992D0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92D0A"/>
  </w:style>
  <w:style w:type="table" w:styleId="a8">
    <w:name w:val="Table Grid"/>
    <w:basedOn w:val="a1"/>
    <w:uiPriority w:val="59"/>
    <w:rsid w:val="00B72C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72C48"/>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72C48"/>
    <w:rPr>
      <w:rFonts w:ascii="Tahoma" w:eastAsia="Times New Roman" w:hAnsi="Tahoma" w:cs="Tahoma"/>
      <w:sz w:val="16"/>
      <w:szCs w:val="16"/>
      <w:lang w:eastAsia="ru-RU"/>
    </w:rPr>
  </w:style>
  <w:style w:type="paragraph" w:styleId="ab">
    <w:name w:val="Body Text"/>
    <w:basedOn w:val="a"/>
    <w:link w:val="ac"/>
    <w:uiPriority w:val="99"/>
    <w:unhideWhenUsed/>
    <w:rsid w:val="00B72C48"/>
    <w:pPr>
      <w:spacing w:after="120"/>
    </w:pPr>
    <w:rPr>
      <w:rFonts w:ascii="Calibri" w:eastAsia="Times New Roman" w:hAnsi="Calibri" w:cs="Times New Roman"/>
      <w:lang w:eastAsia="ru-RU"/>
    </w:rPr>
  </w:style>
  <w:style w:type="character" w:customStyle="1" w:styleId="ac">
    <w:name w:val="Основной текст Знак"/>
    <w:basedOn w:val="a0"/>
    <w:link w:val="ab"/>
    <w:uiPriority w:val="99"/>
    <w:rsid w:val="00B72C4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6D165-FD13-42E5-A83F-C811AFB4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30</Pages>
  <Words>2802</Words>
  <Characters>15975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evgeniya</cp:lastModifiedBy>
  <cp:revision>19</cp:revision>
  <cp:lastPrinted>2017-11-10T08:41:00Z</cp:lastPrinted>
  <dcterms:created xsi:type="dcterms:W3CDTF">2017-07-06T11:19:00Z</dcterms:created>
  <dcterms:modified xsi:type="dcterms:W3CDTF">2017-11-10T09:24:00Z</dcterms:modified>
</cp:coreProperties>
</file>