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A" w:rsidRDefault="00A948C9" w:rsidP="00A948C9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Arial Narrow" w:eastAsia="Times New Roman" w:hAnsi="Arial Narrow" w:cs="Arial CYR"/>
          <w:sz w:val="24"/>
          <w:szCs w:val="24"/>
        </w:rPr>
        <w:t>от 23.09.2019</w:t>
      </w:r>
      <w:r>
        <w:rPr>
          <w:rFonts w:ascii="Arial Narrow" w:eastAsia="Times New Roman" w:hAnsi="Arial Narrow" w:cs="Arial CYR"/>
          <w:sz w:val="24"/>
          <w:szCs w:val="24"/>
        </w:rPr>
        <w:tab/>
      </w:r>
      <w:r>
        <w:rPr>
          <w:rFonts w:ascii="Arial Narrow" w:eastAsia="Times New Roman" w:hAnsi="Arial Narrow" w:cs="Arial CYR"/>
          <w:sz w:val="24"/>
          <w:szCs w:val="24"/>
        </w:rPr>
        <w:tab/>
      </w:r>
      <w:r>
        <w:rPr>
          <w:rFonts w:ascii="Arial Narrow" w:eastAsia="Times New Roman" w:hAnsi="Arial Narrow" w:cs="Arial CYR"/>
          <w:sz w:val="24"/>
          <w:szCs w:val="24"/>
        </w:rPr>
        <w:tab/>
      </w:r>
      <w:r>
        <w:rPr>
          <w:rFonts w:ascii="Arial Narrow" w:eastAsia="Times New Roman" w:hAnsi="Arial Narrow" w:cs="Arial CYR"/>
          <w:sz w:val="24"/>
          <w:szCs w:val="24"/>
        </w:rPr>
        <w:tab/>
      </w:r>
      <w:r>
        <w:rPr>
          <w:rFonts w:ascii="Arial Narrow" w:eastAsia="Times New Roman" w:hAnsi="Arial Narrow" w:cs="Arial CYR"/>
          <w:sz w:val="24"/>
          <w:szCs w:val="24"/>
        </w:rPr>
        <w:tab/>
      </w:r>
      <w:r>
        <w:rPr>
          <w:rFonts w:ascii="Arial Narrow" w:eastAsia="Times New Roman" w:hAnsi="Arial Narrow" w:cs="Arial CYR"/>
          <w:sz w:val="24"/>
          <w:szCs w:val="24"/>
        </w:rPr>
        <w:tab/>
      </w:r>
      <w:r>
        <w:rPr>
          <w:rFonts w:ascii="Arial Narrow" w:eastAsia="Times New Roman" w:hAnsi="Arial Narrow" w:cs="Arial CYR"/>
          <w:sz w:val="24"/>
          <w:szCs w:val="24"/>
        </w:rPr>
        <w:tab/>
      </w:r>
      <w:r>
        <w:rPr>
          <w:rFonts w:ascii="Arial Narrow" w:eastAsia="Times New Roman" w:hAnsi="Arial Narrow" w:cs="Arial CYR"/>
          <w:sz w:val="24"/>
          <w:szCs w:val="24"/>
        </w:rPr>
        <w:tab/>
      </w:r>
      <w:r>
        <w:rPr>
          <w:rFonts w:ascii="Arial Narrow" w:eastAsia="Times New Roman" w:hAnsi="Arial Narrow" w:cs="Arial CYR"/>
          <w:sz w:val="24"/>
          <w:szCs w:val="24"/>
        </w:rPr>
        <w:tab/>
      </w:r>
      <w:r>
        <w:rPr>
          <w:rFonts w:ascii="Arial Narrow" w:eastAsia="Times New Roman" w:hAnsi="Arial Narrow" w:cs="Arial CYR"/>
          <w:sz w:val="24"/>
          <w:szCs w:val="24"/>
        </w:rPr>
        <w:tab/>
        <w:t>№</w:t>
      </w:r>
      <w:r w:rsidRPr="00A948C9">
        <w:rPr>
          <w:rFonts w:ascii="Arial Narrow" w:eastAsia="Times New Roman" w:hAnsi="Arial Narrow" w:cs="Arial CYR"/>
          <w:sz w:val="24"/>
          <w:szCs w:val="24"/>
        </w:rPr>
        <w:t>1228</w:t>
      </w: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A656D9" w:rsidRDefault="00A656D9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93713" w:rsidRDefault="00693713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93713" w:rsidRDefault="00693713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93713" w:rsidRDefault="00693713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060D6B" w:rsidRPr="00060D6B" w:rsidRDefault="00E054AD" w:rsidP="0006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4A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60D6B">
        <w:rPr>
          <w:rFonts w:ascii="Times New Roman" w:eastAsia="Times New Roman" w:hAnsi="Times New Roman" w:cs="Times New Roman"/>
          <w:b/>
          <w:sz w:val="28"/>
          <w:szCs w:val="28"/>
        </w:rPr>
        <w:t>Методики</w:t>
      </w:r>
    </w:p>
    <w:p w:rsidR="00E054AD" w:rsidRDefault="00C65FED" w:rsidP="00C6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E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родительской пла</w:t>
      </w:r>
      <w:r w:rsidR="00BA7249">
        <w:rPr>
          <w:rFonts w:ascii="Times New Roman" w:eastAsia="Times New Roman" w:hAnsi="Times New Roman" w:cs="Times New Roman"/>
          <w:b/>
          <w:sz w:val="28"/>
          <w:szCs w:val="28"/>
        </w:rPr>
        <w:t>ты за присмотр и уход за детьми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FED">
        <w:rPr>
          <w:rFonts w:ascii="Times New Roman" w:eastAsia="Times New Roman" w:hAnsi="Times New Roman" w:cs="Times New Roman"/>
          <w:b/>
          <w:sz w:val="28"/>
          <w:szCs w:val="28"/>
        </w:rPr>
        <w:t>в муниципальных дошкольных образовательных бюджетных и автономных учрежден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иях муниципального образования </w:t>
      </w:r>
      <w:r w:rsidRPr="00C65FED">
        <w:rPr>
          <w:rFonts w:ascii="Times New Roman" w:eastAsia="Times New Roman" w:hAnsi="Times New Roman" w:cs="Times New Roman"/>
          <w:b/>
          <w:sz w:val="28"/>
          <w:szCs w:val="28"/>
        </w:rPr>
        <w:t>Новокубанский район</w:t>
      </w:r>
    </w:p>
    <w:p w:rsidR="00C65FED" w:rsidRPr="00E054AD" w:rsidRDefault="00C65FED" w:rsidP="00C6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4AD" w:rsidRPr="00E054AD" w:rsidRDefault="00E054AD" w:rsidP="00E054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4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60D6B" w:rsidRPr="00060D6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2012 года </w:t>
      </w:r>
      <w:r w:rsidR="006727B4"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 w:rsidR="00060D6B" w:rsidRPr="00060D6B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Федерации», Законом Краснодарского края от 16 июля 2013 года № 2770-КЗ «Об образовании в Краснодарском крае», постановлени</w:t>
      </w:r>
      <w:r w:rsidR="0045614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60D6B" w:rsidRPr="00060D6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</w:t>
      </w:r>
      <w:r w:rsidR="00060D6B">
        <w:rPr>
          <w:rFonts w:ascii="Times New Roman" w:eastAsia="Times New Roman" w:hAnsi="Times New Roman" w:cs="Times New Roman"/>
          <w:sz w:val="28"/>
          <w:szCs w:val="28"/>
        </w:rPr>
        <w:t>т 29 декабря 2016 года № 1104 «</w:t>
      </w:r>
      <w:r w:rsidR="00060D6B" w:rsidRPr="00060D6B">
        <w:rPr>
          <w:rFonts w:ascii="Times New Roman" w:eastAsia="Times New Roman" w:hAnsi="Times New Roman" w:cs="Times New Roman"/>
          <w:sz w:val="28"/>
          <w:szCs w:val="28"/>
        </w:rPr>
        <w:t>Об установлении максимал</w:t>
      </w:r>
      <w:bookmarkStart w:id="0" w:name="_GoBack"/>
      <w:bookmarkEnd w:id="0"/>
      <w:r w:rsidR="00060D6B" w:rsidRPr="00060D6B">
        <w:rPr>
          <w:rFonts w:ascii="Times New Roman" w:eastAsia="Times New Roman" w:hAnsi="Times New Roman" w:cs="Times New Roman"/>
          <w:sz w:val="28"/>
          <w:szCs w:val="28"/>
        </w:rPr>
        <w:t>ьного размера родительской платы за присмотр и уход за детьми (в зависимости от условий присмотра и</w:t>
      </w:r>
      <w:proofErr w:type="gramEnd"/>
      <w:r w:rsidR="00060D6B" w:rsidRPr="00060D6B">
        <w:rPr>
          <w:rFonts w:ascii="Times New Roman" w:eastAsia="Times New Roman" w:hAnsi="Times New Roman" w:cs="Times New Roman"/>
          <w:sz w:val="28"/>
          <w:szCs w:val="28"/>
        </w:rPr>
        <w:t xml:space="preserve"> ухода за детьми) в </w:t>
      </w:r>
      <w:proofErr w:type="gramStart"/>
      <w:r w:rsidR="00060D6B" w:rsidRPr="00060D6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 w:rsidR="00060D6B" w:rsidRPr="00060D6B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образовательных организациях, реализующих программу дошкольного образования, находящиеся на территории Краснодарского края»</w:t>
      </w:r>
      <w:r w:rsidRPr="00E0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FED" w:rsidRPr="00C65FED">
        <w:rPr>
          <w:rFonts w:ascii="Times New Roman" w:eastAsia="Times New Roman" w:hAnsi="Times New Roman" w:cs="Times New Roman"/>
          <w:sz w:val="28"/>
          <w:szCs w:val="28"/>
        </w:rPr>
        <w:t>и во исполнение постановления администрации муниципального образования Новокубанский район от 25 сентября 2017 года № 1089 «Об утверждении Положения 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</w:t>
      </w:r>
      <w:r w:rsidR="00C65FED">
        <w:rPr>
          <w:rFonts w:ascii="Times New Roman" w:eastAsia="Times New Roman" w:hAnsi="Times New Roman" w:cs="Times New Roman"/>
          <w:sz w:val="28"/>
          <w:szCs w:val="28"/>
        </w:rPr>
        <w:t>бразования Новокубанский район»,</w:t>
      </w:r>
      <w:r w:rsidRPr="00E0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54A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054AD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E054A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054AD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E054AD" w:rsidRDefault="00C65FED" w:rsidP="00C6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4AD" w:rsidRPr="00E054AD">
        <w:rPr>
          <w:rFonts w:ascii="Times New Roman" w:eastAsia="Times New Roman" w:hAnsi="Times New Roman" w:cs="Times New Roman"/>
          <w:sz w:val="28"/>
          <w:szCs w:val="28"/>
        </w:rPr>
        <w:t xml:space="preserve">. Утвердить Методику </w:t>
      </w:r>
      <w:r w:rsidRPr="00C65FED">
        <w:rPr>
          <w:rFonts w:ascii="Times New Roman" w:eastAsia="Times New Roman" w:hAnsi="Times New Roman" w:cs="Times New Roman"/>
          <w:sz w:val="28"/>
          <w:szCs w:val="28"/>
        </w:rPr>
        <w:t>расчета родительской 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за присмотр и уход за детьми, </w:t>
      </w:r>
      <w:r w:rsidRPr="00C65FED">
        <w:rPr>
          <w:rFonts w:ascii="Times New Roman" w:eastAsia="Times New Roman" w:hAnsi="Times New Roman" w:cs="Times New Roman"/>
          <w:sz w:val="28"/>
          <w:szCs w:val="28"/>
        </w:rPr>
        <w:t>в муниципальных дошкольных образовательных бюджетных и автономных учреждениях муниципального образования Новокубанский район</w:t>
      </w:r>
      <w:r w:rsidR="00F051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4AD" w:rsidRPr="00E054A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F115D" w:rsidRPr="00E054AD" w:rsidRDefault="006F115D" w:rsidP="00C6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115D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муниципального образования Новокубанский район от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115D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115D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262</w:t>
      </w:r>
      <w:r w:rsidRPr="006F115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Методики расчета нормативных затрат, определяющих размер родительской платы за присмотр и уход за детьми, в муниципальных дошкольных образовательных бюджетных и автономных учреждениях муниципального образования Новокубанский район» считать утратившим силу.</w:t>
      </w:r>
    </w:p>
    <w:p w:rsidR="00E054AD" w:rsidRDefault="006F115D" w:rsidP="00835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051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051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054AD" w:rsidRPr="00E054A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</w:t>
      </w:r>
      <w:r w:rsidR="00F051AE">
        <w:rPr>
          <w:rFonts w:ascii="Times New Roman" w:eastAsia="Times New Roman" w:hAnsi="Times New Roman" w:cs="Times New Roman"/>
          <w:sz w:val="28"/>
          <w:szCs w:val="28"/>
        </w:rPr>
        <w:t xml:space="preserve">щего постановления возложить </w:t>
      </w:r>
      <w:r w:rsidR="00E054AD" w:rsidRPr="00E054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0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4AD" w:rsidRPr="00E054AD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</w:t>
      </w:r>
      <w:r w:rsidR="00693713">
        <w:rPr>
          <w:rFonts w:ascii="Times New Roman" w:eastAsia="Times New Roman" w:hAnsi="Times New Roman" w:cs="Times New Roman"/>
          <w:sz w:val="28"/>
          <w:szCs w:val="28"/>
        </w:rPr>
        <w:t>бразования Новокубанский район В.А.Шевелева</w:t>
      </w:r>
      <w:r w:rsidR="00E054AD" w:rsidRPr="00E05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19B" w:rsidRDefault="0083519B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1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51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</w:t>
      </w:r>
      <w:r w:rsidRPr="0083519B">
        <w:rPr>
          <w:rFonts w:ascii="Times New Roman" w:eastAsia="Times New Roman" w:hAnsi="Times New Roman" w:cs="Times New Roman"/>
          <w:sz w:val="28"/>
          <w:szCs w:val="28"/>
        </w:rPr>
        <w:lastRenderedPageBreak/>
        <w:t>обнародования муниципальных правовых актов администрации муниципального образования Новокубанский район.</w:t>
      </w:r>
    </w:p>
    <w:p w:rsidR="0083519B" w:rsidRDefault="0083519B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145" w:rsidRDefault="00456145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145" w:rsidRPr="00E054AD" w:rsidRDefault="00456145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4AD" w:rsidRPr="00E054AD" w:rsidRDefault="00E054AD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A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60377" w:rsidRDefault="00E054AD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AD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район </w:t>
      </w:r>
      <w:r w:rsidRPr="00E0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E0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E0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E0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E0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E0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E054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054AD">
        <w:rPr>
          <w:rFonts w:ascii="Times New Roman" w:eastAsia="Times New Roman" w:hAnsi="Times New Roman" w:cs="Times New Roman"/>
          <w:sz w:val="28"/>
          <w:szCs w:val="28"/>
        </w:rPr>
        <w:t>А.В.Гомодин</w:t>
      </w:r>
      <w:proofErr w:type="spellEnd"/>
    </w:p>
    <w:p w:rsidR="00A948C9" w:rsidRDefault="00A948C9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C9" w:rsidRDefault="00A948C9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C9" w:rsidRDefault="00A948C9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C9" w:rsidRPr="005003D7" w:rsidRDefault="00A948C9" w:rsidP="00A948C9">
      <w:pPr>
        <w:shd w:val="clear" w:color="auto" w:fill="FFFFFF"/>
        <w:spacing w:after="0" w:line="288" w:lineRule="atLeast"/>
        <w:ind w:left="510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43"/>
      <w:bookmarkStart w:id="2" w:name="OLE_LINK44"/>
      <w:r w:rsidRPr="005003D7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948C9" w:rsidRPr="005003D7" w:rsidRDefault="00A948C9" w:rsidP="00A948C9">
      <w:pPr>
        <w:shd w:val="clear" w:color="auto" w:fill="FFFFFF"/>
        <w:spacing w:after="0" w:line="288" w:lineRule="atLeast"/>
        <w:ind w:left="510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3D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948C9" w:rsidRPr="005003D7" w:rsidRDefault="00A948C9" w:rsidP="00A948C9">
      <w:pPr>
        <w:shd w:val="clear" w:color="auto" w:fill="FFFFFF"/>
        <w:spacing w:after="0" w:line="288" w:lineRule="atLeast"/>
        <w:ind w:left="510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3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48C9" w:rsidRPr="005003D7" w:rsidRDefault="00A948C9" w:rsidP="00A948C9">
      <w:pPr>
        <w:shd w:val="clear" w:color="auto" w:fill="FFFFFF"/>
        <w:spacing w:after="0" w:line="288" w:lineRule="atLeast"/>
        <w:ind w:left="510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3D7">
        <w:rPr>
          <w:rFonts w:ascii="Times New Roman" w:eastAsia="Times New Roman" w:hAnsi="Times New Roman" w:cs="Times New Roman"/>
          <w:sz w:val="28"/>
          <w:szCs w:val="28"/>
        </w:rPr>
        <w:t>Новокубанский район</w:t>
      </w:r>
    </w:p>
    <w:p w:rsidR="00A948C9" w:rsidRDefault="00A948C9" w:rsidP="00A948C9">
      <w:pPr>
        <w:shd w:val="clear" w:color="auto" w:fill="FFFFFF"/>
        <w:spacing w:after="0" w:line="288" w:lineRule="atLeast"/>
        <w:ind w:left="5103" w:firstLine="5245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03D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3D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5003D7">
        <w:rPr>
          <w:rFonts w:ascii="Times New Roman" w:eastAsia="Times New Roman" w:hAnsi="Times New Roman" w:cs="Times New Roman"/>
          <w:sz w:val="28"/>
          <w:szCs w:val="28"/>
        </w:rPr>
        <w:t xml:space="preserve"> ___________201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03D7">
        <w:rPr>
          <w:rFonts w:ascii="Times New Roman" w:eastAsia="Times New Roman" w:hAnsi="Times New Roman" w:cs="Times New Roman"/>
          <w:sz w:val="28"/>
          <w:szCs w:val="28"/>
        </w:rPr>
        <w:t xml:space="preserve"> года №_____</w:t>
      </w:r>
    </w:p>
    <w:p w:rsidR="00A948C9" w:rsidRPr="00182050" w:rsidRDefault="00A948C9" w:rsidP="00A948C9">
      <w:pPr>
        <w:shd w:val="clear" w:color="auto" w:fill="FFFFFF"/>
        <w:spacing w:after="15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bookmarkEnd w:id="2"/>
    <w:p w:rsidR="00A948C9" w:rsidRDefault="00A948C9" w:rsidP="00A9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A948C9" w:rsidRPr="005003D7" w:rsidRDefault="00A948C9" w:rsidP="00A9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003D7">
        <w:rPr>
          <w:rFonts w:ascii="Times New Roman" w:eastAsia="Times New Roman" w:hAnsi="Times New Roman" w:cs="Times New Roman"/>
          <w:b/>
          <w:sz w:val="28"/>
          <w:szCs w:val="28"/>
        </w:rPr>
        <w:t>асчета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03D7">
        <w:rPr>
          <w:rFonts w:ascii="Times New Roman" w:eastAsia="Times New Roman" w:hAnsi="Times New Roman" w:cs="Times New Roman"/>
          <w:b/>
          <w:sz w:val="28"/>
          <w:szCs w:val="28"/>
        </w:rPr>
        <w:t>родительской пла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ты за присмотр и уход за детьми</w:t>
      </w:r>
    </w:p>
    <w:p w:rsidR="00A948C9" w:rsidRDefault="00A948C9" w:rsidP="00A9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3D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Pr="005003D7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дошкольных образовательных </w:t>
      </w:r>
      <w:r w:rsidRPr="00615684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и автономных </w:t>
      </w:r>
      <w:r w:rsidRPr="005003D7">
        <w:rPr>
          <w:rFonts w:ascii="Times New Roman" w:eastAsia="Times New Roman" w:hAnsi="Times New Roman" w:cs="Times New Roman"/>
          <w:b/>
          <w:sz w:val="28"/>
          <w:szCs w:val="28"/>
        </w:rPr>
        <w:t>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03D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948C9" w:rsidRPr="00615684" w:rsidRDefault="00A948C9" w:rsidP="00A9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3D7">
        <w:rPr>
          <w:rFonts w:ascii="Times New Roman" w:eastAsia="Times New Roman" w:hAnsi="Times New Roman" w:cs="Times New Roman"/>
          <w:b/>
          <w:sz w:val="28"/>
          <w:szCs w:val="28"/>
        </w:rPr>
        <w:t>Новокубанский район</w:t>
      </w:r>
    </w:p>
    <w:p w:rsidR="00A948C9" w:rsidRDefault="00A948C9" w:rsidP="00A9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8C9" w:rsidRPr="00946FA7" w:rsidRDefault="00A948C9" w:rsidP="00A948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948C9" w:rsidRDefault="00A948C9" w:rsidP="00A948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C9" w:rsidRPr="00980619" w:rsidRDefault="00A948C9" w:rsidP="00A948C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9B0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за присмотр и уход за детьми </w:t>
      </w:r>
      <w:r w:rsidRPr="009B0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дошкольных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бюджетных и </w:t>
      </w:r>
      <w:r w:rsidRPr="009B0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 учреждениях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Федерации», Законом Краснодарского края от 16 июля 2013 года № 2770-КЗ «Об образовании в Краснодарском крае»,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</w:t>
      </w:r>
      <w:proofErr w:type="gramEnd"/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29 декабря 2016 года № 1104 «</w:t>
      </w:r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максимального размера родительской платы за присмотр и уход за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находящиеся на территории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исполнение постановления администрации муниципального образования Новокубанский район от 25 сентября 2017 года № 1089 «Об утверждении 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</w:t>
      </w:r>
      <w:r w:rsidRPr="0098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8C9" w:rsidRPr="00980619" w:rsidRDefault="00A948C9" w:rsidP="00A9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FE6">
        <w:rPr>
          <w:rFonts w:ascii="Times New Roman" w:eastAsia="Times New Roman" w:hAnsi="Times New Roman" w:cs="Times New Roman"/>
          <w:sz w:val="28"/>
          <w:szCs w:val="28"/>
        </w:rPr>
        <w:t>расчета родительской 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за присмотр и уход за детьми </w:t>
      </w:r>
      <w:r w:rsidRPr="009B0FE6">
        <w:rPr>
          <w:rFonts w:ascii="Times New Roman" w:eastAsia="Times New Roman" w:hAnsi="Times New Roman" w:cs="Times New Roman"/>
          <w:sz w:val="28"/>
          <w:szCs w:val="28"/>
        </w:rPr>
        <w:t>в муниципальных дошкольных образовательных бюджетных и автономных учреждениях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 в целях наиболее полного удовлетворения потребностей населения и организаций в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9" w:rsidRDefault="00A948C9" w:rsidP="00A9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Настоящая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FE6">
        <w:rPr>
          <w:rFonts w:ascii="Times New Roman" w:eastAsia="Times New Roman" w:hAnsi="Times New Roman" w:cs="Times New Roman"/>
          <w:sz w:val="28"/>
          <w:szCs w:val="28"/>
        </w:rPr>
        <w:t>расчета родительской 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за присмотр и уход за детьми, </w:t>
      </w:r>
      <w:r w:rsidRPr="009B0FE6">
        <w:rPr>
          <w:rFonts w:ascii="Times New Roman" w:eastAsia="Times New Roman" w:hAnsi="Times New Roman" w:cs="Times New Roman"/>
          <w:sz w:val="28"/>
          <w:szCs w:val="28"/>
        </w:rPr>
        <w:t>в муниципальных дошкольных образовательных бюджетных и автономных учреждениях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>устанавливает порядок расчета родительской 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за присмотр и уход за детьми, 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B77AF">
        <w:rPr>
          <w:rFonts w:ascii="Times New Roman" w:eastAsia="Times New Roman" w:hAnsi="Times New Roman" w:cs="Times New Roman"/>
          <w:sz w:val="28"/>
          <w:szCs w:val="28"/>
        </w:rPr>
        <w:t>муниципальных дошкольных образовательных бюджетных и автономных учрежден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иях муниципального образования </w:t>
      </w:r>
      <w:r w:rsidRPr="00CB77AF">
        <w:rPr>
          <w:rFonts w:ascii="Times New Roman" w:eastAsia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9" w:rsidRPr="00946FA7" w:rsidRDefault="00A948C9" w:rsidP="00A948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родительской платы</w:t>
      </w:r>
    </w:p>
    <w:p w:rsidR="00A948C9" w:rsidRPr="00980619" w:rsidRDefault="00A948C9" w:rsidP="00A9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C9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1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3" w:name="OLE_LINK5"/>
      <w:bookmarkStart w:id="4" w:name="OLE_LINK6"/>
      <w:bookmarkStart w:id="5" w:name="OLE_LINK7"/>
      <w:r w:rsidRPr="00980619">
        <w:rPr>
          <w:rFonts w:ascii="Times New Roman" w:eastAsia="Times New Roman" w:hAnsi="Times New Roman" w:cs="Times New Roman"/>
          <w:sz w:val="28"/>
          <w:szCs w:val="28"/>
        </w:rPr>
        <w:t>Расчет родительск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8061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806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пиу</w:t>
      </w:r>
      <w:proofErr w:type="spellEnd"/>
      <w:r w:rsidRPr="0098061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7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61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формуле: </w:t>
      </w:r>
      <w:bookmarkEnd w:id="3"/>
      <w:bookmarkEnd w:id="4"/>
      <w:bookmarkEnd w:id="5"/>
    </w:p>
    <w:p w:rsidR="00A948C9" w:rsidRPr="00DE169E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69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пиу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> = (</w:t>
      </w:r>
      <w:proofErr w:type="spellStart"/>
      <w:proofErr w:type="gramStart"/>
      <w:r w:rsidRPr="00DE16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 xml:space="preserve"> + </w:t>
      </w:r>
      <w:proofErr w:type="spellStart"/>
      <w:r w:rsidRPr="00DE169E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>)*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169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8C9" w:rsidRPr="00DE169E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16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> - нормативные затраты на приобретение продуктов питания;</w:t>
      </w:r>
    </w:p>
    <w:p w:rsidR="00A948C9" w:rsidRPr="00DE169E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16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> 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8C9" w:rsidRPr="00DE169E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69E">
        <w:rPr>
          <w:rFonts w:ascii="Times New Roman" w:eastAsia="Times New Roman" w:hAnsi="Times New Roman" w:cs="Times New Roman"/>
          <w:sz w:val="28"/>
          <w:szCs w:val="28"/>
        </w:rPr>
        <w:t>Д – среднемесячное количество дней пребывания ребенка в дошкольном образовательном учреждении.</w:t>
      </w:r>
    </w:p>
    <w:p w:rsidR="00A948C9" w:rsidRPr="00DE169E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DE169E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приобретение продуктов питания (</w:t>
      </w:r>
      <w:proofErr w:type="spellStart"/>
      <w:proofErr w:type="gramStart"/>
      <w:r w:rsidRPr="00DE16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 xml:space="preserve">) складываются из стоимости суточного рациона питания одного ребенка в соответствии с установленными нормами </w:t>
      </w:r>
      <w:proofErr w:type="spellStart"/>
      <w:r w:rsidRPr="00DE169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 xml:space="preserve"> с учетом сезонности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E169E">
        <w:rPr>
          <w:rFonts w:ascii="Times New Roman" w:eastAsia="Times New Roman" w:hAnsi="Times New Roman" w:cs="Times New Roman"/>
          <w:sz w:val="28"/>
          <w:szCs w:val="28"/>
        </w:rPr>
        <w:t xml:space="preserve">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E169E">
        <w:rPr>
          <w:rFonts w:ascii="Times New Roman" w:eastAsia="Times New Roman" w:hAnsi="Times New Roman" w:cs="Times New Roman"/>
          <w:sz w:val="28"/>
          <w:szCs w:val="28"/>
        </w:rPr>
        <w:t>на приобретение продуктов питания производится по формуле:</w:t>
      </w:r>
    </w:p>
    <w:p w:rsidR="00A948C9" w:rsidRPr="00DE169E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16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 xml:space="preserve"> = </w:t>
      </w:r>
      <w:proofErr w:type="spellStart"/>
      <w:r w:rsidRPr="00DE169E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ппб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E169E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DE16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69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8C9" w:rsidRPr="00DE169E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16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ппб</w:t>
      </w:r>
      <w:proofErr w:type="spellEnd"/>
      <w:r w:rsidRPr="00DE169E">
        <w:rPr>
          <w:rFonts w:ascii="Times New Roman" w:eastAsia="Times New Roman" w:hAnsi="Times New Roman" w:cs="Times New Roman"/>
          <w:sz w:val="28"/>
          <w:szCs w:val="28"/>
        </w:rPr>
        <w:t> - нормативные затраты на приобретение продуктов питания при оказании основной услуги по присмотру и уходу за детьми в день;</w:t>
      </w:r>
    </w:p>
    <w:p w:rsidR="00A948C9" w:rsidRPr="00DE169E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69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DE169E">
        <w:rPr>
          <w:rFonts w:ascii="Times New Roman" w:eastAsia="Times New Roman" w:hAnsi="Times New Roman" w:cs="Times New Roman"/>
          <w:sz w:val="28"/>
          <w:szCs w:val="28"/>
        </w:rPr>
        <w:t> - дифференцирующий коэффициент, учитывающий режим пребывания воспитанников.</w:t>
      </w:r>
    </w:p>
    <w:tbl>
      <w:tblPr>
        <w:tblW w:w="14535" w:type="dxa"/>
        <w:tblCellMar>
          <w:left w:w="0" w:type="dxa"/>
          <w:right w:w="0" w:type="dxa"/>
        </w:tblCellMar>
        <w:tblLook w:val="04A0"/>
      </w:tblPr>
      <w:tblGrid>
        <w:gridCol w:w="1017"/>
        <w:gridCol w:w="13518"/>
      </w:tblGrid>
      <w:tr w:rsidR="00A948C9" w:rsidRPr="00DE169E" w:rsidTr="00542689">
        <w:tc>
          <w:tcPr>
            <w:tcW w:w="0" w:type="auto"/>
            <w:gridSpan w:val="2"/>
            <w:hideMark/>
          </w:tcPr>
          <w:p w:rsidR="00A948C9" w:rsidRPr="00DE169E" w:rsidRDefault="00A948C9" w:rsidP="0054268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Коэффициент, учитывающий режим пребывания воспитанников (I</w:t>
            </w: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48C9" w:rsidRPr="00DE169E" w:rsidTr="00542689">
        <w:trPr>
          <w:trHeight w:val="385"/>
        </w:trPr>
        <w:tc>
          <w:tcPr>
            <w:tcW w:w="0" w:type="auto"/>
            <w:hideMark/>
          </w:tcPr>
          <w:p w:rsidR="00A948C9" w:rsidRPr="00DE169E" w:rsidRDefault="00A948C9" w:rsidP="005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hideMark/>
          </w:tcPr>
          <w:p w:rsidR="00A948C9" w:rsidRPr="00DE169E" w:rsidRDefault="00A948C9" w:rsidP="0054268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OLE_LINK19"/>
            <w:bookmarkStart w:id="7" w:name="OLE_LINK20"/>
            <w:bookmarkStart w:id="8" w:name="OLE_LINK21"/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с режимом пребывания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>3 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 до 4 часов;</w:t>
            </w: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6"/>
            <w:bookmarkEnd w:id="7"/>
            <w:bookmarkEnd w:id="8"/>
          </w:p>
        </w:tc>
      </w:tr>
      <w:tr w:rsidR="00A948C9" w:rsidRPr="00DE169E" w:rsidTr="00542689">
        <w:tc>
          <w:tcPr>
            <w:tcW w:w="0" w:type="auto"/>
            <w:hideMark/>
          </w:tcPr>
          <w:p w:rsidR="00A948C9" w:rsidRPr="00DE169E" w:rsidRDefault="00A948C9" w:rsidP="005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hideMark/>
          </w:tcPr>
          <w:p w:rsidR="00A948C9" w:rsidRPr="00DE169E" w:rsidRDefault="00A948C9" w:rsidP="0054268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OLE_LINK22"/>
            <w:bookmarkStart w:id="10" w:name="OLE_LINK23"/>
            <w:bookmarkStart w:id="11" w:name="OLE_LINK24"/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с режимом пребывания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 </w:t>
            </w:r>
            <w:bookmarkEnd w:id="9"/>
            <w:bookmarkEnd w:id="10"/>
            <w:bookmarkEnd w:id="11"/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 до 5 часов;</w:t>
            </w: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8C9" w:rsidRPr="00DE169E" w:rsidTr="00542689">
        <w:tc>
          <w:tcPr>
            <w:tcW w:w="0" w:type="auto"/>
            <w:hideMark/>
          </w:tcPr>
          <w:p w:rsidR="00A948C9" w:rsidRPr="00DE169E" w:rsidRDefault="00A948C9" w:rsidP="005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hideMark/>
          </w:tcPr>
          <w:p w:rsidR="00A948C9" w:rsidRPr="00DE169E" w:rsidRDefault="00A948C9" w:rsidP="0054268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69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с режимом пребывания 10,5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1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48C9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E71AE5">
        <w:rPr>
          <w:rFonts w:ascii="Times New Roman" w:eastAsia="Times New Roman" w:hAnsi="Times New Roman" w:cs="Times New Roman"/>
          <w:sz w:val="28"/>
          <w:szCs w:val="28"/>
        </w:rPr>
        <w:t>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proofErr w:type="gramStart"/>
      <w:r w:rsidRPr="00DE16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DE16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E71AE5">
        <w:rPr>
          <w:rFonts w:ascii="Times New Roman" w:eastAsia="Times New Roman" w:hAnsi="Times New Roman" w:cs="Times New Roman"/>
          <w:sz w:val="28"/>
          <w:szCs w:val="28"/>
        </w:rPr>
        <w:t>), определяются на основе натуральных затрат 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не более 10 процентов от размера затрат на приобретение продуктов питания в сутки.</w:t>
      </w:r>
    </w:p>
    <w:p w:rsidR="00A948C9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Изменение размера </w:t>
      </w:r>
      <w:r w:rsidRPr="003E1F7D">
        <w:rPr>
          <w:rFonts w:ascii="Times New Roman" w:eastAsia="Times New Roman" w:hAnsi="Times New Roman" w:cs="Times New Roman"/>
          <w:sz w:val="28"/>
          <w:szCs w:val="28"/>
        </w:rPr>
        <w:t>родительской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не чаще 1 раза в год по итогам фактических показателей за прошедший период и утверждается постановлением администрации муниципального образования Новокубанский район.</w:t>
      </w:r>
    </w:p>
    <w:p w:rsidR="00A948C9" w:rsidRDefault="00A948C9" w:rsidP="00A948C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C9" w:rsidRPr="00946FA7" w:rsidRDefault="00A948C9" w:rsidP="00A948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</w:p>
    <w:p w:rsidR="00A948C9" w:rsidRPr="00CB77AF" w:rsidRDefault="00A948C9" w:rsidP="00A948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C9" w:rsidRPr="009B0FE6" w:rsidRDefault="00A948C9" w:rsidP="00A948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E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B0F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0FE6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организацией, качеством и правильностью применения Методики расчета родительской пла</w:t>
      </w:r>
      <w:r>
        <w:rPr>
          <w:rFonts w:ascii="Times New Roman" w:eastAsia="Times New Roman" w:hAnsi="Times New Roman" w:cs="Times New Roman"/>
          <w:sz w:val="28"/>
          <w:szCs w:val="28"/>
        </w:rPr>
        <w:t>ты за присмотр и уход за детьми</w:t>
      </w:r>
      <w:r w:rsidRPr="009B0FE6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дошкольных образовательных бюджетных и автономных учреждениях муниципального образования Новокубанский район осуществляет руководитель муниципального дошкольного образовательного бюджетного или автономного учреждения  муниципального образования Новокубанский район. </w:t>
      </w:r>
    </w:p>
    <w:p w:rsidR="00A948C9" w:rsidRDefault="00A948C9" w:rsidP="00A9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OLE_LINK45"/>
      <w:bookmarkStart w:id="13" w:name="OLE_LINK46"/>
    </w:p>
    <w:p w:rsidR="00A948C9" w:rsidRDefault="00A948C9" w:rsidP="00A9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8C9" w:rsidRDefault="00A948C9" w:rsidP="00A9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69E">
        <w:rPr>
          <w:rFonts w:ascii="Times New Roman" w:eastAsia="Times New Roman" w:hAnsi="Times New Roman" w:cs="Times New Roman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sz w:val="28"/>
          <w:szCs w:val="28"/>
        </w:rPr>
        <w:t>льник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E1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12"/>
      <w:bookmarkEnd w:id="13"/>
    </w:p>
    <w:p w:rsidR="00A948C9" w:rsidRDefault="00A948C9" w:rsidP="00A948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8C9" w:rsidRPr="008D57E8" w:rsidRDefault="00A948C9" w:rsidP="00A948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r w:rsidRPr="008D5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Д.Т.Кулиева</w:t>
      </w:r>
    </w:p>
    <w:p w:rsidR="00A948C9" w:rsidRDefault="00A948C9" w:rsidP="00A948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48C9" w:rsidRPr="00E054AD" w:rsidRDefault="00A948C9" w:rsidP="00E0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48C9" w:rsidRPr="00E054AD" w:rsidSect="006123D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DB" w:rsidRDefault="00B950DB" w:rsidP="00F14996">
      <w:pPr>
        <w:spacing w:after="0" w:line="240" w:lineRule="auto"/>
      </w:pPr>
      <w:r>
        <w:separator/>
      </w:r>
    </w:p>
  </w:endnote>
  <w:endnote w:type="continuationSeparator" w:id="0">
    <w:p w:rsidR="00B950DB" w:rsidRDefault="00B950DB" w:rsidP="00F1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DB" w:rsidRDefault="00B950DB" w:rsidP="00F14996">
      <w:pPr>
        <w:spacing w:after="0" w:line="240" w:lineRule="auto"/>
      </w:pPr>
      <w:r>
        <w:separator/>
      </w:r>
    </w:p>
  </w:footnote>
  <w:footnote w:type="continuationSeparator" w:id="0">
    <w:p w:rsidR="00B950DB" w:rsidRDefault="00B950DB" w:rsidP="00F1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736"/>
      <w:docPartObj>
        <w:docPartGallery w:val="Page Numbers (Top of Page)"/>
        <w:docPartUnique/>
      </w:docPartObj>
    </w:sdtPr>
    <w:sdtContent>
      <w:p w:rsidR="00F14996" w:rsidRDefault="00502229">
        <w:pPr>
          <w:pStyle w:val="a4"/>
          <w:jc w:val="center"/>
        </w:pPr>
        <w:r>
          <w:fldChar w:fldCharType="begin"/>
        </w:r>
        <w:r w:rsidR="009E1C10">
          <w:instrText xml:space="preserve"> PAGE   \* MERGEFORMAT </w:instrText>
        </w:r>
        <w:r>
          <w:fldChar w:fldCharType="separate"/>
        </w:r>
        <w:r w:rsidR="00A948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4996" w:rsidRDefault="00F14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33C"/>
    <w:multiLevelType w:val="multilevel"/>
    <w:tmpl w:val="BCD6D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6723A9B"/>
    <w:multiLevelType w:val="hybridMultilevel"/>
    <w:tmpl w:val="63620956"/>
    <w:lvl w:ilvl="0" w:tplc="A1C20A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60515"/>
    <w:rsid w:val="00014FE9"/>
    <w:rsid w:val="00023CF7"/>
    <w:rsid w:val="00053ED1"/>
    <w:rsid w:val="00060D6B"/>
    <w:rsid w:val="00061EDE"/>
    <w:rsid w:val="00076059"/>
    <w:rsid w:val="00082D24"/>
    <w:rsid w:val="000C05F3"/>
    <w:rsid w:val="000C64B1"/>
    <w:rsid w:val="000C775D"/>
    <w:rsid w:val="000D1B1D"/>
    <w:rsid w:val="000D7021"/>
    <w:rsid w:val="00103635"/>
    <w:rsid w:val="00124054"/>
    <w:rsid w:val="001515AE"/>
    <w:rsid w:val="001531A8"/>
    <w:rsid w:val="00184A87"/>
    <w:rsid w:val="001B0013"/>
    <w:rsid w:val="001C168B"/>
    <w:rsid w:val="001D2418"/>
    <w:rsid w:val="001D6985"/>
    <w:rsid w:val="001F3691"/>
    <w:rsid w:val="00245BB6"/>
    <w:rsid w:val="00245DEE"/>
    <w:rsid w:val="002B5F1D"/>
    <w:rsid w:val="002D6B15"/>
    <w:rsid w:val="00303CC4"/>
    <w:rsid w:val="0033292C"/>
    <w:rsid w:val="0034756F"/>
    <w:rsid w:val="003A3B57"/>
    <w:rsid w:val="003D1E52"/>
    <w:rsid w:val="00403B8A"/>
    <w:rsid w:val="00417ED6"/>
    <w:rsid w:val="00456145"/>
    <w:rsid w:val="00484250"/>
    <w:rsid w:val="004A322C"/>
    <w:rsid w:val="004C7DD8"/>
    <w:rsid w:val="004D4EA1"/>
    <w:rsid w:val="004E6207"/>
    <w:rsid w:val="00502229"/>
    <w:rsid w:val="0055217F"/>
    <w:rsid w:val="0055601A"/>
    <w:rsid w:val="005D10D6"/>
    <w:rsid w:val="005F18D9"/>
    <w:rsid w:val="006044FA"/>
    <w:rsid w:val="006123D2"/>
    <w:rsid w:val="00635000"/>
    <w:rsid w:val="006466F5"/>
    <w:rsid w:val="00660377"/>
    <w:rsid w:val="006605AD"/>
    <w:rsid w:val="006727B4"/>
    <w:rsid w:val="00680526"/>
    <w:rsid w:val="00682422"/>
    <w:rsid w:val="00693713"/>
    <w:rsid w:val="006C3427"/>
    <w:rsid w:val="006E16B5"/>
    <w:rsid w:val="006F115D"/>
    <w:rsid w:val="00782D7D"/>
    <w:rsid w:val="007E6A72"/>
    <w:rsid w:val="007F5709"/>
    <w:rsid w:val="0083519B"/>
    <w:rsid w:val="008954D5"/>
    <w:rsid w:val="00897715"/>
    <w:rsid w:val="009127DD"/>
    <w:rsid w:val="00934C9F"/>
    <w:rsid w:val="009643FC"/>
    <w:rsid w:val="009B6807"/>
    <w:rsid w:val="009D7270"/>
    <w:rsid w:val="009E151B"/>
    <w:rsid w:val="009E1C10"/>
    <w:rsid w:val="00A42ACF"/>
    <w:rsid w:val="00A560F7"/>
    <w:rsid w:val="00A60379"/>
    <w:rsid w:val="00A656D9"/>
    <w:rsid w:val="00A82338"/>
    <w:rsid w:val="00A83247"/>
    <w:rsid w:val="00A948C9"/>
    <w:rsid w:val="00AB64DD"/>
    <w:rsid w:val="00AC03F0"/>
    <w:rsid w:val="00AC2793"/>
    <w:rsid w:val="00AF0CA9"/>
    <w:rsid w:val="00B05154"/>
    <w:rsid w:val="00B138C4"/>
    <w:rsid w:val="00B1589C"/>
    <w:rsid w:val="00B25316"/>
    <w:rsid w:val="00B3318D"/>
    <w:rsid w:val="00B7784F"/>
    <w:rsid w:val="00B950DB"/>
    <w:rsid w:val="00BA7249"/>
    <w:rsid w:val="00BC46DC"/>
    <w:rsid w:val="00BE669E"/>
    <w:rsid w:val="00C56E4C"/>
    <w:rsid w:val="00C62B39"/>
    <w:rsid w:val="00C65FED"/>
    <w:rsid w:val="00C73AA2"/>
    <w:rsid w:val="00C84146"/>
    <w:rsid w:val="00CA0849"/>
    <w:rsid w:val="00CC64EC"/>
    <w:rsid w:val="00D1311C"/>
    <w:rsid w:val="00D502DC"/>
    <w:rsid w:val="00D82BEF"/>
    <w:rsid w:val="00DB6DEC"/>
    <w:rsid w:val="00DE4524"/>
    <w:rsid w:val="00DF6230"/>
    <w:rsid w:val="00E054AD"/>
    <w:rsid w:val="00E5373B"/>
    <w:rsid w:val="00E67308"/>
    <w:rsid w:val="00EC0EB8"/>
    <w:rsid w:val="00EE2847"/>
    <w:rsid w:val="00F051AE"/>
    <w:rsid w:val="00F14996"/>
    <w:rsid w:val="00F60515"/>
    <w:rsid w:val="00F61345"/>
    <w:rsid w:val="00F72C87"/>
    <w:rsid w:val="00F75335"/>
    <w:rsid w:val="00FB79D4"/>
    <w:rsid w:val="00FC0CE5"/>
    <w:rsid w:val="00FD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  <w:style w:type="paragraph" w:styleId="a8">
    <w:name w:val="Balloon Text"/>
    <w:basedOn w:val="a"/>
    <w:link w:val="a9"/>
    <w:uiPriority w:val="99"/>
    <w:semiHidden/>
    <w:unhideWhenUsed/>
    <w:rsid w:val="001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  <w:style w:type="paragraph" w:styleId="a8">
    <w:name w:val="Balloon Text"/>
    <w:basedOn w:val="a"/>
    <w:link w:val="a9"/>
    <w:uiPriority w:val="99"/>
    <w:semiHidden/>
    <w:unhideWhenUsed/>
    <w:rsid w:val="001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2</cp:revision>
  <cp:lastPrinted>2019-09-23T12:26:00Z</cp:lastPrinted>
  <dcterms:created xsi:type="dcterms:W3CDTF">2019-09-24T06:07:00Z</dcterms:created>
  <dcterms:modified xsi:type="dcterms:W3CDTF">2019-09-24T06:07:00Z</dcterms:modified>
</cp:coreProperties>
</file>