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1" w:rsidRPr="00301CD7" w:rsidRDefault="007760E1" w:rsidP="00301CD7">
      <w:pPr>
        <w:pStyle w:val="10"/>
        <w:keepNext/>
        <w:keepLines/>
        <w:shd w:val="clear" w:color="auto" w:fill="auto"/>
        <w:spacing w:before="0" w:after="241" w:line="340" w:lineRule="exact"/>
        <w:jc w:val="center"/>
        <w:rPr>
          <w:b w:val="0"/>
          <w:sz w:val="28"/>
          <w:szCs w:val="28"/>
        </w:rPr>
      </w:pPr>
      <w:bookmarkStart w:id="0" w:name="bookmark0"/>
      <w:r w:rsidRPr="00301CD7">
        <w:rPr>
          <w:rStyle w:val="11"/>
          <w:b/>
          <w:bCs/>
          <w:sz w:val="28"/>
          <w:szCs w:val="28"/>
          <w:u w:val="none"/>
        </w:rPr>
        <w:t>Лукавые про</w:t>
      </w:r>
      <w:bookmarkStart w:id="1" w:name="_GoBack"/>
      <w:bookmarkEnd w:id="1"/>
      <w:r w:rsidRPr="00301CD7">
        <w:rPr>
          <w:rStyle w:val="11"/>
          <w:b/>
          <w:bCs/>
          <w:sz w:val="28"/>
          <w:szCs w:val="28"/>
          <w:u w:val="none"/>
        </w:rPr>
        <w:t>центы</w:t>
      </w:r>
      <w:r w:rsidRPr="00301CD7">
        <w:rPr>
          <w:rStyle w:val="11"/>
          <w:bCs/>
          <w:sz w:val="28"/>
          <w:szCs w:val="28"/>
          <w:u w:val="none"/>
        </w:rPr>
        <w:t>,</w:t>
      </w:r>
      <w:r w:rsidRPr="00301CD7">
        <w:rPr>
          <w:rStyle w:val="12"/>
          <w:bCs/>
          <w:sz w:val="28"/>
          <w:szCs w:val="28"/>
        </w:rPr>
        <w:t xml:space="preserve"> </w:t>
      </w:r>
      <w:r w:rsidRPr="00301CD7">
        <w:rPr>
          <w:sz w:val="28"/>
          <w:szCs w:val="28"/>
        </w:rPr>
        <w:t xml:space="preserve">или ловушка для </w:t>
      </w:r>
      <w:proofErr w:type="gramStart"/>
      <w:r w:rsidRPr="00301CD7">
        <w:rPr>
          <w:sz w:val="28"/>
          <w:szCs w:val="28"/>
        </w:rPr>
        <w:t>невнимательных</w:t>
      </w:r>
      <w:bookmarkEnd w:id="0"/>
      <w:proofErr w:type="gramEnd"/>
    </w:p>
    <w:p w:rsidR="00301CD7" w:rsidRPr="00301CD7" w:rsidRDefault="00301CD7" w:rsidP="00301CD7">
      <w:pPr>
        <w:pStyle w:val="30"/>
        <w:shd w:val="clear" w:color="auto" w:fill="auto"/>
        <w:spacing w:before="0"/>
        <w:ind w:firstLine="567"/>
        <w:rPr>
          <w:sz w:val="28"/>
          <w:szCs w:val="28"/>
        </w:rPr>
      </w:pPr>
    </w:p>
    <w:p w:rsidR="00805591" w:rsidRPr="00301CD7" w:rsidRDefault="007760E1" w:rsidP="00301CD7">
      <w:pPr>
        <w:pStyle w:val="13"/>
        <w:shd w:val="clear" w:color="auto" w:fill="auto"/>
        <w:spacing w:after="236"/>
        <w:ind w:firstLine="567"/>
        <w:jc w:val="both"/>
        <w:rPr>
          <w:sz w:val="28"/>
          <w:szCs w:val="28"/>
        </w:rPr>
      </w:pPr>
      <w:r w:rsidRPr="00301CD7">
        <w:rPr>
          <w:sz w:val="28"/>
          <w:szCs w:val="28"/>
        </w:rPr>
        <w:t xml:space="preserve">Многие </w:t>
      </w:r>
      <w:r w:rsidR="00301CD7" w:rsidRPr="00301CD7">
        <w:rPr>
          <w:sz w:val="28"/>
          <w:szCs w:val="28"/>
        </w:rPr>
        <w:t xml:space="preserve">люди </w:t>
      </w:r>
      <w:r w:rsidRPr="00301CD7">
        <w:rPr>
          <w:sz w:val="28"/>
          <w:szCs w:val="28"/>
        </w:rPr>
        <w:t>решение о том, чтобы взять кредит в банках или приобрести товар в рассрочку, принимают поспешно и оформляют кредитный договор буквально «на коленке». При этом недостаточно подробно изучают условия кредитования, о чем впоследствии сожалеют. Нередко такой невнимательный заёмщик, доверяясь ярким «</w:t>
      </w:r>
      <w:proofErr w:type="spellStart"/>
      <w:r w:rsidRPr="00301CD7">
        <w:rPr>
          <w:sz w:val="28"/>
          <w:szCs w:val="28"/>
        </w:rPr>
        <w:t>рекламкам</w:t>
      </w:r>
      <w:proofErr w:type="spellEnd"/>
      <w:r w:rsidRPr="00301CD7">
        <w:rPr>
          <w:sz w:val="28"/>
          <w:szCs w:val="28"/>
        </w:rPr>
        <w:t xml:space="preserve">», впоследствии расплачивается за поспешность принятого решения </w:t>
      </w:r>
      <w:proofErr w:type="gramStart"/>
      <w:r w:rsidRPr="00301CD7">
        <w:rPr>
          <w:sz w:val="28"/>
          <w:szCs w:val="28"/>
        </w:rPr>
        <w:t>гораздо большими</w:t>
      </w:r>
      <w:proofErr w:type="gramEnd"/>
      <w:r w:rsidRPr="00301CD7">
        <w:rPr>
          <w:sz w:val="28"/>
          <w:szCs w:val="28"/>
        </w:rPr>
        <w:t xml:space="preserve"> суммами из своего бюджета, нежели предполагал вначале. Конечно, трудно не поддаться соблазну, например, перехватить денег до зарплаты или пенсии, взяв якобы дешёвый кредит.</w:t>
      </w:r>
    </w:p>
    <w:p w:rsidR="00805591" w:rsidRPr="00301CD7" w:rsidRDefault="007760E1" w:rsidP="00301CD7">
      <w:pPr>
        <w:pStyle w:val="13"/>
        <w:shd w:val="clear" w:color="auto" w:fill="auto"/>
        <w:spacing w:after="244" w:line="278" w:lineRule="exact"/>
        <w:ind w:firstLine="567"/>
        <w:jc w:val="both"/>
        <w:rPr>
          <w:sz w:val="28"/>
          <w:szCs w:val="28"/>
        </w:rPr>
      </w:pPr>
      <w:r w:rsidRPr="00301CD7">
        <w:rPr>
          <w:sz w:val="28"/>
          <w:szCs w:val="28"/>
        </w:rPr>
        <w:t>Но как зачастую бывает? Заявит банк, что выдает кредиты под 20 процентов, и народ выстраивается в очередь за недорогими займами, не обращая внимания на то, что проценты по кредиту указаны не за год, а за месяц, то есть фактически процентная ставка по этому кредиту 240(!) процентов годовых. А штраф и того более...</w:t>
      </w:r>
    </w:p>
    <w:p w:rsidR="00805591" w:rsidRPr="00301CD7" w:rsidRDefault="007760E1" w:rsidP="00301CD7">
      <w:pPr>
        <w:pStyle w:val="13"/>
        <w:shd w:val="clear" w:color="auto" w:fill="auto"/>
        <w:ind w:firstLine="567"/>
        <w:jc w:val="both"/>
        <w:rPr>
          <w:sz w:val="28"/>
          <w:szCs w:val="28"/>
        </w:rPr>
      </w:pPr>
      <w:r w:rsidRPr="00301CD7">
        <w:rPr>
          <w:sz w:val="28"/>
          <w:szCs w:val="28"/>
        </w:rPr>
        <w:t>На первый взгляд, кредит и правда может показаться дешёвым, ведь в рекламе в графе «за первый месяц», например, указано всего лишь «0,23 процента», но это если бы от заемщика не ускользнула фраза, указанная чуть ранее в другой графе: «Плата за пользование кредитом (начисляется на остаток задолженности по кредиту и исчисляется в процентах в день)». Фактически, взяв 50 тыс. рублей на 1 год, вы переплачиваете 18 тыс. рублей. Невнимательный заемщик, только начиная платить долги, понимает, что все эти «мелочи», заявленные в рекламе, 0,23 процента превращают в 36 процентов годовых (18 тыс. рублей делим на 50 тыс. рублей, умножаем на 100 и получаем 36 процентов годовых). И это в лучшем случае, если у вас не будет просрочки по платежам, в противном случае — грозит немаленький штраф.</w:t>
      </w:r>
    </w:p>
    <w:p w:rsidR="00805591" w:rsidRPr="00301CD7" w:rsidRDefault="007760E1" w:rsidP="00301CD7">
      <w:pPr>
        <w:pStyle w:val="13"/>
        <w:shd w:val="clear" w:color="auto" w:fill="auto"/>
        <w:ind w:firstLine="567"/>
        <w:jc w:val="both"/>
        <w:rPr>
          <w:sz w:val="28"/>
          <w:szCs w:val="28"/>
        </w:rPr>
      </w:pPr>
      <w:r w:rsidRPr="00301CD7">
        <w:rPr>
          <w:sz w:val="28"/>
          <w:szCs w:val="28"/>
        </w:rPr>
        <w:t xml:space="preserve">Аналогичная ситуация по другим видам кредитов. По одному из них, например, на сумму 90 тыс. рублей сроком на 2 года, сумма переплаты составит 48 тыс. рублей, рекламируемые 0,16 процента волшебным образом превращаются в 27 процентов годовых. По другому виду кредита — на сумму 90 тыс. рублей сроком на 2 года — сумма переплаты составит 38 тыс. рублей. Базовая ставка, обозначенная в графе «за месяц», в размере всего 0,117 процента обернется вам в 21 процент </w:t>
      </w:r>
      <w:proofErr w:type="gramStart"/>
      <w:r w:rsidRPr="00301CD7">
        <w:rPr>
          <w:sz w:val="28"/>
          <w:szCs w:val="28"/>
        </w:rPr>
        <w:t>годовых</w:t>
      </w:r>
      <w:proofErr w:type="gramEnd"/>
      <w:r w:rsidRPr="00301CD7">
        <w:rPr>
          <w:sz w:val="28"/>
          <w:szCs w:val="28"/>
        </w:rPr>
        <w:t>. Вот такая занимательная арифметика.</w:t>
      </w:r>
    </w:p>
    <w:p w:rsidR="00301CD7" w:rsidRPr="00301CD7" w:rsidRDefault="007760E1" w:rsidP="00301CD7">
      <w:pPr>
        <w:pStyle w:val="30"/>
        <w:shd w:val="clear" w:color="auto" w:fill="auto"/>
        <w:spacing w:before="0"/>
        <w:ind w:firstLine="567"/>
        <w:jc w:val="both"/>
        <w:rPr>
          <w:b w:val="0"/>
          <w:i w:val="0"/>
          <w:sz w:val="28"/>
          <w:szCs w:val="28"/>
        </w:rPr>
      </w:pPr>
      <w:r w:rsidRPr="00301CD7">
        <w:rPr>
          <w:b w:val="0"/>
          <w:i w:val="0"/>
          <w:sz w:val="28"/>
          <w:szCs w:val="28"/>
        </w:rPr>
        <w:t xml:space="preserve">Уважаемые заёмщики, читайте рекламу и условия кредитного договора как можно внимательнее! </w:t>
      </w:r>
      <w:proofErr w:type="gramStart"/>
      <w:r w:rsidRPr="00301CD7">
        <w:rPr>
          <w:b w:val="0"/>
          <w:i w:val="0"/>
          <w:sz w:val="28"/>
          <w:szCs w:val="28"/>
        </w:rPr>
        <w:t>Обращайте внимание на то, за какой период указана процентная ставка по кредиту (год, месяц); каким образом производится начисление процентов за пользование кредитом (ежемесячно или ежедневно), уточните размер вашего ежемесячного платежа по кредиту и сумму переплаты, то, какие штрафные санкции вам грозят в случае «просрочки» и как они начисляются, словом, всё, до последней запятой.</w:t>
      </w:r>
      <w:proofErr w:type="gramEnd"/>
      <w:r w:rsidRPr="00301CD7">
        <w:rPr>
          <w:b w:val="0"/>
          <w:i w:val="0"/>
          <w:sz w:val="28"/>
          <w:szCs w:val="28"/>
        </w:rPr>
        <w:t xml:space="preserve"> Сравните условия в разных банках. </w:t>
      </w:r>
    </w:p>
    <w:p w:rsidR="00301CD7" w:rsidRPr="00301CD7" w:rsidRDefault="007760E1" w:rsidP="00301CD7">
      <w:pPr>
        <w:pStyle w:val="30"/>
        <w:shd w:val="clear" w:color="auto" w:fill="auto"/>
        <w:spacing w:before="0"/>
        <w:ind w:firstLine="567"/>
        <w:jc w:val="both"/>
        <w:rPr>
          <w:b w:val="0"/>
          <w:i w:val="0"/>
          <w:sz w:val="28"/>
          <w:szCs w:val="28"/>
        </w:rPr>
      </w:pPr>
      <w:r w:rsidRPr="00301CD7">
        <w:rPr>
          <w:b w:val="0"/>
          <w:i w:val="0"/>
          <w:sz w:val="28"/>
          <w:szCs w:val="28"/>
        </w:rPr>
        <w:t xml:space="preserve">Помните, подписав кредитный договор (заявление-оферту), вы соглашаетесь со всеми его условиями и принимаете на себя обязательства по их выполнению, в том числе по возврату в установленные сроки суммы основного долга и уплате всех причитающихся платежей, за неисполнение (ненадлежащее исполнение) которых банк будет вправе обратиться с иском в суд. </w:t>
      </w:r>
    </w:p>
    <w:p w:rsidR="00805591" w:rsidRPr="00301CD7" w:rsidRDefault="007760E1" w:rsidP="00301CD7">
      <w:pPr>
        <w:pStyle w:val="30"/>
        <w:shd w:val="clear" w:color="auto" w:fill="auto"/>
        <w:spacing w:before="0"/>
        <w:ind w:firstLine="567"/>
        <w:jc w:val="both"/>
        <w:rPr>
          <w:b w:val="0"/>
          <w:i w:val="0"/>
          <w:sz w:val="28"/>
          <w:szCs w:val="28"/>
        </w:rPr>
      </w:pPr>
      <w:r w:rsidRPr="00301CD7">
        <w:rPr>
          <w:b w:val="0"/>
          <w:i w:val="0"/>
          <w:sz w:val="28"/>
          <w:szCs w:val="28"/>
        </w:rPr>
        <w:t xml:space="preserve">Подписывайте кредитный договор (иные документы банка), только если вы уверены в том, что все его условия вам </w:t>
      </w:r>
      <w:proofErr w:type="gramStart"/>
      <w:r w:rsidRPr="00301CD7">
        <w:rPr>
          <w:b w:val="0"/>
          <w:i w:val="0"/>
          <w:sz w:val="28"/>
          <w:szCs w:val="28"/>
        </w:rPr>
        <w:t>понятны</w:t>
      </w:r>
      <w:proofErr w:type="gramEnd"/>
      <w:r w:rsidRPr="00301CD7">
        <w:rPr>
          <w:b w:val="0"/>
          <w:i w:val="0"/>
          <w:sz w:val="28"/>
          <w:szCs w:val="28"/>
        </w:rPr>
        <w:t xml:space="preserve"> и вы точно представляете, какие платежи и когда вам необходимо будет произвести, и вы уверены, что сможете это сделать.</w:t>
      </w:r>
    </w:p>
    <w:sectPr w:rsidR="00805591" w:rsidRPr="00301CD7" w:rsidSect="00301CD7">
      <w:type w:val="continuous"/>
      <w:pgSz w:w="11909" w:h="16838"/>
      <w:pgMar w:top="993" w:right="71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BF" w:rsidRDefault="008D65BF">
      <w:r>
        <w:separator/>
      </w:r>
    </w:p>
  </w:endnote>
  <w:endnote w:type="continuationSeparator" w:id="0">
    <w:p w:rsidR="008D65BF" w:rsidRDefault="008D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BF" w:rsidRDefault="008D65BF"/>
  </w:footnote>
  <w:footnote w:type="continuationSeparator" w:id="0">
    <w:p w:rsidR="008D65BF" w:rsidRDefault="008D6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1"/>
    <w:rsid w:val="001A02A1"/>
    <w:rsid w:val="00272F63"/>
    <w:rsid w:val="00301CD7"/>
    <w:rsid w:val="006927FF"/>
    <w:rsid w:val="007760E1"/>
    <w:rsid w:val="00805591"/>
    <w:rsid w:val="008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2824</Characters>
  <Application>Microsoft Office Word</Application>
  <DocSecurity>0</DocSecurity>
  <Lines>23</Lines>
  <Paragraphs>6</Paragraphs>
  <ScaleCrop>false</ScaleCrop>
  <Company>UralSOFT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А.И.</dc:creator>
  <cp:lastModifiedBy>Алиев А.И.</cp:lastModifiedBy>
  <cp:revision>3</cp:revision>
  <dcterms:created xsi:type="dcterms:W3CDTF">2015-05-06T07:22:00Z</dcterms:created>
  <dcterms:modified xsi:type="dcterms:W3CDTF">2015-05-07T10:38:00Z</dcterms:modified>
</cp:coreProperties>
</file>