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88619441888)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D61F69">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D61F69">
              <w:rPr>
                <w:rFonts w:ascii="Times New Roman" w:hAnsi="Times New Roman" w:cs="Times New Roman"/>
                <w:sz w:val="24"/>
                <w:szCs w:val="24"/>
              </w:rPr>
              <w:t>14 декабря</w:t>
            </w:r>
            <w:r w:rsidRPr="00E70492">
              <w:rPr>
                <w:rFonts w:ascii="Times New Roman" w:hAnsi="Times New Roman" w:cs="Times New Roman"/>
                <w:sz w:val="24"/>
                <w:szCs w:val="24"/>
              </w:rPr>
              <w:t xml:space="preserve"> 2022 года № </w:t>
            </w:r>
            <w:r w:rsidR="00D61F69">
              <w:rPr>
                <w:rFonts w:ascii="Times New Roman" w:hAnsi="Times New Roman" w:cs="Times New Roman"/>
                <w:sz w:val="24"/>
                <w:szCs w:val="24"/>
              </w:rPr>
              <w:t>1579</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D61F69" w:rsidP="00D61F69">
            <w:pPr>
              <w:pStyle w:val="a3"/>
              <w:rPr>
                <w:rFonts w:ascii="Times New Roman" w:hAnsi="Times New Roman" w:cs="Times New Roman"/>
                <w:sz w:val="24"/>
                <w:szCs w:val="24"/>
              </w:rPr>
            </w:pPr>
            <w:r>
              <w:rPr>
                <w:rFonts w:ascii="Times New Roman" w:hAnsi="Times New Roman" w:cs="Times New Roman"/>
                <w:sz w:val="24"/>
                <w:szCs w:val="24"/>
              </w:rPr>
              <w:t>29.12</w:t>
            </w:r>
            <w:r w:rsidR="00A4725C" w:rsidRPr="00E70492">
              <w:rPr>
                <w:rFonts w:ascii="Times New Roman" w:hAnsi="Times New Roman" w:cs="Times New Roman"/>
                <w:sz w:val="24"/>
                <w:szCs w:val="24"/>
              </w:rPr>
              <w:t xml:space="preserve">.2022 </w:t>
            </w:r>
            <w:r>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27.01.2023</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до</w:t>
            </w:r>
            <w:r w:rsidR="00A4725C" w:rsidRPr="00E70492">
              <w:rPr>
                <w:rFonts w:ascii="Times New Roman" w:hAnsi="Times New Roman" w:cs="Times New Roman"/>
                <w:sz w:val="24"/>
                <w:szCs w:val="24"/>
              </w:rPr>
              <w:t xml:space="preserve"> 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61F69" w:rsidP="00D61F69">
            <w:pPr>
              <w:pStyle w:val="a3"/>
              <w:rPr>
                <w:rFonts w:ascii="Times New Roman" w:hAnsi="Times New Roman" w:cs="Times New Roman"/>
                <w:sz w:val="24"/>
                <w:szCs w:val="24"/>
              </w:rPr>
            </w:pPr>
            <w:r>
              <w:rPr>
                <w:rFonts w:ascii="Times New Roman" w:hAnsi="Times New Roman" w:cs="Times New Roman"/>
                <w:sz w:val="24"/>
                <w:szCs w:val="24"/>
              </w:rPr>
              <w:t>31.01.2023</w:t>
            </w:r>
            <w:r w:rsidR="00A4725C" w:rsidRPr="00E70492">
              <w:rPr>
                <w:rFonts w:ascii="Times New Roman" w:hAnsi="Times New Roman" w:cs="Times New Roman"/>
                <w:sz w:val="24"/>
                <w:szCs w:val="24"/>
              </w:rPr>
              <w:t xml:space="preserve"> в </w:t>
            </w:r>
            <w:r>
              <w:rPr>
                <w:rFonts w:ascii="Times New Roman" w:hAnsi="Times New Roman" w:cs="Times New Roman"/>
                <w:sz w:val="24"/>
                <w:szCs w:val="24"/>
              </w:rPr>
              <w:t>11</w:t>
            </w:r>
            <w:r w:rsidR="00A4725C" w:rsidRPr="00E7049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A4725C">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D61F69" w:rsidRPr="00D61F69">
              <w:rPr>
                <w:rFonts w:ascii="Times New Roman" w:hAnsi="Times New Roman" w:cs="Times New Roman"/>
                <w:sz w:val="24"/>
                <w:szCs w:val="24"/>
              </w:rPr>
              <w:t>Краснодарский край, Новокубанский район, Бесскорбненское сельское поселение, станица Бесскорбная, улица Буденного, 45-а</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D61F69">
              <w:rPr>
                <w:rFonts w:ascii="Times New Roman" w:hAnsi="Times New Roman" w:cs="Times New Roman"/>
                <w:sz w:val="24"/>
                <w:szCs w:val="24"/>
              </w:rPr>
              <w:t>1506</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D61F69">
              <w:rPr>
                <w:rFonts w:ascii="Times New Roman" w:hAnsi="Times New Roman" w:cs="Times New Roman"/>
                <w:sz w:val="24"/>
                <w:szCs w:val="24"/>
              </w:rPr>
              <w:t>0901003:893</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D61F69">
              <w:rPr>
                <w:rFonts w:ascii="Times New Roman" w:hAnsi="Times New Roman" w:cs="Times New Roman"/>
                <w:sz w:val="24"/>
                <w:szCs w:val="24"/>
              </w:rPr>
              <w:t>магазины</w:t>
            </w:r>
            <w:r w:rsidR="00786AD3">
              <w:rPr>
                <w:rFonts w:ascii="Times New Roman" w:hAnsi="Times New Roman" w:cs="Times New Roman"/>
                <w:sz w:val="24"/>
                <w:szCs w:val="24"/>
              </w:rPr>
              <w:t>;</w:t>
            </w:r>
          </w:p>
          <w:p w:rsidR="00786AD3"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r w:rsidR="002D1833">
              <w:rPr>
                <w:rFonts w:ascii="Times New Roman" w:hAnsi="Times New Roman" w:cs="Times New Roman"/>
                <w:sz w:val="24"/>
                <w:szCs w:val="24"/>
              </w:rPr>
              <w:t>;</w:t>
            </w:r>
          </w:p>
          <w:p w:rsidR="002D1833" w:rsidRPr="00E70492" w:rsidRDefault="002D1833"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Pr="002D18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roofErr w:type="gramStart"/>
            <w:r w:rsidRPr="002D1833">
              <w:rPr>
                <w:rFonts w:ascii="Times New Roman" w:hAnsi="Times New Roman" w:cs="Times New Roman"/>
                <w:sz w:val="24"/>
                <w:szCs w:val="24"/>
              </w:rPr>
              <w:t>..</w:t>
            </w:r>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Аренда 58 месяцев (4 года 10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Ограничения </w:t>
            </w:r>
            <w:r w:rsidRPr="00E70492">
              <w:rPr>
                <w:rFonts w:ascii="Times New Roman" w:hAnsi="Times New Roman" w:cs="Times New Roman"/>
                <w:sz w:val="24"/>
                <w:szCs w:val="24"/>
              </w:rPr>
              <w:lastRenderedPageBreak/>
              <w:t>земельного участка</w:t>
            </w:r>
          </w:p>
        </w:tc>
        <w:tc>
          <w:tcPr>
            <w:tcW w:w="6558" w:type="dxa"/>
          </w:tcPr>
          <w:p w:rsidR="009F2B67" w:rsidRPr="00E70492" w:rsidRDefault="005E5BD2" w:rsidP="00D61F69">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 </w:t>
            </w:r>
            <w:r w:rsidR="00D61F69">
              <w:rPr>
                <w:rFonts w:ascii="Times New Roman" w:hAnsi="Times New Roman" w:cs="Times New Roman"/>
                <w:sz w:val="24"/>
                <w:szCs w:val="24"/>
              </w:rPr>
              <w:t xml:space="preserve">земельный участок частично находится в защитной зоне </w:t>
            </w:r>
            <w:r w:rsidR="00D61F69">
              <w:rPr>
                <w:rFonts w:ascii="Times New Roman" w:hAnsi="Times New Roman" w:cs="Times New Roman"/>
                <w:sz w:val="24"/>
                <w:szCs w:val="24"/>
              </w:rPr>
              <w:lastRenderedPageBreak/>
              <w:t xml:space="preserve">объекта культурного наследия, в </w:t>
            </w:r>
            <w:proofErr w:type="gramStart"/>
            <w:r w:rsidR="00D61F69">
              <w:rPr>
                <w:rFonts w:ascii="Times New Roman" w:hAnsi="Times New Roman" w:cs="Times New Roman"/>
                <w:sz w:val="24"/>
                <w:szCs w:val="24"/>
              </w:rPr>
              <w:t>связи</w:t>
            </w:r>
            <w:proofErr w:type="gramEnd"/>
            <w:r w:rsidR="00D61F69">
              <w:rPr>
                <w:rFonts w:ascii="Times New Roman" w:hAnsi="Times New Roman" w:cs="Times New Roman"/>
                <w:sz w:val="24"/>
                <w:szCs w:val="24"/>
              </w:rPr>
              <w:t xml:space="preserve"> с чем его использование должно осуществляться в соответствии с ограничениями, установленными действующим законодательством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D61F69" w:rsidP="00D61F69">
            <w:pPr>
              <w:pStyle w:val="a3"/>
              <w:rPr>
                <w:rFonts w:ascii="Times New Roman" w:hAnsi="Times New Roman" w:cs="Times New Roman"/>
                <w:sz w:val="24"/>
                <w:szCs w:val="24"/>
              </w:rPr>
            </w:pPr>
            <w:proofErr w:type="gramStart"/>
            <w:r>
              <w:rPr>
                <w:rFonts w:ascii="Times New Roman" w:hAnsi="Times New Roman" w:cs="Times New Roman"/>
                <w:sz w:val="24"/>
                <w:szCs w:val="24"/>
              </w:rPr>
              <w:t>36 381, 00</w:t>
            </w:r>
            <w:r w:rsidR="005E5BD2" w:rsidRPr="00E70492">
              <w:rPr>
                <w:rFonts w:ascii="Times New Roman" w:hAnsi="Times New Roman" w:cs="Times New Roman"/>
                <w:sz w:val="24"/>
                <w:szCs w:val="24"/>
              </w:rPr>
              <w:t xml:space="preserve"> рубл</w:t>
            </w:r>
            <w:r>
              <w:rPr>
                <w:rFonts w:ascii="Times New Roman" w:hAnsi="Times New Roman" w:cs="Times New Roman"/>
                <w:sz w:val="24"/>
                <w:szCs w:val="24"/>
              </w:rPr>
              <w:t>ь</w:t>
            </w:r>
            <w:r w:rsidR="005E5BD2" w:rsidRPr="00E70492">
              <w:rPr>
                <w:rFonts w:ascii="Times New Roman" w:hAnsi="Times New Roman" w:cs="Times New Roman"/>
                <w:sz w:val="24"/>
                <w:szCs w:val="24"/>
              </w:rPr>
              <w:t xml:space="preserve"> (Протокол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w:t>
            </w:r>
            <w:proofErr w:type="gramEnd"/>
            <w:r w:rsidR="005E5BD2" w:rsidRPr="00E70492">
              <w:rPr>
                <w:rFonts w:ascii="Times New Roman" w:hAnsi="Times New Roman" w:cs="Times New Roman"/>
                <w:sz w:val="24"/>
                <w:szCs w:val="24"/>
              </w:rPr>
              <w:t xml:space="preserve"> территории муниципального образования Новокубанский район от </w:t>
            </w:r>
            <w:r>
              <w:rPr>
                <w:rFonts w:ascii="Times New Roman" w:hAnsi="Times New Roman" w:cs="Times New Roman"/>
                <w:sz w:val="24"/>
                <w:szCs w:val="24"/>
              </w:rPr>
              <w:t>08 декабря</w:t>
            </w:r>
            <w:r w:rsidR="005E5BD2" w:rsidRPr="00E70492">
              <w:rPr>
                <w:rFonts w:ascii="Times New Roman" w:hAnsi="Times New Roman" w:cs="Times New Roman"/>
                <w:sz w:val="24"/>
                <w:szCs w:val="24"/>
              </w:rPr>
              <w:t xml:space="preserve">2022 года № </w:t>
            </w:r>
            <w:r>
              <w:rPr>
                <w:rFonts w:ascii="Times New Roman" w:hAnsi="Times New Roman" w:cs="Times New Roman"/>
                <w:sz w:val="24"/>
                <w:szCs w:val="24"/>
              </w:rPr>
              <w:t>1245</w:t>
            </w:r>
            <w:r w:rsidR="005E5BD2" w:rsidRPr="00E70492">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D61F69" w:rsidP="005E5BD2">
            <w:pPr>
              <w:pStyle w:val="a3"/>
              <w:rPr>
                <w:rFonts w:ascii="Times New Roman" w:hAnsi="Times New Roman" w:cs="Times New Roman"/>
                <w:sz w:val="24"/>
                <w:szCs w:val="24"/>
              </w:rPr>
            </w:pPr>
            <w:r>
              <w:rPr>
                <w:rFonts w:ascii="Times New Roman" w:hAnsi="Times New Roman" w:cs="Times New Roman"/>
                <w:sz w:val="24"/>
                <w:szCs w:val="24"/>
              </w:rPr>
              <w:t>1 091,00</w:t>
            </w:r>
            <w:r w:rsidR="005E5BD2" w:rsidRPr="00E70492">
              <w:rPr>
                <w:rFonts w:ascii="Times New Roman" w:hAnsi="Times New Roman" w:cs="Times New Roman"/>
                <w:sz w:val="24"/>
                <w:szCs w:val="24"/>
              </w:rPr>
              <w:t xml:space="preserve"> рубл</w:t>
            </w:r>
            <w:r>
              <w:rPr>
                <w:rFonts w:ascii="Times New Roman" w:hAnsi="Times New Roman" w:cs="Times New Roman"/>
                <w:sz w:val="24"/>
                <w:szCs w:val="24"/>
              </w:rPr>
              <w:t>ь</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9F2B67"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36 381, 00</w:t>
            </w:r>
            <w:r w:rsidRPr="00E70492">
              <w:rPr>
                <w:rFonts w:ascii="Times New Roman" w:hAnsi="Times New Roman" w:cs="Times New Roman"/>
                <w:sz w:val="24"/>
                <w:szCs w:val="24"/>
              </w:rPr>
              <w:t xml:space="preserve"> рубл</w:t>
            </w:r>
            <w:r>
              <w:rPr>
                <w:rFonts w:ascii="Times New Roman" w:hAnsi="Times New Roman" w:cs="Times New Roman"/>
                <w:sz w:val="24"/>
                <w:szCs w:val="24"/>
              </w:rPr>
              <w:t>ь</w:t>
            </w:r>
          </w:p>
          <w:p w:rsidR="005E5BD2"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связи – отсутствует.</w:t>
            </w:r>
          </w:p>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газоснабжения – отсутствует.</w:t>
            </w:r>
          </w:p>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w:t>
            </w:r>
          </w:p>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водоснабжения – отсутствует.</w:t>
            </w:r>
          </w:p>
          <w:p w:rsidR="009F2B67" w:rsidRPr="00E70492"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водоотведения –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в границах земельного участка – 60%, минимальный процент озеленения земельного участка для зданий общественно-делового назначения и апартаментов- 15%.</w:t>
            </w:r>
          </w:p>
          <w:p w:rsidR="00CD6228" w:rsidRPr="00CD6228"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9F2B67" w:rsidRPr="00E70492" w:rsidRDefault="00CD6228" w:rsidP="00CD6228">
            <w:pPr>
              <w:pStyle w:val="a3"/>
              <w:rPr>
                <w:rFonts w:ascii="Times New Roman" w:hAnsi="Times New Roman" w:cs="Times New Roman"/>
                <w:sz w:val="24"/>
                <w:szCs w:val="24"/>
              </w:rPr>
            </w:pPr>
            <w:r w:rsidRPr="00CD6228">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аренды земельного </w:t>
            </w:r>
            <w:r w:rsidRPr="00E70492">
              <w:rPr>
                <w:rFonts w:ascii="Times New Roman" w:hAnsi="Times New Roman" w:cs="Times New Roman"/>
                <w:sz w:val="24"/>
                <w:szCs w:val="24"/>
              </w:rPr>
              <w:lastRenderedPageBreak/>
              <w:t>участка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0B0EEB" w:rsidP="000B0EEB">
            <w:pPr>
              <w:pStyle w:val="a3"/>
              <w:rPr>
                <w:rFonts w:ascii="Times New Roman" w:hAnsi="Times New Roman" w:cs="Times New Roman"/>
                <w:sz w:val="24"/>
                <w:szCs w:val="24"/>
              </w:rPr>
            </w:pPr>
            <w:proofErr w:type="gramStart"/>
            <w:r w:rsidRPr="000B0EEB">
              <w:rPr>
                <w:rFonts w:ascii="Times New Roman" w:hAnsi="Times New Roman" w:cs="Times New Roman"/>
                <w:sz w:val="24"/>
                <w:szCs w:val="24"/>
              </w:rPr>
              <w:t xml:space="preserve">с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тся</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990426" w:rsidRDefault="00990426"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w:t>
            </w:r>
            <w:r w:rsidRPr="00E70492">
              <w:rPr>
                <w:rFonts w:ascii="Times New Roman" w:hAnsi="Times New Roman" w:cs="Times New Roman"/>
                <w:sz w:val="24"/>
                <w:szCs w:val="24"/>
              </w:rPr>
              <w:lastRenderedPageBreak/>
              <w:t xml:space="preserve">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w:t>
            </w:r>
            <w:r w:rsidRPr="00E70492">
              <w:rPr>
                <w:rFonts w:ascii="Times New Roman" w:hAnsi="Times New Roman" w:cs="Times New Roman"/>
                <w:sz w:val="24"/>
                <w:szCs w:val="24"/>
              </w:rPr>
              <w:lastRenderedPageBreak/>
              <w:t xml:space="preserve">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E06F0C">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DF2B30">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DF2B30">
              <w:rPr>
                <w:rFonts w:ascii="Times New Roman" w:hAnsi="Times New Roman" w:cs="Times New Roman"/>
                <w:sz w:val="24"/>
                <w:szCs w:val="24"/>
              </w:rPr>
              <w:t>29 декабря</w:t>
            </w:r>
            <w:r w:rsidRPr="003A2859">
              <w:rPr>
                <w:rFonts w:ascii="Times New Roman" w:hAnsi="Times New Roman" w:cs="Times New Roman"/>
                <w:sz w:val="24"/>
                <w:szCs w:val="24"/>
              </w:rPr>
              <w:t xml:space="preserve"> 2022 по </w:t>
            </w:r>
            <w:r w:rsidR="00DF2B30">
              <w:rPr>
                <w:rFonts w:ascii="Times New Roman" w:hAnsi="Times New Roman" w:cs="Times New Roman"/>
                <w:sz w:val="24"/>
                <w:szCs w:val="24"/>
              </w:rPr>
              <w:t>27 января 2023</w:t>
            </w:r>
            <w:r w:rsidRPr="003A2859">
              <w:rPr>
                <w:rFonts w:ascii="Times New Roman" w:hAnsi="Times New Roman" w:cs="Times New Roman"/>
                <w:sz w:val="24"/>
                <w:szCs w:val="24"/>
              </w:rPr>
              <w:t xml:space="preserve"> года</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lastRenderedPageBreak/>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sidRPr="00717148">
        <w:rPr>
          <w:rFonts w:ascii="Times New Roman" w:hAnsi="Times New Roman" w:cs="Times New Roman"/>
          <w:sz w:val="28"/>
          <w:szCs w:val="28"/>
        </w:rPr>
        <w:lastRenderedPageBreak/>
        <w:t>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lastRenderedPageBreak/>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w:t>
      </w:r>
      <w:r w:rsidRPr="00A83609">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lastRenderedPageBreak/>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lastRenderedPageBreak/>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B0EEB"/>
    <w:rsid w:val="0020217A"/>
    <w:rsid w:val="002D1833"/>
    <w:rsid w:val="002F1AB3"/>
    <w:rsid w:val="0030006A"/>
    <w:rsid w:val="0038332F"/>
    <w:rsid w:val="00392652"/>
    <w:rsid w:val="003A2859"/>
    <w:rsid w:val="005C0DBF"/>
    <w:rsid w:val="005E5BD2"/>
    <w:rsid w:val="0063426B"/>
    <w:rsid w:val="00687D54"/>
    <w:rsid w:val="00717148"/>
    <w:rsid w:val="00786AD3"/>
    <w:rsid w:val="008C340E"/>
    <w:rsid w:val="009456CD"/>
    <w:rsid w:val="00990426"/>
    <w:rsid w:val="00991788"/>
    <w:rsid w:val="009F2B67"/>
    <w:rsid w:val="00A4725C"/>
    <w:rsid w:val="00A83609"/>
    <w:rsid w:val="00B9579C"/>
    <w:rsid w:val="00C05E6F"/>
    <w:rsid w:val="00C50370"/>
    <w:rsid w:val="00C7065E"/>
    <w:rsid w:val="00C81C93"/>
    <w:rsid w:val="00C87684"/>
    <w:rsid w:val="00CD6228"/>
    <w:rsid w:val="00D06B5C"/>
    <w:rsid w:val="00D61F69"/>
    <w:rsid w:val="00DE1F47"/>
    <w:rsid w:val="00DF2B30"/>
    <w:rsid w:val="00E06F0C"/>
    <w:rsid w:val="00E70492"/>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6139</Words>
  <Characters>34998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13</cp:revision>
  <dcterms:created xsi:type="dcterms:W3CDTF">2022-11-20T16:49:00Z</dcterms:created>
  <dcterms:modified xsi:type="dcterms:W3CDTF">2022-12-22T08:20:00Z</dcterms:modified>
</cp:coreProperties>
</file>