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F" w:rsidRPr="00132773" w:rsidRDefault="00132773" w:rsidP="00132773">
      <w:pPr>
        <w:shd w:val="clear" w:color="auto" w:fill="FFFFFF"/>
        <w:tabs>
          <w:tab w:val="left" w:pos="7786"/>
        </w:tabs>
        <w:suppressAutoHyphens/>
        <w:ind w:right="2" w:firstLine="0"/>
        <w:jc w:val="left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132773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№ 131          от 22.07.2021</w:t>
      </w: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bookmarkStart w:id="0" w:name="_GoBack"/>
      <w:bookmarkEnd w:id="0"/>
      <w:r w:rsidRPr="00F9131F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О рассмотрении протеста прокурора Новокубанского района от 23 июня 2021 года № 7-02-21/4364  и внесении изменений в решение Совета муниципального образования Новокубанский район от 18 апреля 2019 года № 419 «Об утверждении </w:t>
      </w:r>
      <w:proofErr w:type="gramStart"/>
      <w:r w:rsidRPr="00F9131F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>Порядка предоставления жилых помещений специализированного жилищного фонда муниципального образования</w:t>
      </w:r>
      <w:proofErr w:type="gramEnd"/>
      <w:r w:rsidRPr="00F9131F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Новокубанского района»</w:t>
      </w:r>
    </w:p>
    <w:p w:rsidR="00F9131F" w:rsidRPr="00F9131F" w:rsidRDefault="00F9131F" w:rsidP="00F9131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F91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</w:t>
      </w: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протест прокурора Новокубанского района от 23 июня 2021 года № 7-02-21/4364, 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ноября 2011 года № 323-ФЗ «Об основах охраны здоровья граждан в Российской Федерации», Законом Краснодарского края от 29 декабря 2008 года</w:t>
      </w:r>
      <w:proofErr w:type="gram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1655-КЗ «О порядке ведения </w:t>
      </w:r>
      <w:proofErr w:type="gramStart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органами местного самоуправления учета граждан в качестве нуждающихся в жилых помещениях», 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Законом Краснодарского края от 4 апреля 2008 года      № 1450-КЗ «О специализированном жилищном фонде в Краснодарском крае», постановлением главы администрации (губернатора</w:t>
      </w:r>
      <w:proofErr w:type="gram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Краснодарского края от 15 апреля 2013 года № 384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крае» уставом муниципального образования Новокубанский район, в целях определения порядка предоставления жилых помещений специализированного жилищного фонда муниципального образования Новокубанский район Совет муниципального образования Новокубанский район </w:t>
      </w:r>
      <w:proofErr w:type="gramStart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proofErr w:type="gram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 ш и </w:t>
      </w:r>
      <w:proofErr w:type="gramStart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F9131F" w:rsidRPr="00F9131F" w:rsidRDefault="00F9131F" w:rsidP="00F9131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1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 </w:t>
      </w: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Удовлетворить </w:t>
      </w:r>
      <w:r w:rsidRPr="00F9131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ротест прокурора Новокубанского района от 23 июня  2021 года № 7-02-21/4364  на решение Совета муниципального образования Новокубанский район от 18 апреля 2019 года № 419 «Об утверждении </w:t>
      </w:r>
      <w:proofErr w:type="gramStart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Порядка предоставления жилых помещений специализированного жилищного фонда муниципального образования</w:t>
      </w:r>
      <w:proofErr w:type="gram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Новокубанского района».</w:t>
      </w:r>
    </w:p>
    <w:p w:rsidR="00F9131F" w:rsidRPr="00F9131F" w:rsidRDefault="00F9131F" w:rsidP="00F9131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2. </w:t>
      </w:r>
      <w:r w:rsidRPr="00F9131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муниципального образования Новокубанский район от 18 апреля 2019 года № 419 «Об утверждении </w:t>
      </w:r>
      <w:proofErr w:type="gramStart"/>
      <w:r w:rsidRPr="00F9131F">
        <w:rPr>
          <w:rFonts w:ascii="Times New Roman" w:hAnsi="Times New Roman" w:cs="Times New Roman"/>
          <w:sz w:val="28"/>
          <w:szCs w:val="28"/>
        </w:rPr>
        <w:t>Порядка предоставления жилых помещений специализированного жилищного фонда муниципального образования</w:t>
      </w:r>
      <w:proofErr w:type="gramEnd"/>
      <w:r w:rsidRPr="00F9131F">
        <w:rPr>
          <w:rFonts w:ascii="Times New Roman" w:hAnsi="Times New Roman" w:cs="Times New Roman"/>
          <w:sz w:val="28"/>
          <w:szCs w:val="28"/>
        </w:rPr>
        <w:t xml:space="preserve"> Новокубанского района», </w:t>
      </w:r>
      <w:r w:rsidRPr="00F9131F">
        <w:rPr>
          <w:rFonts w:ascii="Times New Roman" w:hAnsi="Times New Roman" w:cs="Times New Roman"/>
          <w:bCs/>
          <w:sz w:val="28"/>
          <w:szCs w:val="28"/>
        </w:rPr>
        <w:t xml:space="preserve">изложив приложение </w:t>
      </w:r>
      <w:r w:rsidRPr="00F9131F">
        <w:rPr>
          <w:rFonts w:ascii="Times New Roman" w:hAnsi="Times New Roman" w:cs="Times New Roman"/>
          <w:sz w:val="28"/>
          <w:szCs w:val="28"/>
        </w:rPr>
        <w:t>«Порядок предоставления жилых помещений специализированного жилищного фонда муниципального образования Новокубанского района» в новой редакции согласно приложению к настоящему решению.</w:t>
      </w: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</w:t>
      </w:r>
      <w:proofErr w:type="gramStart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выполнением  настоящего  решения  возложить на  председателя комиссии Совета муниципального образования Новокубанский район по финансам, бюджету, налогам, вопросам муниципального имущества и контролю </w:t>
      </w:r>
      <w:proofErr w:type="spellStart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Е.В.Сусского</w:t>
      </w:r>
      <w:proofErr w:type="spellEnd"/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район.</w:t>
      </w: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131F" w:rsidRPr="00F9131F" w:rsidRDefault="00F9131F" w:rsidP="00F9131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>Глава муниципального образования      Председатель Совета муниципального</w:t>
      </w:r>
    </w:p>
    <w:p w:rsidR="00F9131F" w:rsidRPr="00F9131F" w:rsidRDefault="00F9131F" w:rsidP="00F9131F">
      <w:pPr>
        <w:widowControl/>
        <w:tabs>
          <w:tab w:val="center" w:pos="481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F9131F">
        <w:rPr>
          <w:rFonts w:ascii="Times New Roman" w:hAnsi="Times New Roman" w:cs="Times New Roman"/>
          <w:sz w:val="28"/>
          <w:szCs w:val="28"/>
        </w:rPr>
        <w:tab/>
        <w:t xml:space="preserve">                             образования Новокубанский район</w:t>
      </w:r>
    </w:p>
    <w:p w:rsidR="00F9131F" w:rsidRPr="00F9131F" w:rsidRDefault="00F9131F" w:rsidP="00F9131F">
      <w:pPr>
        <w:widowControl/>
        <w:tabs>
          <w:tab w:val="left" w:pos="808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9131F" w:rsidRPr="00F9131F" w:rsidRDefault="00F9131F" w:rsidP="00F9131F">
      <w:pPr>
        <w:widowControl/>
        <w:tabs>
          <w:tab w:val="left" w:pos="80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Е.Н.Шутов</w:t>
      </w:r>
    </w:p>
    <w:p w:rsidR="00F9131F" w:rsidRPr="00F9131F" w:rsidRDefault="00F9131F" w:rsidP="00F9131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9131F" w:rsidRPr="00F9131F" w:rsidRDefault="00F9131F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643C32" w:rsidRPr="00F9131F" w:rsidRDefault="00643C32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Приложение </w:t>
      </w:r>
    </w:p>
    <w:p w:rsidR="00643C32" w:rsidRPr="00F9131F" w:rsidRDefault="00643C32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 </w:t>
      </w:r>
      <w:r w:rsidR="00EE4334" w:rsidRPr="00F913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решению Совета</w:t>
      </w:r>
      <w:r w:rsidRPr="00F913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муниципального образования Новокубанский район</w:t>
      </w:r>
    </w:p>
    <w:p w:rsidR="00643C32" w:rsidRPr="00F9131F" w:rsidRDefault="00643C32" w:rsidP="00643C32">
      <w:pPr>
        <w:shd w:val="clear" w:color="auto" w:fill="FFFFFF"/>
        <w:tabs>
          <w:tab w:val="left" w:pos="7786"/>
        </w:tabs>
        <w:suppressAutoHyphens/>
        <w:ind w:left="5174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 ____________ года № ________</w:t>
      </w:r>
    </w:p>
    <w:p w:rsidR="00643C32" w:rsidRPr="00F9131F" w:rsidRDefault="00643C32" w:rsidP="008B14B8">
      <w:pPr>
        <w:ind w:left="5103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05A1" w:rsidRPr="00F9131F" w:rsidRDefault="00643C32" w:rsidP="00643C32">
      <w:pPr>
        <w:ind w:left="5245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13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805A1" w:rsidRPr="00F913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p w:rsidR="00A805A1" w:rsidRPr="00F9131F" w:rsidRDefault="00A805A1" w:rsidP="00643C32">
      <w:pPr>
        <w:ind w:left="5245" w:firstLine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13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 Совета муниципального</w:t>
      </w:r>
    </w:p>
    <w:p w:rsidR="00A805A1" w:rsidRPr="00F9131F" w:rsidRDefault="00A805A1" w:rsidP="00643C32">
      <w:pPr>
        <w:ind w:left="5245" w:firstLine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13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Новокубанский район</w:t>
      </w:r>
    </w:p>
    <w:p w:rsidR="00A805A1" w:rsidRPr="00F9131F" w:rsidRDefault="00A805A1" w:rsidP="00643C32">
      <w:pPr>
        <w:ind w:left="524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="00643C32" w:rsidRPr="00F913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18 апреля 2019 года № 419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A805A1" w:rsidP="00A805A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предоставления жилых помещений специализированного жилищного фонда муниципального образования Новокубанский район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A805A1" w:rsidP="00A805A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bookmarkEnd w:id="1"/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предоставления жилых помещений специализированного жилищного фонда муниципального образования Новокубанский район (далее - Порядок) разработан в соответствии с </w:t>
      </w:r>
      <w:hyperlink r:id="rId8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Жилищным кодексом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(далее - Жилищный кодекс РФ), </w:t>
      </w:r>
      <w:hyperlink r:id="rId9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кодексом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(далее - Гражданский кодекс РФ), </w:t>
      </w:r>
      <w:hyperlink r:id="rId10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апреля 2008 года № 1450-КЗ «О специализированном жилищном фонде в Краснодарском крае» и иными нормативно-правовыми актами, регламентирующими вопросы предоставления специализированных жилых помещений</w:t>
      </w:r>
      <w:proofErr w:type="gramEnd"/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условия и порядок предоставления жилых помещений специализированного жилищного фонда муниципального образования Новокубанский район (далее - специализированные жилые помещения).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2"/>
      <w:bookmarkEnd w:id="2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 В качестве специализированных жилых помещений используются жилые помещения муниципального жилищного фонда муниципального образования Новокубанский район.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фонду.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3"/>
      <w:bookmarkEnd w:id="3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жилого помещения к определенному виду специализированных жилых помещений и исключение из указанного фонда осуществляются на основании постановления администрации муниципального образования Новокубанский район (далее -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остановление) с соблюдением требований и в порядке, установленными действующим законодательством.</w:t>
      </w:r>
      <w:proofErr w:type="gramEnd"/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4"/>
      <w:bookmarkEnd w:id="4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4. К жилым помещениям специализированного жилищного фонда относятся: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1"/>
      <w:bookmarkEnd w:id="5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служебные жилые помещения;</w:t>
      </w:r>
    </w:p>
    <w:p w:rsidR="00281CE9" w:rsidRPr="00F9131F" w:rsidRDefault="00281CE9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2) жилые помещения в общежитиях;</w:t>
      </w:r>
    </w:p>
    <w:p w:rsidR="00A805A1" w:rsidRPr="00F9131F" w:rsidRDefault="00281CE9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3"/>
      <w:bookmarkEnd w:id="6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жилые помещения маневренного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фонда;</w:t>
      </w:r>
    </w:p>
    <w:p w:rsidR="00A805A1" w:rsidRPr="00F9131F" w:rsidRDefault="00281CE9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44"/>
      <w:bookmarkEnd w:id="7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 жилые помещения для социальной защиты отдельных категорий граждан;</w:t>
      </w:r>
    </w:p>
    <w:p w:rsidR="00A805A1" w:rsidRPr="00F9131F" w:rsidRDefault="00281CE9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5"/>
      <w:bookmarkEnd w:id="8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5"/>
      <w:bookmarkEnd w:id="9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5. Специализированные жилые помещения, за исключением жилых помещений для категории лиц, детей-сирот и детей, оставшихся без попечения родителей, лиц из числа детей-сирот и детей, оставшихся без попечения родителей, предоставляемых по договору найма специализированного жилого помещения, предоставляются из расчета не менее чем 6 (шесть) квадратных метров жилой площади на одного человека.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6"/>
      <w:bookmarkEnd w:id="10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жилые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гражданам, не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являющим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нанимателями по договору найма (социального найма) жилых помещений, расположенных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Новокубанский район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членами семьи нанимателя такого помещения либо собственниками жилых помещений, расположенных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Новокубанский район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 или членами семьи собственника таких жилых помещений, расположенных на территории муниципального образования Новокубанский район, за исключением жилых помещений для социальной защиты</w:t>
      </w:r>
      <w:proofErr w:type="gramEnd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категорий граждан,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7"/>
      <w:bookmarkEnd w:id="11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7. Специализированные жилые помещения предоставляются гражданам с учетом членов их семей, к которым для целей настоящего Порядка относятся супруг (супруга), дети гражданина (его супруга)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озраст детей заявителя на момент подачи заявления не должен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превышать:</w:t>
      </w:r>
    </w:p>
    <w:bookmarkEnd w:id="12"/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18 лет для детей, проживающих в семье заявителя;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19 лет для детей, проходящих военную службу по призыву в Вооруженных Силах Российской Федерации;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детей, обучающихся в общеобразовательных и государственных образовательных учреждениях по очной форме </w:t>
      </w:r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обучения;</w:t>
      </w:r>
    </w:p>
    <w:p w:rsidR="00A805A1" w:rsidRPr="00F9131F" w:rsidRDefault="00475AC1" w:rsidP="00475AC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нетрудоспособные дети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возраста.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8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8. Специализированные жилые помещения муниципального специализированного жилищного фонда не подлежат отчуждению, передаче в аренду, в наем, за исключением передачи таких помещений по договорам найма.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9"/>
      <w:bookmarkEnd w:id="13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Специализированные жилые помещения предоставляются на основании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 предоставлении специализированного жилого помещения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A805A1" w:rsidRPr="00F9131F" w:rsidRDefault="00C652B8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10"/>
      <w:bookmarkEnd w:id="14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Рассмотрение материалов о предоставлении специализированного жилого помещения и подготовка проекта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 предоставлении специализированного жилого помещения осуществляется управлением</w:t>
      </w:r>
      <w:bookmarkEnd w:id="15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отношений администрации муниципального образования Новокубанский район (далее - Управление).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заявлений граждан о предоставлении специализированного жилого помещения осуществляется после представления гражданином полного пакета документов.</w:t>
      </w:r>
    </w:p>
    <w:p w:rsidR="0036607E" w:rsidRPr="00F9131F" w:rsidRDefault="0036607E" w:rsidP="00366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1.11. Специализированные жилые помещения предоставляются гражданину за плату. Плата за специализированное жилое помещение и коммунальные услуги включает в себя:</w:t>
      </w:r>
    </w:p>
    <w:p w:rsidR="0036607E" w:rsidRPr="00F9131F" w:rsidRDefault="0036607E" w:rsidP="00366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плату за пользование специализированным жилым помещением (плата за наем);</w:t>
      </w:r>
    </w:p>
    <w:p w:rsidR="0036607E" w:rsidRPr="00F9131F" w:rsidRDefault="0036607E" w:rsidP="00366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плату за содержание и ремонт специализированного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36607E" w:rsidRPr="00F9131F" w:rsidRDefault="0036607E" w:rsidP="00366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плату за коммунальные услуги.</w:t>
      </w:r>
    </w:p>
    <w:p w:rsidR="00A805A1" w:rsidRPr="00F9131F" w:rsidRDefault="00A805A1" w:rsidP="0036607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A805A1" w:rsidP="00A805A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200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предоставления служебных жилых помещений</w:t>
      </w:r>
    </w:p>
    <w:bookmarkEnd w:id="16"/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1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Служебные жилые помещения предоставляются гражданам в виде жилого дома, отдельной квартиры, в соответствии с требованиями </w:t>
      </w:r>
      <w:hyperlink r:id="rId11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статей 93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104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 и пункта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 раздела 1 настоящего Порядка:</w:t>
      </w:r>
    </w:p>
    <w:bookmarkEnd w:id="17"/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лицам, замещающим должности муниципальной службы муниципального образования Новокубанский район;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лицам, замещающим муниципальные должности муниципального образования Новокубанский район;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состоящим в трудовых отношениях с муниципальными учреждениями или муниципальными унитарными предприятиями муниципального образования Новокубанский район;</w:t>
      </w:r>
    </w:p>
    <w:p w:rsidR="00281CE9" w:rsidRPr="00F9131F" w:rsidRDefault="00D6529A" w:rsidP="00281C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4F4182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4F4182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состоящи</w:t>
      </w:r>
      <w:r w:rsidR="004F4182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81CE9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 с медицинскими организациями системы здравоо</w:t>
      </w:r>
      <w:r w:rsidR="00C7408F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хранения Краснодарского края</w:t>
      </w:r>
      <w:r w:rsidR="009770D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408F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281CE9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сположенны</w:t>
      </w:r>
      <w:r w:rsidR="009770D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281CE9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Новокубанский район;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 органов внутренних дел (далее - сотрудники), замещающим должность участковых уполномоченных полиции.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 жилые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лицам (сотрудникам), не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являющим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нанимателями по договору найма (социального найма) жилых помещений,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территории муниципального образования Новокубанский район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членами семьи нанимателя такого помещения либо собственниками жилых помещений,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территории муниципального образования Новокубанский район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 или членами семьи собственника таких жилых помещений, расположенных на территории муниципального образования Новокубанский район.</w:t>
      </w:r>
      <w:proofErr w:type="gramEnd"/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 жилые помещения предоставляются лицам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(сотрудникам)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осуществления ими полномочий в случае, если они не имеют жилого помещения в месте нахождения работы (службы), либо имеют жилое помещение, но не имеют возможности ежедневно возвращаться в указанное жилое </w:t>
      </w:r>
      <w:r w:rsidR="00A832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удаленностью места его нахождения от места работы (службы).</w:t>
      </w:r>
    </w:p>
    <w:p w:rsidR="00A805A1" w:rsidRPr="00F9131F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 жилые помещения муниципального жилищного фонда предоставляются сотрудникам органов внутренних дел (и совместно проживающим с ними членам их семей), замещающим должность участковых уполномоченных полиции, не имеющим жилых помещений на территории муниципального образования Новокубанский район, на период замещения должности участкового уполномоченного полиции в соответствии с требованиями </w:t>
      </w:r>
      <w:hyperlink r:id="rId13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19 июля 2011 года № 247-ФЗ «О социальных гарантиях сотрудникам органов</w:t>
      </w:r>
      <w:proofErr w:type="gram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дел Российской Федерации и внесении изменений в отдельные законодательные акты Российской Федерации» (далее - Закон).</w:t>
      </w:r>
    </w:p>
    <w:p w:rsidR="00B550FA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работники на период работы в медицинских организациях государственной системы здравоохранения Краснодарского края сохраняют право пользования служебными жилыми помещениями, предоставленными им в период работы в медицинских организациях </w:t>
      </w:r>
      <w:r w:rsidR="00044F0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здравоохранения </w:t>
      </w:r>
      <w:r w:rsidR="00044F0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  <w:r w:rsidR="004F4182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2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2.2. Для рассмотрения вопроса о предоставлении служебного жилого помещения заинтересованное лицо, нуждающееся в предоставлении служебного жилого помещения, представляет в Управление следующие документы:</w:t>
      </w:r>
    </w:p>
    <w:bookmarkEnd w:id="18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имя главы муниципального образования Новокубанский район о предоставлении служебного жилого помещения;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гражданина;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 приёме на работу в органы местного самоуправления муни</w:t>
      </w:r>
      <w:r w:rsidR="009770D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Новокуба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770D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кий район, муниципальные учреждения, муниципальные унитарные предприятия и трудовой договор или документы об избрании на выборную должность в органы местного самоуправления муниципального образования Новокубанский район;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руководителя муниципального учреждения</w:t>
      </w:r>
      <w:r w:rsidR="00DC4775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муниципального унитарного предприятия на работника, состоящего в трудовых отношениях с муниципальным учреждением</w:t>
      </w:r>
      <w:r w:rsidR="00DC4775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муниципальным унитарным предприятием о предоставлении ему служебного жилого помещения;</w:t>
      </w:r>
    </w:p>
    <w:p w:rsidR="005E7A66" w:rsidRPr="00F9131F" w:rsidRDefault="005E7A66" w:rsidP="005E7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об отсутствии в течение последних пяти лет, предшествующих подаче заявления о предоставлении служебного жилого помещения, жилог</w:t>
      </w: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 помещения(</w:t>
      </w:r>
      <w:proofErr w:type="spell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 и (или) земельного(</w:t>
      </w:r>
      <w:proofErr w:type="spell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 участка(</w:t>
      </w:r>
      <w:proofErr w:type="spell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), выделенного(</w:t>
      </w:r>
      <w:proofErr w:type="spell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 дома(</w:t>
      </w:r>
      <w:proofErr w:type="spell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</w:t>
      </w:r>
      <w:r w:rsidR="000D5E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ееспособными членами его семьи;</w:t>
      </w:r>
    </w:p>
    <w:p w:rsidR="000D5EAB" w:rsidRPr="00F9131F" w:rsidRDefault="000D5EAB" w:rsidP="005E7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</w:t>
      </w:r>
      <w:r w:rsidR="005F3F84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служебного жилого помещения</w:t>
      </w:r>
      <w:r w:rsidR="009C1FF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05A1" w:rsidRPr="00F9131F" w:rsidRDefault="00A805A1" w:rsidP="005E7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гражданское состояние и состав семьи заявителя;</w:t>
      </w:r>
    </w:p>
    <w:p w:rsidR="000D5EAB" w:rsidRPr="00F9131F" w:rsidRDefault="000D5EAB" w:rsidP="005E7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2.3. Дополнительно к документам, указанным в пункте 2.2. настоящего Порядка, заявитель вправе предоставить, составленные не ранее чем за два месяца до даты подачи заявления:</w:t>
      </w:r>
    </w:p>
    <w:p w:rsidR="000D5EAB" w:rsidRPr="00F9131F" w:rsidRDefault="00A805A1" w:rsidP="000D5E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из органа, осуществляющего технический учёт жилищного фонда, и органа, осуществляющего государственную регистрацию прав на недвижи</w:t>
      </w:r>
      <w:r w:rsidR="0036607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мое имущество и сделок с ним, об отсутствии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заявителя и членов его семьи жилых помещений</w:t>
      </w:r>
      <w:r w:rsidR="0036607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 на территории муниципального образования Новокубанский район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29F3" w:rsidRPr="00F9131F" w:rsidRDefault="006529F3" w:rsidP="00652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непредоставления заявителем документов, указанных в пункте 2.</w:t>
      </w:r>
      <w:r w:rsidR="00EF6A1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Порядка, Управление обеспечивает получение этих документов в порядке межведомственного информационного взаимодействия.  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3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D5E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после получения документов, указанных в </w:t>
      </w:r>
      <w:hyperlink w:anchor="sub_22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754B3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., 2.3.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2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раздела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настоящего Порядка, проверяет соответствие их, наличие оснований для предоставления служебного жилого помещения, подготавливает проект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остановления.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4"/>
      <w:bookmarkEnd w:id="19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D5E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Управление в течение 10 рабочих дней со дня вступления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 законную </w:t>
      </w:r>
      <w:r w:rsidR="00AF012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с гражданином договор найма специализированного жилого помещения.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5"/>
      <w:bookmarkEnd w:id="20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D5E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рассмотрения вопроса о предоставлении жилого помещения муниципального жилищного фонда в соответствии с требованиями </w:t>
      </w:r>
      <w:hyperlink r:id="rId14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жилое помещение участковым уполномоченным полиции) участковые уполномоченные полиции представляют в Управление следующие документы:</w:t>
      </w:r>
    </w:p>
    <w:bookmarkEnd w:id="21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имя главы муниципального образования Новокубанский район о предоставлении жилого помещения муниципального жилищного фонда;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гражданина;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 начальника отдела министерства внутренних дел по Новокубанскому району об отсутствии на территории муниципального образования Новокубан</w:t>
      </w:r>
      <w:r w:rsidR="00F074F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район жилого </w:t>
      </w: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специализированного жилищного фонда территориального органа федерального органа исполнительной власти</w:t>
      </w:r>
      <w:proofErr w:type="gram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внутренних дел;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замещение должности участкового уполномоченного полиции;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гражданское состояние и состав семьи участкового уполномоченного полиции;</w:t>
      </w:r>
    </w:p>
    <w:p w:rsidR="00A805A1" w:rsidRPr="00F9131F" w:rsidRDefault="000D5EAB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>декларация об отсутствии в течение последних пяти лет, предшествующих подаче заявления о предоставлении жилого помещения муниципального жилищного фонда, жилог</w:t>
      </w:r>
      <w:proofErr w:type="gramStart"/>
      <w:r w:rsidRPr="00F9131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EAB" w:rsidRPr="00F9131F" w:rsidRDefault="000D5EAB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</w:t>
      </w:r>
      <w:r w:rsidR="005F3F84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жилого помещения муниципального жилищного фонда</w:t>
      </w:r>
      <w:r w:rsidR="009C1FF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EAB" w:rsidRPr="00F9131F" w:rsidRDefault="000D5EAB" w:rsidP="000D5E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2.7. Дополнительно к документам, указанным в пункте 2.6. настоящего Порядка, заявитель вправе предоставить, составленные не ранее чем за два месяца до даты подачи заявления:</w:t>
      </w:r>
    </w:p>
    <w:p w:rsidR="000D5EAB" w:rsidRPr="00F9131F" w:rsidRDefault="000D5EAB" w:rsidP="000D5E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из органа, осуществляющего технический учёт жилищного фонда, и органа, осуществляющего государственную регистрацию прав на недвижимое имущество и сделок с ним, об отсутствии у заявителя и членов его семьи жилых помещений расположенных на территории муниципального образования Новокубанский район.</w:t>
      </w:r>
    </w:p>
    <w:p w:rsidR="006529F3" w:rsidRPr="00F9131F" w:rsidRDefault="006529F3" w:rsidP="00652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непредоставления заявителем документов, указанных в пункте 2.</w:t>
      </w:r>
      <w:r w:rsidR="00EF6A1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Порядка, Управление обеспечивает получение этих документов в порядке межведомственного информационного взаимодействия.  </w:t>
      </w:r>
    </w:p>
    <w:p w:rsidR="00B550FA" w:rsidRPr="00F9131F" w:rsidRDefault="00B550FA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D5EA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рассмотрения вопроса о предоставлении жилого помещения муниципального жилищного фонда в соответствии с требованиями </w:t>
      </w:r>
      <w:r w:rsidR="00DC4775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Федера</w:t>
      </w:r>
      <w:r w:rsidR="00D6529A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льный закон от 21 ноября 2011 года</w:t>
      </w:r>
      <w:r w:rsidR="00DC4775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323-ФЗ «Об основах охраны здоровья граждан в Российской Федерации»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жилое помещение </w:t>
      </w:r>
      <w:r w:rsidR="00DC4775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работникам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C4775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работники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 Управление следующие документы:</w:t>
      </w:r>
    </w:p>
    <w:p w:rsidR="00B550FA" w:rsidRPr="00F9131F" w:rsidRDefault="00B550FA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имя главы муниципального образования Новокубанский район о предоставлении жилого помещения муниципального жилищного фонда;</w:t>
      </w:r>
    </w:p>
    <w:p w:rsidR="00B550FA" w:rsidRPr="00F9131F" w:rsidRDefault="00B550FA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гражданина;</w:t>
      </w:r>
    </w:p>
    <w:p w:rsidR="00DC4775" w:rsidRPr="00F9131F" w:rsidRDefault="00DC477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 приёме на работу в медицинскую организацию системы здравоохранения Краснодарского края, расположенн</w:t>
      </w:r>
      <w:r w:rsidR="00EB721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Новокубанский район и трудовой договор;</w:t>
      </w:r>
    </w:p>
    <w:p w:rsidR="00DC4775" w:rsidRPr="00F9131F" w:rsidRDefault="00DC477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</w:t>
      </w:r>
      <w:r w:rsidR="00EB721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</w:t>
      </w:r>
      <w:proofErr w:type="gramStart"/>
      <w:r w:rsidR="00EB721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врача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организации системы здрав</w:t>
      </w:r>
      <w:r w:rsidR="00C504E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оохранения Краснодарского края</w:t>
      </w:r>
      <w:proofErr w:type="gram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</w:t>
      </w:r>
      <w:r w:rsidR="00EB721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ника</w:t>
      </w:r>
      <w:r w:rsidR="00D6529A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состоящего в трудовых отношениях с медицинской организацией системы здравоохранения Краснодарского края, расположенной на территории муниципального образования Новокубанский район</w:t>
      </w:r>
      <w:r w:rsidR="00C504E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ему служебного жилого помещения;</w:t>
      </w:r>
    </w:p>
    <w:p w:rsidR="00B550FA" w:rsidRPr="00F9131F" w:rsidRDefault="00B550FA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гражданское состояние и состав семьи </w:t>
      </w:r>
      <w:r w:rsidR="00FC6C3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работника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EAB" w:rsidRPr="00F9131F" w:rsidRDefault="000D5EAB" w:rsidP="000D5EAB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>декларация об отсутствии в течение последних пяти лет, предшествующих подаче заявления о предоставлении жилого помещения муниципального жилищного фонда, жилог</w:t>
      </w:r>
      <w:proofErr w:type="gramStart"/>
      <w:r w:rsidRPr="00F9131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семьи;</w:t>
      </w:r>
    </w:p>
    <w:p w:rsidR="000D5EAB" w:rsidRPr="00F9131F" w:rsidRDefault="000D5EAB" w:rsidP="000D5EAB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о </w:t>
      </w:r>
      <w:r w:rsidR="005F3F84" w:rsidRPr="00F9131F">
        <w:rPr>
          <w:rFonts w:ascii="Times New Roman" w:hAnsi="Times New Roman" w:cs="Times New Roman"/>
          <w:sz w:val="28"/>
          <w:szCs w:val="28"/>
        </w:rPr>
        <w:t>предоставлении жилого помещения муниципального жилищного фонда</w:t>
      </w:r>
      <w:r w:rsidR="009C1FFB" w:rsidRPr="00F9131F">
        <w:rPr>
          <w:rFonts w:ascii="Times New Roman" w:hAnsi="Times New Roman" w:cs="Times New Roman"/>
          <w:sz w:val="28"/>
          <w:szCs w:val="28"/>
        </w:rPr>
        <w:t>.</w:t>
      </w:r>
    </w:p>
    <w:p w:rsidR="00CE1D6E" w:rsidRPr="00F9131F" w:rsidRDefault="000D5EAB" w:rsidP="00CE1D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22" w:name="sub_26"/>
      <w:r w:rsidR="00CE1D6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к документам, указанным в пункте 2.8. настоящего Порядка, заявитель вправе предоставить, составленные не ранее чем за два месяца до даты подачи заявления:</w:t>
      </w:r>
    </w:p>
    <w:p w:rsidR="00CE1D6E" w:rsidRPr="00F9131F" w:rsidRDefault="00CE1D6E" w:rsidP="00CE1D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из органа, осуществляющего технический учёт жилищного фонда, и органа, осуществляющего государственную регистрацию прав на недвижимое имущество и сделок с ним, об отсутствии у заявителя и членов его семьи жилых помещений расположенных на территории муниципального образования Новокубанский район.</w:t>
      </w:r>
    </w:p>
    <w:p w:rsidR="006529F3" w:rsidRPr="00F9131F" w:rsidRDefault="006529F3" w:rsidP="00652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непредоставления заявителем документов, указанных в пункте 2.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Порядка, Управление обеспечивает получение этих документов в порядке межведомственного информационного взаимодействия.  </w:t>
      </w:r>
    </w:p>
    <w:p w:rsidR="00A805A1" w:rsidRPr="00F9131F" w:rsidRDefault="00A805A1" w:rsidP="00CE1D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1D6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Управление после получения документов, указанных в</w:t>
      </w:r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8., 2.9.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Порядка, проверяет соответствие их, наличие оснований для предоставления жилого помещения участковым уполномоченным полиции в соответствии с требованиями </w:t>
      </w:r>
      <w:hyperlink r:id="rId15" w:history="1">
        <w:r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подготавливает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C504E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е администрации муниципального образования Новокубанский район о предоставлении жилого помещения муниципального жилищного фонда (далее – постановление)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7"/>
      <w:bookmarkEnd w:id="22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1D6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в течение 10 рабочих дней со дня вступления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 законную </w:t>
      </w:r>
      <w:r w:rsidR="00AF012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9770D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с гражданином договор найма специализированного жилого помещения.</w:t>
      </w:r>
      <w:bookmarkEnd w:id="23"/>
    </w:p>
    <w:p w:rsidR="00215953" w:rsidRPr="00F9131F" w:rsidRDefault="00215953" w:rsidP="002269E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953" w:rsidRPr="00F9131F" w:rsidRDefault="00215953" w:rsidP="002269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предоставления жилых помещений в общежитиях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3.1. Под общежития предоставляются специально построенные или переоборудованные для этих целей дома либо части домов, укомплектованные мебелью и другими необходимыми для проживания граждан предметами.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3.2. Жилые помещения в общежитиях предоставляются для временного проживания гражданам, не обеспеченным жилой площадью на территории муниципального образования Новокубанский район, на период трудовых отношений, прохождения службы или обучения, в соответствии с требованиями статей 94, 105 Жилищного кодекса РФ.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3.3. Для рассмотрения вопроса о предоставлении жилого помещения в общежитии заинтересованное лицо представляет в Управление следующие документы: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имя главы муниципального образования Новокубанский район о предоставлении жилого помещения в общежитии;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гражданина;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 приёме на работу в муниципальные учреждения либо унитарные предприятия муниципального образования Новокубанский район и трудовой договор;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руководителя муниципального учреждения или муниципального унитарного предприятия муниципального образования Новокубанский район на работника, состоящего в трудовых отношениях с муниципальным учреждением или муниципальным унитарным предприятием;</w:t>
      </w:r>
    </w:p>
    <w:p w:rsidR="009C1FFB" w:rsidRPr="00F9131F" w:rsidRDefault="009C1FFB" w:rsidP="009C1FFB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об отсутствии в течение последних пяти лет, предшествующих подаче заявления </w:t>
      </w:r>
      <w:r w:rsidR="00BB0081" w:rsidRPr="00F9131F">
        <w:rPr>
          <w:rFonts w:ascii="Times New Roman" w:hAnsi="Times New Roman" w:cs="Times New Roman"/>
          <w:sz w:val="28"/>
          <w:szCs w:val="28"/>
        </w:rPr>
        <w:t>о предоставлении жилого помещения в общежитии</w:t>
      </w:r>
      <w:r w:rsidRPr="00F9131F">
        <w:rPr>
          <w:rFonts w:ascii="Times New Roman" w:hAnsi="Times New Roman" w:cs="Times New Roman"/>
          <w:sz w:val="28"/>
          <w:szCs w:val="28"/>
        </w:rPr>
        <w:t>, жилог</w:t>
      </w:r>
      <w:proofErr w:type="gramStart"/>
      <w:r w:rsidRPr="00F9131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семьи;</w:t>
      </w:r>
    </w:p>
    <w:p w:rsidR="00215953" w:rsidRPr="00F9131F" w:rsidRDefault="009C1FFB" w:rsidP="009C1FFB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</w:t>
      </w:r>
      <w:r w:rsidR="005F3F84" w:rsidRPr="00F9131F">
        <w:rPr>
          <w:rFonts w:ascii="Times New Roman" w:hAnsi="Times New Roman" w:cs="Times New Roman"/>
          <w:sz w:val="28"/>
          <w:szCs w:val="28"/>
        </w:rPr>
        <w:t>о предоставлении жилого помещения в общежитии</w:t>
      </w:r>
      <w:r w:rsidRPr="00F9131F">
        <w:rPr>
          <w:rFonts w:ascii="Times New Roman" w:hAnsi="Times New Roman" w:cs="Times New Roman"/>
          <w:sz w:val="28"/>
          <w:szCs w:val="28"/>
        </w:rPr>
        <w:t>;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гражданское сос</w:t>
      </w:r>
      <w:r w:rsidR="009C1FF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тояние и состав семьи заявителя.</w:t>
      </w:r>
    </w:p>
    <w:p w:rsidR="009C1FFB" w:rsidRPr="00F9131F" w:rsidRDefault="009C1FFB" w:rsidP="009C1F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3.4.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к документам, указанным в пункте 3.3. настоящего Порядка, заявитель вправе предоставить, составленные не ранее чем за два месяца до даты подачи заявления:</w:t>
      </w:r>
    </w:p>
    <w:p w:rsidR="009C1FFB" w:rsidRPr="00F9131F" w:rsidRDefault="009C1FFB" w:rsidP="009C1F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из органа, осуществляющего технический учёт жилищного фонда, и органа, осуществляющего государственную регистрацию прав на недвижимое имущество и сделок с ним, об отсутствии у заявителя и членов его семьи жилых помещений расположенных на территории муниципального образования Новокубанский район.</w:t>
      </w:r>
    </w:p>
    <w:p w:rsidR="006529F3" w:rsidRPr="00F9131F" w:rsidRDefault="006529F3" w:rsidP="00652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непредоставления заявителем документов, указанных в пункте 3.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Порядка, Управление обеспечивает получение этих документов в порядке межведомственного информационного взаимодействия.  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1FF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Управление после получения документов, указанных в пункт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 3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.3., 3.4.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 3 настоящего Порядка, проверяет соответствие их, наличие оснований для предоставления жилого помещения в общежитии, подготавливает проект Постановления.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1FF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 w:rsidR="009770D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</w:t>
      </w:r>
      <w:r w:rsidR="009770D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в течение 10 рабочих дней со дня вступления </w:t>
      </w:r>
      <w:r w:rsidR="009770D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в законную силу, заключает с гражданином договор найма специализированного жилого помещения.</w:t>
      </w:r>
    </w:p>
    <w:p w:rsidR="0021595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215953" w:rsidP="002269E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400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жилых помещений маневренного фонда</w:t>
      </w:r>
    </w:p>
    <w:bookmarkEnd w:id="24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41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Жилые помещения маневренного фонда предоставляются по установленным </w:t>
      </w:r>
      <w:hyperlink r:id="rId16" w:history="1">
        <w:r w:rsidR="00A805A1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Жилищным кодексом</w:t>
        </w:r>
      </w:hyperlink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основаниям гражданам, не обеспеченным жилой площадью на территории муниципального образования Новокубанский район, в соответствии с требованиями </w:t>
      </w:r>
      <w:hyperlink r:id="rId17" w:history="1">
        <w:r w:rsidR="00A805A1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статей 95</w:t>
        </w:r>
      </w:hyperlink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A805A1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106</w:t>
        </w:r>
      </w:hyperlink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.3. Договор найма жилого помещения маневренного фонда заключается на период: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 завершения капитального ремонта или реконструкции дома (при заключении такого договора с гражданами, 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</w:t>
      </w:r>
      <w:proofErr w:type="gram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единственными);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</w:t>
      </w:r>
      <w:r w:rsidR="00C652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у которых единственные жилые помещения стали</w:t>
      </w:r>
      <w:proofErr w:type="gram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непригодными</w:t>
      </w:r>
      <w:proofErr w:type="gram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проживания в результате чрезвычайных обстоятельств);</w:t>
      </w:r>
    </w:p>
    <w:p w:rsidR="00565A83" w:rsidRPr="00F9131F" w:rsidRDefault="00565A8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</w:t>
      </w:r>
      <w:proofErr w:type="spell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</w:t>
      </w:r>
      <w:proofErr w:type="spell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 либо до предоставления им жилых помещений, но не более чем на два года;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</w:t>
      </w:r>
      <w:proofErr w:type="gramEnd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(при заключении такого договора с </w:t>
      </w:r>
      <w:r w:rsidR="00AF012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законодательством).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Истечение периода, на который заключен договор найма </w:t>
      </w:r>
      <w:proofErr w:type="gramStart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proofErr w:type="gramEnd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42"/>
      <w:bookmarkEnd w:id="25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.5. Для рассмотрения вопроса о предоставлении жилого помещения маневренного фонда заинтересованное лицо представляет в Управление следующие документы:</w:t>
      </w:r>
    </w:p>
    <w:bookmarkEnd w:id="26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имя главы муниципального образования Новокубанский район о предоставлении жилого помещения маневренного фонда;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гражданина;</w:t>
      </w:r>
    </w:p>
    <w:p w:rsidR="009C1FFB" w:rsidRPr="00F9131F" w:rsidRDefault="009C1FFB" w:rsidP="009C1FFB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об отсутствии в течение последних пяти лет, предшествующих подаче заявления </w:t>
      </w:r>
      <w:r w:rsidR="00311C9D" w:rsidRPr="00F9131F">
        <w:rPr>
          <w:rFonts w:ascii="Times New Roman" w:hAnsi="Times New Roman" w:cs="Times New Roman"/>
          <w:sz w:val="28"/>
          <w:szCs w:val="28"/>
        </w:rPr>
        <w:t>о предоставлении жилого помещения маневренного фонда</w:t>
      </w:r>
      <w:r w:rsidRPr="00F9131F">
        <w:rPr>
          <w:rFonts w:ascii="Times New Roman" w:hAnsi="Times New Roman" w:cs="Times New Roman"/>
          <w:sz w:val="28"/>
          <w:szCs w:val="28"/>
        </w:rPr>
        <w:t>, жилог</w:t>
      </w:r>
      <w:proofErr w:type="gramStart"/>
      <w:r w:rsidRPr="00F9131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подписанная заявителем и всеми дееспособными членами его семьи;</w:t>
      </w:r>
    </w:p>
    <w:p w:rsidR="009C1FFB" w:rsidRPr="00F9131F" w:rsidRDefault="009C1FFB" w:rsidP="009C1FFB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жилого помещения маневренного фонда</w:t>
      </w:r>
      <w:r w:rsidRPr="00F9131F">
        <w:rPr>
          <w:rFonts w:ascii="Times New Roman" w:hAnsi="Times New Roman" w:cs="Times New Roman"/>
          <w:sz w:val="28"/>
          <w:szCs w:val="28"/>
        </w:rPr>
        <w:t>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факт чрезвычайных обстоятельств, в результате которых жилое помещение стало непригодным для проживания, выданный соответствующим уполномоченным органом;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обращение взыскания на жилое помещение;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гражданское состояние и состав семьи заявителя;</w:t>
      </w:r>
    </w:p>
    <w:p w:rsidR="009C1FFB" w:rsidRPr="00F9131F" w:rsidRDefault="009C1FFB" w:rsidP="009C1F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4.6. Дополнительно к документам, указанным в пункте 4.5. настоящего Порядка, заявитель вправе предоставить, составленные не ранее чем за два месяца до даты подачи заявления:</w:t>
      </w:r>
    </w:p>
    <w:p w:rsidR="009C1FFB" w:rsidRPr="00F9131F" w:rsidRDefault="009C1FFB" w:rsidP="009C1F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из органа, осуществляющего технический учёт жилищного фонда, и органа, осуществляющего государственную регистрацию прав на недвижимое имущество и сделок с ним, об отсутствии у заявителя и членов его семьи жилых помещений расположенных на территории муниципального </w:t>
      </w:r>
      <w:r w:rsidR="000A6ABA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Новокубанский район;</w:t>
      </w:r>
    </w:p>
    <w:p w:rsidR="000A6ABA" w:rsidRPr="00F9131F" w:rsidRDefault="000A6ABA" w:rsidP="00652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решение уполномоченного органа о проведении капитального ремонта или реконструкции, или муниципальный контракт о выполнении работ по капитальному рем</w:t>
      </w:r>
      <w:r w:rsidR="006529F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онту, реконструкции жилого дома.</w:t>
      </w:r>
    </w:p>
    <w:p w:rsidR="000A6ABA" w:rsidRPr="00F9131F" w:rsidRDefault="000A6ABA" w:rsidP="00652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непредоставления заявителем документов, указанных в пункте </w:t>
      </w:r>
      <w:r w:rsidR="006529F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Управление обеспечивает получение этих документов в порядке межведомственного информационного взаимодействия.  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43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1FF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после получения документов, указанных в </w:t>
      </w:r>
      <w:hyperlink w:anchor="sub_142" w:history="1">
        <w:r w:rsidR="00A805A1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754B3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</w:hyperlink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., 4.6.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проверяет соответствие их, наличие оснований для предоставления жилого помещения маневренного фонда, подготавливает проект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4"/>
      <w:bookmarkEnd w:id="27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1FFB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Управление в течение 10 рабочих дней со дня вступления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 законную </w:t>
      </w:r>
      <w:r w:rsidR="00AF012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с гражданином договор найма специализированного жилого помещения.</w:t>
      </w:r>
    </w:p>
    <w:bookmarkEnd w:id="28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215953" w:rsidP="002269E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500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и условия предоставления жилых помещений для социальной защиты отдельных категорий граждан</w:t>
      </w:r>
    </w:p>
    <w:bookmarkEnd w:id="29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51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.1. Жилые помещения для социальной защиты отдельных категорий граждан, находящиеся в собственности муниципального образования Новокубанский район, предоставляются для временного проживания гражданам, которые в соответствии с действующим законодательством отнесены к числу граждан, нуждающихся в специальной социальной защите.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52"/>
      <w:bookmarkEnd w:id="30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.2. К числу граждан, которым предоставляются находящиеся в собственности муниципального образования Новокубанский район жилые помещения для социальной защиты отдельных категорий граждан, относятся: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521"/>
      <w:bookmarkEnd w:id="31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1) дети-сироты и дети, оставшиеся без попечения родителей, лица из числа детей-сирот и детей, оставшихся без попечения родителей (далее - лица из числа детей-сирот);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522"/>
      <w:bookmarkEnd w:id="32"/>
      <w:proofErr w:type="gramStart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2) одинокие матери (отцы) с детьми (ребенком) (далее - лица из числа одиноких матерей (отцов), нуждающиеся в специальной социальной защите, находящиеся в трудной жизненной ситуации, с которой они не могут справиться самостоятельно, и имеющие право на получение государственной поддержки, если они не являются собственниками, членами семьи собственника жилого помещения, нанимателями, членами семьи нанимателя жилого помещения по договорам социального найма;</w:t>
      </w:r>
      <w:proofErr w:type="gramEnd"/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3) граждане, лишившиеся жилых помещений в связи со стихийными бедствиями, пожарами, катастрофами, при отсутствии иного пригодного для проживания жилого помещения</w:t>
      </w:r>
      <w:r w:rsidR="00AF012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53"/>
      <w:bookmarkEnd w:id="33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.3. Для рассмотрения вопросов о предоставлении жилых помещений лицам из числа детей-сирот заявитель представляет в Управление следующие документы:</w:t>
      </w:r>
    </w:p>
    <w:bookmarkEnd w:id="34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предоставлении жилого помещения;</w:t>
      </w:r>
    </w:p>
    <w:p w:rsidR="00A805A1" w:rsidRPr="00F9131F" w:rsidRDefault="00475AC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гражданина;</w:t>
      </w:r>
    </w:p>
    <w:p w:rsidR="005F3F84" w:rsidRPr="00F9131F" w:rsidRDefault="005F3F84" w:rsidP="005F3F84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>декларация об отсутствии в течение последних пяти лет, предшествующих подаче заявления о предоставлении жилого помещения, жилог</w:t>
      </w:r>
      <w:proofErr w:type="gramStart"/>
      <w:r w:rsidRPr="00F9131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подписанная заявителем и всеми дееспособными членами его семьи;</w:t>
      </w:r>
    </w:p>
    <w:p w:rsidR="00A805A1" w:rsidRPr="00F9131F" w:rsidRDefault="005F3F84" w:rsidP="005F3F84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жилого помещения</w:t>
      </w:r>
      <w:r w:rsidRPr="00F9131F">
        <w:rPr>
          <w:rFonts w:ascii="Times New Roman" w:hAnsi="Times New Roman" w:cs="Times New Roman"/>
          <w:sz w:val="28"/>
          <w:szCs w:val="28"/>
        </w:rPr>
        <w:t>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подтверждающие гражданское состояние и состав семьи заявителя;</w:t>
      </w:r>
    </w:p>
    <w:p w:rsidR="000A6ABA" w:rsidRPr="00F9131F" w:rsidRDefault="000A6ABA" w:rsidP="000A6A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5.4. Дополнительно к документам, указанным в пункте 5.3. настоящего Порядка, заявитель вправе предоставить, составленные не ранее чем за два месяца до даты подачи заявления:</w:t>
      </w:r>
    </w:p>
    <w:p w:rsidR="000A6ABA" w:rsidRPr="00F9131F" w:rsidRDefault="000A6ABA" w:rsidP="000A6A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из органа, осуществляющего технический учёт жилищного фонда, и органа, осуществляющего государственную регистрацию прав на недвижимое имущество и сделок с ним, об отсутствии у заявителя и членов его семьи жилых помещений расположенных на территории муниципального образования Новокубанский район;</w:t>
      </w:r>
    </w:p>
    <w:p w:rsidR="000A6ABA" w:rsidRPr="00F9131F" w:rsidRDefault="000A6ABA" w:rsidP="000A6A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принятии гражданина на учёт в качестве нуждающегося в жилом помещении.</w:t>
      </w:r>
    </w:p>
    <w:p w:rsidR="00A805A1" w:rsidRPr="00F9131F" w:rsidRDefault="000A6ABA" w:rsidP="000A6A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непредоставления заявителем документов, указанных в пункте 5.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Управление обеспечивает получение этих документов в порядке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информационного взаимодействия.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54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после получения документов, указанных в </w:t>
      </w:r>
      <w:hyperlink w:anchor="sub_53" w:history="1">
        <w:r w:rsidR="00A805A1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754B3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</w:hyperlink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 5.4.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проверяет соответствие их, наличие оснований для предоставления жилого помещения лицам из числа детей-сирот, подготавливает проект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55"/>
      <w:bookmarkEnd w:id="35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Управление в течение 10 рабочих дней со дня вступления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 законную </w:t>
      </w:r>
      <w:r w:rsidR="00AF012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с гражданином договор </w:t>
      </w:r>
      <w:r w:rsidR="0028560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безвозмездного пользования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56"/>
      <w:bookmarkEnd w:id="36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Для рассмотрения вопроса о предоставлении жилых помещений лицам из числа одиноких матерей (отцов) заявитель представляет в Управление следующие документы:</w:t>
      </w:r>
    </w:p>
    <w:bookmarkEnd w:id="37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предоставлении жилого помещения;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гражданина;</w:t>
      </w:r>
    </w:p>
    <w:p w:rsidR="000B092C" w:rsidRPr="00F9131F" w:rsidRDefault="000B092C" w:rsidP="000B092C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>декларация об отсутствии в течение последних пяти лет, предшествующих подаче заявления о предоставлении жилого помещения, жилог</w:t>
      </w:r>
      <w:proofErr w:type="gramStart"/>
      <w:r w:rsidRPr="00F9131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131F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подписанная заявителем и всеми дееспособными членами его семьи;</w:t>
      </w:r>
    </w:p>
    <w:p w:rsidR="000B092C" w:rsidRPr="00F9131F" w:rsidRDefault="000B092C" w:rsidP="000B092C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жилого помещения</w:t>
      </w:r>
      <w:r w:rsidRPr="00F9131F">
        <w:rPr>
          <w:rFonts w:ascii="Times New Roman" w:hAnsi="Times New Roman" w:cs="Times New Roman"/>
          <w:sz w:val="28"/>
          <w:szCs w:val="28"/>
        </w:rPr>
        <w:t>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подтверждающие гражданское состояние и состав семьи заявителя;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</w:t>
      </w:r>
      <w:r w:rsidR="00AF012E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праве на получение государственной поддержки;</w:t>
      </w:r>
    </w:p>
    <w:p w:rsidR="000B092C" w:rsidRPr="00F9131F" w:rsidRDefault="00A805A1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подтверждающие статус одинокой матери (отца).</w:t>
      </w:r>
    </w:p>
    <w:p w:rsidR="000B092C" w:rsidRPr="00F9131F" w:rsidRDefault="000B092C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57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 к документам, указанным в пункте 5.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Порядка, заявитель вправе предоставить, составленные не ранее чем за два месяца до даты подачи заявления:</w:t>
      </w:r>
    </w:p>
    <w:p w:rsidR="000B092C" w:rsidRPr="00F9131F" w:rsidRDefault="000B092C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из органа, осуществляющего технический учёт жилищного фонда, и органа, осуществляющего государственную регистрацию прав на недвижимое имущество и сделок с ним, об отсутствии у заявителя и членов его семьи жилых помещений расположенных на территории муниципального образования Новокубанский район.</w:t>
      </w:r>
    </w:p>
    <w:p w:rsidR="000B092C" w:rsidRPr="00F9131F" w:rsidRDefault="000B092C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непредоставления заявителем документов, указанных в пункте 5.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Управление обеспечивает получение этих документов в порядке межведомственного информационного взаимодействия.  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после получения документов, указанных в </w:t>
      </w:r>
      <w:hyperlink w:anchor="sub_56" w:history="1">
        <w:r w:rsidR="00A805A1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754B3" w:rsidRPr="00F913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</w:hyperlink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5AC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., 5.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4 настоящего Порядка, проверяет соответствие их, наличие оснований для предоставления жилого помещения лицам из числа одиноких матерей (отцов), подготавливает проект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остановления.</w:t>
      </w:r>
    </w:p>
    <w:p w:rsidR="00285603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560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8560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На основании постановления Управление в течение 10 рабочих дней со дня вступления постановления в законную силу заключает с гражданином договор безвозмездного пользования жилого помещения.</w:t>
      </w:r>
    </w:p>
    <w:p w:rsidR="00A805A1" w:rsidRPr="00F9131F" w:rsidRDefault="00215953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Для рассмотрения вопросов о предоставлении жилых помещений гражданам, лишившимся жилых помещений в связи со стихийными бедствиями, пожарами, катастрофами, при отсутствии иного пригодного для проживания жилого помещения</w:t>
      </w:r>
      <w:r w:rsidR="0028560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представляет в Управление следующие документы: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на имя главы муниципального образования Новокубанский район о предоставлении жилого помещения маневренного фонда;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гражданина;</w:t>
      </w:r>
    </w:p>
    <w:p w:rsidR="000B092C" w:rsidRPr="00F9131F" w:rsidRDefault="00A805A1" w:rsidP="000B092C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92C" w:rsidRPr="00F9131F">
        <w:rPr>
          <w:rFonts w:ascii="Times New Roman" w:hAnsi="Times New Roman" w:cs="Times New Roman"/>
          <w:sz w:val="28"/>
          <w:szCs w:val="28"/>
        </w:rPr>
        <w:t>декларация об отсутствии в течение последних пяти лет, предшествующих подаче заявления о предоставлении жилого помещения, жилог</w:t>
      </w:r>
      <w:proofErr w:type="gramStart"/>
      <w:r w:rsidR="000B092C" w:rsidRPr="00F9131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0B092C"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B092C" w:rsidRPr="00F9131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="000B092C" w:rsidRPr="00F913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B092C" w:rsidRPr="00F9131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="000B092C"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B092C" w:rsidRPr="00F9131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="000B092C"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B092C" w:rsidRPr="00F9131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="000B092C"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B092C" w:rsidRPr="00F9131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="000B092C"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B092C" w:rsidRPr="00F9131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="000B092C"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B092C" w:rsidRPr="00F9131F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подписанная заявителем и всеми дееспособными членами его семьи;</w:t>
      </w:r>
    </w:p>
    <w:p w:rsidR="00A805A1" w:rsidRPr="00F9131F" w:rsidRDefault="000B092C" w:rsidP="000B092C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жилого помещения</w:t>
      </w:r>
      <w:r w:rsidRPr="00F9131F">
        <w:rPr>
          <w:rFonts w:ascii="Times New Roman" w:hAnsi="Times New Roman" w:cs="Times New Roman"/>
          <w:sz w:val="28"/>
          <w:szCs w:val="28"/>
        </w:rPr>
        <w:t>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факт чрезвычайных обстоятельств, в результате которых жилое помещение стало непригодным для проживания, выданный соответствующим уполномоченным органом;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обращение взыскания на жилое помещение;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гражданское состояние и состав семьи заявителя;</w:t>
      </w:r>
    </w:p>
    <w:p w:rsidR="000B092C" w:rsidRPr="00F9131F" w:rsidRDefault="00A805A1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92C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092C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 к документам, указанным в пункте 5.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B092C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Порядка, заявитель вправе предоставить, составленные не ранее чем за два месяца до даты подачи заявления:</w:t>
      </w:r>
    </w:p>
    <w:p w:rsidR="000B092C" w:rsidRPr="00F9131F" w:rsidRDefault="000B092C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из органа, осуществляющего технический учёт жилищного фонда, и органа, осуществляющего государственную регистрацию прав на недвижимое имущество и сделок с ним, об отсутствии у заявителя и членов его семьи жилых помещений расположенных на территории муниципального образования Новокубанский район;</w:t>
      </w:r>
    </w:p>
    <w:p w:rsidR="000B092C" w:rsidRPr="00F9131F" w:rsidRDefault="000B092C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решение уполномоченного органа о проведении капитального ремонта или реконструкции, или муниципальный контракт о выполнении работ по капитальному ремонту, реконструкции жилого дома.</w:t>
      </w:r>
    </w:p>
    <w:p w:rsidR="000B092C" w:rsidRPr="00F9131F" w:rsidRDefault="000B092C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непредоставления заявителем документов, указанных в пункте 5.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Управление обеспечивает получение этих документов в порядке межведомственного информационного взаимодействия.  </w:t>
      </w:r>
    </w:p>
    <w:p w:rsidR="007B1C02" w:rsidRPr="00F9131F" w:rsidRDefault="00344A94" w:rsidP="000B09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1C02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Управление после получения документов, указанных в пункт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., 5.1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54B3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проверяет соответствие их, наличие оснований для предоставления жилого помещения </w:t>
      </w:r>
      <w:r w:rsidR="007B1C02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лицам из числа, лишившихся жилых помещений в связи со стихийными бедствиями, пожарами, катастрофами, при отсутствии иного пригодного для проживания жилого помещения,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</w:t>
      </w:r>
      <w:r w:rsidR="008B14B8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остановления.</w:t>
      </w:r>
    </w:p>
    <w:p w:rsidR="00A805A1" w:rsidRPr="00F9131F" w:rsidRDefault="00344A94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58"/>
      <w:bookmarkEnd w:id="38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1A616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39"/>
      <w:r w:rsidR="007B1C02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Управление в течение 10 рабочих дней со дня вступления постановления в законную силу заключает с гражданином договор безвозмездного пользования жилого помещения.</w:t>
      </w:r>
    </w:p>
    <w:p w:rsidR="00C5453E" w:rsidRPr="00F9131F" w:rsidRDefault="00C5453E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C5453E" w:rsidP="002269E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600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специализированного жилого помещения</w:t>
      </w:r>
    </w:p>
    <w:bookmarkEnd w:id="40"/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F9131F" w:rsidRDefault="00C5453E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61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</w:t>
      </w:r>
      <w:r w:rsidR="007B1C02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 нормативным правовым актом высшего исполнительного органа государственной власти Краснодарского края.</w:t>
      </w:r>
      <w:proofErr w:type="gramEnd"/>
    </w:p>
    <w:p w:rsidR="00A805A1" w:rsidRPr="00F9131F" w:rsidRDefault="00C5453E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62"/>
      <w:bookmarkEnd w:id="41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  <w:r w:rsidR="00853D45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05A1" w:rsidRPr="00F9131F" w:rsidRDefault="00C5453E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63"/>
      <w:bookmarkEnd w:id="42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специализированных жилых помещений жилые помещения предоставляются 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муниципального образования Новокубанский район, по норме не менее 33 квадратных метров общей площади жилого помещения.</w:t>
      </w:r>
      <w:proofErr w:type="gramEnd"/>
    </w:p>
    <w:p w:rsidR="00A805A1" w:rsidRPr="00F9131F" w:rsidRDefault="00706E4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64"/>
      <w:bookmarkEnd w:id="43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.4. Срок действия договора найма специализированного жилого помещения составляет пять лет.</w:t>
      </w:r>
    </w:p>
    <w:p w:rsidR="00A805A1" w:rsidRPr="00F9131F" w:rsidRDefault="00706E4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65"/>
      <w:bookmarkEnd w:id="44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договор найма специализированного жилого помещения может быть заключён на новый пятилетний </w:t>
      </w:r>
      <w:r w:rsidR="000216D4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срок неоднократно по решению уполномоченного органа.</w:t>
      </w:r>
      <w:proofErr w:type="gramEnd"/>
    </w:p>
    <w:bookmarkEnd w:id="45"/>
    <w:p w:rsidR="00E8210B" w:rsidRPr="00F9131F" w:rsidRDefault="00706E4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.6. 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Указанные</w:t>
      </w:r>
      <w:r w:rsidR="0073099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</w:t>
      </w:r>
      <w:r w:rsidR="0073099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включаются</w:t>
      </w:r>
      <w:r w:rsidR="00730997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</w:p>
    <w:p w:rsidR="00A805A1" w:rsidRPr="00F9131F" w:rsidRDefault="00A805A1" w:rsidP="002269E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специализированного жилого помещения.</w:t>
      </w:r>
    </w:p>
    <w:p w:rsidR="00A805A1" w:rsidRPr="00F9131F" w:rsidRDefault="00706E4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66"/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Для рассмотрения вопроса </w:t>
      </w:r>
      <w:r w:rsidR="00CF673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CF673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специализированного жилого помещения детям-сиротам и детям, оставшимися без попечения родителей, лицами из числа детей-сирот и детей, оставшихся без попечения родителей, в Управление </w:t>
      </w:r>
      <w:proofErr w:type="gramStart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следующие документы</w:t>
      </w:r>
      <w:proofErr w:type="gramEnd"/>
      <w:r w:rsidR="00A805A1"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05A1" w:rsidRPr="00F9131F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паспорта лица, в отношении которого решается вопрос о предоставлении специализированного жилого помещения;</w:t>
      </w:r>
    </w:p>
    <w:p w:rsidR="001035A7" w:rsidRPr="00F9131F" w:rsidRDefault="00A805A1" w:rsidP="001035A7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5A7" w:rsidRPr="00F9131F">
        <w:rPr>
          <w:rFonts w:ascii="Times New Roman" w:hAnsi="Times New Roman" w:cs="Times New Roman"/>
          <w:sz w:val="28"/>
          <w:szCs w:val="28"/>
        </w:rPr>
        <w:t>декларация об отсутствии в течение последних пяти лет, предшествующих подаче заявления о предоставлении жилого помещения, жилог</w:t>
      </w:r>
      <w:proofErr w:type="gramStart"/>
      <w:r w:rsidR="001035A7" w:rsidRPr="00F9131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1035A7"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035A7" w:rsidRPr="00F9131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="001035A7" w:rsidRPr="00F913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035A7" w:rsidRPr="00F9131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="001035A7"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035A7" w:rsidRPr="00F9131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="001035A7"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035A7" w:rsidRPr="00F9131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="001035A7"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035A7" w:rsidRPr="00F9131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="001035A7" w:rsidRPr="00F9131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035A7" w:rsidRPr="00F9131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="001035A7" w:rsidRPr="00F913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035A7" w:rsidRPr="00F9131F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подписанная заявителем и всеми дееспособными членами его семьи;</w:t>
      </w:r>
    </w:p>
    <w:p w:rsidR="00A805A1" w:rsidRPr="001035A7" w:rsidRDefault="001035A7" w:rsidP="001035A7">
      <w:pPr>
        <w:rPr>
          <w:rFonts w:ascii="Times New Roman" w:hAnsi="Times New Roman" w:cs="Times New Roman"/>
          <w:sz w:val="28"/>
          <w:szCs w:val="28"/>
        </w:rPr>
      </w:pPr>
      <w:r w:rsidRPr="00F9131F">
        <w:rPr>
          <w:rFonts w:ascii="Times New Roman" w:hAnsi="Times New Roman" w:cs="Times New Roman"/>
          <w:sz w:val="28"/>
          <w:szCs w:val="28"/>
        </w:rPr>
        <w:t xml:space="preserve">декларация о регистрации по месту жительства заявителя, членов его семьи, указанных в заявлении </w:t>
      </w:r>
      <w:r w:rsidRPr="00F9131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жилого помещения</w:t>
      </w:r>
      <w:r w:rsidRPr="00F9131F">
        <w:rPr>
          <w:rFonts w:ascii="Times New Roman" w:hAnsi="Times New Roman" w:cs="Times New Roman"/>
          <w:sz w:val="28"/>
          <w:szCs w:val="28"/>
        </w:rPr>
        <w:t>;</w:t>
      </w:r>
    </w:p>
    <w:p w:rsidR="00A805A1" w:rsidRPr="002269E6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данных, содержащихся в учетном деле гражданина (о гражданском состоянии, составе и (или) количестве членов семьи, адресе места жительства, технических характеристиках жилого помещения и других данных), - копии документов, указанных в статьи </w:t>
      </w:r>
      <w:r w:rsidR="001035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</w:t>
      </w:r>
      <w:proofErr w:type="gramEnd"/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, в Краснодарском крае»;</w:t>
      </w:r>
    </w:p>
    <w:p w:rsidR="00A805A1" w:rsidRPr="002269E6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правоустанавливающих документов на жилые помещения, на которые права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не зарегистрированы в Едином государственном реестре недвижимости (при наличии).</w:t>
      </w:r>
    </w:p>
    <w:p w:rsidR="00A805A1" w:rsidRPr="002269E6" w:rsidRDefault="00706E4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67"/>
      <w:bookmarkEnd w:id="46"/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10B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проверяет соответствие документов, наличие оснований для предоставления жилого помещения лицам, детям-сиротам и детям, оставшимся без попечения родителей, лицам из числа детей-сирот и детей, оставшихся без попечения родителей, подготавливает проект </w:t>
      </w:r>
      <w:r w:rsidR="008B14B8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остановления.</w:t>
      </w:r>
    </w:p>
    <w:p w:rsidR="00A805A1" w:rsidRPr="002269E6" w:rsidRDefault="00706E4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68"/>
      <w:bookmarkEnd w:id="47"/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10B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 w:rsidR="008B14B8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Управление в течение 15 рабочих дней со дня вступления </w:t>
      </w:r>
      <w:r w:rsidR="008B14B8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 законную </w:t>
      </w:r>
      <w:r w:rsidR="00CF673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договор найма специализированного жилого помещения, с </w:t>
      </w:r>
      <w:bookmarkEnd w:id="48"/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детьми-сиротами и детьми, оставшимися без попечения родителей, лицами из числа детей-сирот и детей, оставшихся без попечения родителей.</w:t>
      </w:r>
    </w:p>
    <w:p w:rsidR="001C6E56" w:rsidRPr="002269E6" w:rsidRDefault="001C6E56" w:rsidP="002269E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2269E6" w:rsidRDefault="00706E45" w:rsidP="002269E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700"/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. Прекращение договора найма специализированного жилого помещения, расторжение договора безвозмездного пользования</w:t>
      </w:r>
    </w:p>
    <w:bookmarkEnd w:id="49"/>
    <w:p w:rsidR="00A805A1" w:rsidRPr="002269E6" w:rsidRDefault="00A805A1" w:rsidP="002269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2269E6" w:rsidRDefault="00706E4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01"/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Договор найма специализированного жилого помещения расторгается и прекращается в порядке и по основаниям, установленным </w:t>
      </w:r>
      <w:hyperlink r:id="rId19" w:history="1">
        <w:r w:rsidR="00A805A1" w:rsidRPr="002269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Жилищным кодексом</w:t>
        </w:r>
      </w:hyperlink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а также в случа</w:t>
      </w:r>
      <w:r w:rsidR="00CF673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прекращения оснований, в связи с которыми данные жилые помещения были предоставлены.</w:t>
      </w:r>
    </w:p>
    <w:bookmarkEnd w:id="50"/>
    <w:p w:rsidR="00E8210B" w:rsidRPr="002269E6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безвозмездного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 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детей-сирот </w:t>
      </w:r>
    </w:p>
    <w:p w:rsidR="00A805A1" w:rsidRPr="002269E6" w:rsidRDefault="00A805A1" w:rsidP="002269E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на срок до получения указанными лицами мер социальной поддержки по обеспечению жильём, предусмотренных законодательством Российской Федерации.</w:t>
      </w:r>
    </w:p>
    <w:p w:rsidR="00730997" w:rsidRPr="002269E6" w:rsidRDefault="00730997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Договор безвозмездного пользования с лицами из числа обманутых дольщиков заключается на срок до завершения строительства многоквартирного дома и оформления прав на жилые помещения в данном доме либо до приобретения в собственность лицами из числа обманутых дольщиков иных жилых помещений или до предоставления им жилых помещений по договорам социального найма, но не более чем на два года.</w:t>
      </w:r>
      <w:proofErr w:type="gramEnd"/>
    </w:p>
    <w:p w:rsidR="00A805A1" w:rsidRPr="002269E6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Договор безвозмездного пользования с лицами из числа одиноких матерей (отцов)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99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лицами из числа лишившихся жилых помещений в связи со стихийными бедствиями, пожарами, катастрофами заключается на срок до двух лет.</w:t>
      </w:r>
    </w:p>
    <w:p w:rsidR="00A805A1" w:rsidRPr="002269E6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безвозмездного пользования расторгается в порядке и по основаниям, установленным </w:t>
      </w:r>
      <w:hyperlink r:id="rId20" w:history="1">
        <w:r w:rsidRPr="002269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кодексом</w:t>
        </w:r>
      </w:hyperlink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643C32" w:rsidRPr="002269E6" w:rsidRDefault="00706E45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72"/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05A1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случаях расторжения или прекращения договора найма специализированного жилого помещения лица должны освободить жилые помещения, которые они занимали по данным договорам. </w:t>
      </w:r>
    </w:p>
    <w:p w:rsidR="00A805A1" w:rsidRDefault="00A805A1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Выселение лиц из специализированных жилых помещений осуществляется по основаниям и в порядке, установленным </w:t>
      </w:r>
      <w:hyperlink r:id="rId21" w:history="1">
        <w:r w:rsidRPr="002269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Жилищным кодексом</w:t>
        </w:r>
      </w:hyperlink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2269E6" w:rsidRPr="002269E6" w:rsidRDefault="002269E6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Выселение лиц из жилых помещений</w:t>
      </w:r>
      <w:r w:rsidR="00E8444F">
        <w:rPr>
          <w:rFonts w:ascii="Times New Roman" w:hAnsi="Times New Roman" w:cs="Times New Roman"/>
          <w:color w:val="000000" w:themeColor="text1"/>
          <w:sz w:val="28"/>
          <w:szCs w:val="28"/>
        </w:rPr>
        <w:t>, занимаемых по договорам безвозмездного пользования,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основаниям и в порядке, установленным </w:t>
      </w:r>
      <w:r w:rsidR="00E8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</w:t>
      </w: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кодексом Российской Федерации.</w:t>
      </w:r>
    </w:p>
    <w:bookmarkEnd w:id="51"/>
    <w:p w:rsidR="00C652B8" w:rsidRPr="002269E6" w:rsidRDefault="00643C32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При освобождении жилого помещения граждане обязаны сдать его Управлению в надлежащем состоянии с предоставлением документов, свидетельствующих об отсутствии задолженности по оплате за жилое помещение и коммунальные услуги.</w:t>
      </w:r>
    </w:p>
    <w:p w:rsidR="00643C32" w:rsidRPr="002269E6" w:rsidRDefault="00643C32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C32" w:rsidRPr="002269E6" w:rsidRDefault="00643C32" w:rsidP="002269E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67"/>
      </w:tblGrid>
      <w:tr w:rsidR="00643C32" w:rsidRPr="002269E6" w:rsidTr="00C652B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6043E" w:rsidRPr="00F6043E" w:rsidRDefault="00F6043E" w:rsidP="00F604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F6043E" w:rsidRPr="00F6043E" w:rsidRDefault="00F6043E" w:rsidP="00F604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Новокубанский район, </w:t>
            </w:r>
          </w:p>
          <w:p w:rsidR="00F6043E" w:rsidRPr="00F6043E" w:rsidRDefault="00F6043E" w:rsidP="00F604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финансового  управления </w:t>
            </w:r>
          </w:p>
          <w:p w:rsidR="00F6043E" w:rsidRPr="00F6043E" w:rsidRDefault="00F6043E" w:rsidP="00F604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gramStart"/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05A1" w:rsidRPr="002269E6" w:rsidRDefault="00F6043E" w:rsidP="00F604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Новокубанский  район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05A1" w:rsidRPr="002269E6" w:rsidRDefault="00A805A1" w:rsidP="002269E6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05A1" w:rsidRPr="002269E6" w:rsidRDefault="00A805A1" w:rsidP="002269E6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043E" w:rsidRDefault="00F6043E" w:rsidP="002269E6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043E" w:rsidRDefault="00F6043E" w:rsidP="002269E6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05A1" w:rsidRPr="002269E6" w:rsidRDefault="00F6043E" w:rsidP="002269E6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F6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Е.В.Афонина</w:t>
            </w:r>
            <w:proofErr w:type="spellEnd"/>
          </w:p>
        </w:tc>
      </w:tr>
    </w:tbl>
    <w:p w:rsidR="003F25DF" w:rsidRPr="002269E6" w:rsidRDefault="003F25DF" w:rsidP="002269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25DF" w:rsidRPr="002269E6" w:rsidSect="008B14B8">
      <w:headerReference w:type="default" r:id="rId22"/>
      <w:headerReference w:type="first" r:id="rId2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01" w:rsidRDefault="003D1001" w:rsidP="008B14B8">
      <w:r>
        <w:separator/>
      </w:r>
    </w:p>
  </w:endnote>
  <w:endnote w:type="continuationSeparator" w:id="0">
    <w:p w:rsidR="003D1001" w:rsidRDefault="003D1001" w:rsidP="008B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01" w:rsidRDefault="003D1001" w:rsidP="008B14B8">
      <w:r>
        <w:separator/>
      </w:r>
    </w:p>
  </w:footnote>
  <w:footnote w:type="continuationSeparator" w:id="0">
    <w:p w:rsidR="003D1001" w:rsidRDefault="003D1001" w:rsidP="008B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B8" w:rsidRPr="001C6E56" w:rsidRDefault="00C652B8" w:rsidP="00C652B8">
    <w:pPr>
      <w:pStyle w:val="ad"/>
      <w:tabs>
        <w:tab w:val="left" w:pos="4935"/>
        <w:tab w:val="center" w:pos="5176"/>
      </w:tabs>
      <w:jc w:val="left"/>
      <w:rPr>
        <w:rFonts w:ascii="Times New Roman" w:hAnsi="Times New Roman" w:cs="Times New Roman"/>
      </w:rPr>
    </w:pPr>
    <w:r>
      <w:tab/>
    </w:r>
    <w:r w:rsidR="00A604F7" w:rsidRPr="001C6E56">
      <w:rPr>
        <w:rFonts w:ascii="Times New Roman" w:hAnsi="Times New Roman" w:cs="Times New Roman"/>
      </w:rPr>
      <w:fldChar w:fldCharType="begin"/>
    </w:r>
    <w:r w:rsidR="000216D4" w:rsidRPr="001C6E56">
      <w:rPr>
        <w:rFonts w:ascii="Times New Roman" w:hAnsi="Times New Roman" w:cs="Times New Roman"/>
      </w:rPr>
      <w:instrText xml:space="preserve"> PAGE   \* MERGEFORMAT </w:instrText>
    </w:r>
    <w:r w:rsidR="00A604F7" w:rsidRPr="001C6E56">
      <w:rPr>
        <w:rFonts w:ascii="Times New Roman" w:hAnsi="Times New Roman" w:cs="Times New Roman"/>
      </w:rPr>
      <w:fldChar w:fldCharType="separate"/>
    </w:r>
    <w:r w:rsidR="00132773">
      <w:rPr>
        <w:rFonts w:ascii="Times New Roman" w:hAnsi="Times New Roman" w:cs="Times New Roman"/>
        <w:noProof/>
      </w:rPr>
      <w:t>18</w:t>
    </w:r>
    <w:r w:rsidR="00A604F7" w:rsidRPr="001C6E56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B8" w:rsidRDefault="00C652B8" w:rsidP="00C652B8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69D9"/>
    <w:rsid w:val="000216D4"/>
    <w:rsid w:val="00044F07"/>
    <w:rsid w:val="000A4B45"/>
    <w:rsid w:val="000A6522"/>
    <w:rsid w:val="000A6ABA"/>
    <w:rsid w:val="000B092C"/>
    <w:rsid w:val="000B72E5"/>
    <w:rsid w:val="000D5EAB"/>
    <w:rsid w:val="001035A7"/>
    <w:rsid w:val="001069D9"/>
    <w:rsid w:val="0012043D"/>
    <w:rsid w:val="00132773"/>
    <w:rsid w:val="001A6161"/>
    <w:rsid w:val="001C6E56"/>
    <w:rsid w:val="001D0586"/>
    <w:rsid w:val="001F2967"/>
    <w:rsid w:val="00215953"/>
    <w:rsid w:val="002269E6"/>
    <w:rsid w:val="00270FD7"/>
    <w:rsid w:val="00281CE9"/>
    <w:rsid w:val="00285603"/>
    <w:rsid w:val="002E70B8"/>
    <w:rsid w:val="00311C9D"/>
    <w:rsid w:val="00344A94"/>
    <w:rsid w:val="0036607E"/>
    <w:rsid w:val="003D1001"/>
    <w:rsid w:val="003F25DF"/>
    <w:rsid w:val="00455EB8"/>
    <w:rsid w:val="004754B3"/>
    <w:rsid w:val="00475AC1"/>
    <w:rsid w:val="004E7D52"/>
    <w:rsid w:val="004F4182"/>
    <w:rsid w:val="00565A83"/>
    <w:rsid w:val="005E7A66"/>
    <w:rsid w:val="005F3F84"/>
    <w:rsid w:val="00643C32"/>
    <w:rsid w:val="006512E6"/>
    <w:rsid w:val="006529F3"/>
    <w:rsid w:val="00706E45"/>
    <w:rsid w:val="00730997"/>
    <w:rsid w:val="007B1C02"/>
    <w:rsid w:val="00814D20"/>
    <w:rsid w:val="00853D45"/>
    <w:rsid w:val="00863B81"/>
    <w:rsid w:val="00872C35"/>
    <w:rsid w:val="00896076"/>
    <w:rsid w:val="008B14B8"/>
    <w:rsid w:val="008B4D00"/>
    <w:rsid w:val="008E230E"/>
    <w:rsid w:val="00974DA4"/>
    <w:rsid w:val="009770D7"/>
    <w:rsid w:val="009C1FFB"/>
    <w:rsid w:val="00A22964"/>
    <w:rsid w:val="00A27FEC"/>
    <w:rsid w:val="00A604F7"/>
    <w:rsid w:val="00A805A1"/>
    <w:rsid w:val="00A832AB"/>
    <w:rsid w:val="00AF012E"/>
    <w:rsid w:val="00B431D0"/>
    <w:rsid w:val="00B550FA"/>
    <w:rsid w:val="00BB0081"/>
    <w:rsid w:val="00BC09C6"/>
    <w:rsid w:val="00C504E8"/>
    <w:rsid w:val="00C5453E"/>
    <w:rsid w:val="00C652B8"/>
    <w:rsid w:val="00C7408F"/>
    <w:rsid w:val="00CD416F"/>
    <w:rsid w:val="00CE1D6E"/>
    <w:rsid w:val="00CF6731"/>
    <w:rsid w:val="00D6529A"/>
    <w:rsid w:val="00DC4775"/>
    <w:rsid w:val="00E64561"/>
    <w:rsid w:val="00E74DCC"/>
    <w:rsid w:val="00E8210B"/>
    <w:rsid w:val="00E8444F"/>
    <w:rsid w:val="00EB7213"/>
    <w:rsid w:val="00EE4334"/>
    <w:rsid w:val="00EF6A17"/>
    <w:rsid w:val="00F074F1"/>
    <w:rsid w:val="00F6043E"/>
    <w:rsid w:val="00F851ED"/>
    <w:rsid w:val="00F9131F"/>
    <w:rsid w:val="00FC6C3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5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805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805A1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A805A1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A805A1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A805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A805A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A805A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05A1"/>
  </w:style>
  <w:style w:type="paragraph" w:styleId="ab">
    <w:name w:val="Balloon Text"/>
    <w:basedOn w:val="a"/>
    <w:link w:val="ac"/>
    <w:uiPriority w:val="99"/>
    <w:semiHidden/>
    <w:unhideWhenUsed/>
    <w:rsid w:val="00A80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5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55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5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805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805A1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A805A1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A805A1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A805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A805A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A805A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05A1"/>
  </w:style>
  <w:style w:type="paragraph" w:styleId="ab">
    <w:name w:val="Balloon Text"/>
    <w:basedOn w:val="a"/>
    <w:link w:val="ac"/>
    <w:uiPriority w:val="99"/>
    <w:semiHidden/>
    <w:unhideWhenUsed/>
    <w:rsid w:val="00A80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5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55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88106.9" TargetMode="External"/><Relationship Id="rId18" Type="http://schemas.openxmlformats.org/officeDocument/2006/relationships/hyperlink" Target="garantF1://12038291.106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38291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91.104" TargetMode="External"/><Relationship Id="rId17" Type="http://schemas.openxmlformats.org/officeDocument/2006/relationships/hyperlink" Target="garantF1://12038291.9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38291.0" TargetMode="External"/><Relationship Id="rId20" Type="http://schemas.openxmlformats.org/officeDocument/2006/relationships/hyperlink" Target="garantF1://100640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9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8106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23841450.0" TargetMode="External"/><Relationship Id="rId19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88106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16ED-9608-4E82-ABB1-A5EA22B7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evgeniya</cp:lastModifiedBy>
  <cp:revision>3</cp:revision>
  <cp:lastPrinted>2021-07-01T07:55:00Z</cp:lastPrinted>
  <dcterms:created xsi:type="dcterms:W3CDTF">2021-07-26T13:32:00Z</dcterms:created>
  <dcterms:modified xsi:type="dcterms:W3CDTF">2021-07-27T06:21:00Z</dcterms:modified>
</cp:coreProperties>
</file>