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23" w:rsidRDefault="00643F73" w:rsidP="0064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597                                   от 03.08.2020</w:t>
      </w:r>
    </w:p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323" w:rsidRDefault="00261323" w:rsidP="0066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323" w:rsidRDefault="00261323" w:rsidP="00803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ED2" w:rsidRDefault="00B86ED2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ED2" w:rsidRDefault="00B86ED2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222" w:rsidRDefault="00516D9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Новокубанский район от 12 января 2016 года № 3 «</w:t>
      </w:r>
      <w:r w:rsidR="00B10B95" w:rsidRPr="00B10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определения нормативных затрат на обеспечение функций органов местного самоуправления, а также структурных подразделений органов местного самоуправления муниципального образования Новокубанский район, являющихся главными распорядителями средств бюджета муниципального образования Новокубанский район и по</w:t>
      </w:r>
      <w:r w:rsidR="00F42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дведомственных им муниципальных</w:t>
      </w:r>
    </w:p>
    <w:p w:rsidR="00261323" w:rsidRPr="00B10B95" w:rsidRDefault="00B10B95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казенных учреждений</w:t>
      </w:r>
      <w:r w:rsidR="0051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61323" w:rsidRDefault="00261323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23" w:rsidRPr="00261D56" w:rsidRDefault="00261323" w:rsidP="00261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4 статьи 19 Федерального закона           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61D56" w:rsidRPr="0026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261D56" w:rsidRPr="00261D56">
        <w:rPr>
          <w:rFonts w:ascii="Times New Roman" w:hAnsi="Times New Roman" w:cs="Times New Roman"/>
          <w:sz w:val="28"/>
          <w:szCs w:val="28"/>
        </w:rPr>
        <w:t xml:space="preserve">целях приведения правовых актов администрации муниципального образования Новокубанский район в соответствие с законодательством Российской Федерации </w:t>
      </w:r>
      <w:r w:rsidRPr="00261D5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B10B95" w:rsidRDefault="00261323" w:rsidP="00B10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16D9C" w:rsidRPr="0051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516D9C" w:rsidRPr="00516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Новокубанский район </w:t>
      </w:r>
      <w:r w:rsidR="00516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января 2016 года № 3</w:t>
      </w:r>
      <w:r w:rsidR="00516D9C" w:rsidRPr="00516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10B95" w:rsidRPr="00D21F79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правил определения нормативных затрат на</w:t>
      </w:r>
      <w:r w:rsidR="00B10B95" w:rsidRPr="00D21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функций органов местного самоуправления, а также структурных подразделений органов местного самоуправления муниципального образования Новокубанский район, являющихся главными распорядителями средств бюджета муниципального образования Новокубанский район и подведомственных им</w:t>
      </w:r>
      <w:r w:rsidR="00B10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0B95" w:rsidRPr="00D21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казенных учреждений</w:t>
      </w:r>
      <w:r w:rsidR="00516D9C" w:rsidRPr="00516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21F79" w:rsidRPr="00D2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B9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</w:t>
      </w:r>
      <w:r w:rsidR="008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марта 2016 года № 208</w:t>
      </w:r>
      <w:r w:rsidR="00B1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8802B8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2016 года № 526</w:t>
      </w:r>
      <w:r w:rsidR="00B1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21F79" w:rsidRPr="00516D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21F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B95" w:rsidRDefault="008802B8" w:rsidP="00B10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3</w:t>
      </w:r>
      <w:r w:rsidR="00B1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B10B95" w:rsidRDefault="00B10B95" w:rsidP="00B10B9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2B8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4536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r w:rsidRPr="004536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Новокубанский район, начальника финансового управления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4536E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муниципального образования Новокубанский район Е.В.Афонину.</w:t>
      </w:r>
      <w:r w:rsidR="008802B8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B10B95" w:rsidRDefault="00B10B95" w:rsidP="00B10B9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в приложении к постановлению «Правила </w:t>
      </w:r>
      <w:r w:rsidRPr="00B10B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определения нормативных затрат на обеспечение функций органов местного самоуправления, а также структурных подразделений органов местного самоуправления муниципального образования Новокубанский район, являющихся главными распорядителями средств бюджета муниципального образования </w:t>
      </w:r>
      <w:r w:rsidRPr="00B10B9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Новокубанский район и подведомственных им муниципальных казенных учреждений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»:</w:t>
      </w:r>
    </w:p>
    <w:p w:rsidR="00B10B95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а) </w:t>
      </w:r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абзац 3 пункта 3 изложить в следующей редакции:</w:t>
      </w:r>
    </w:p>
    <w:p w:rsid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«При определении нормативных затрат органы местного самоуправления  применяют технические регламенты, принятые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абзаца второго настоящего пункта.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D74348" w:rsidRDefault="00D74348" w:rsidP="00D7434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7434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пункт 5 изложить в следующей редакции: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«5.</w:t>
      </w:r>
      <w:bookmarkStart w:id="0" w:name="sub_50"/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органов местного самоуправления, а также структурных подразделений органов местного самоуправления муниципального образования Новокубанский район, являющихся главными распорядителями средств бюджета муниципального образования Новокубанский район, должностных обязанностей его работников) нормативы:</w:t>
      </w:r>
    </w:p>
    <w:bookmarkEnd w:id="0"/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503"/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цены услуг подвижной связи с учетом нормативов, предусмотренных </w:t>
      </w:r>
      <w:hyperlink w:anchor="sub_10001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№ </w:t>
        </w:r>
        <w:r w:rsidRPr="00D7434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Методике;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504"/>
      <w:bookmarkEnd w:id="1"/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количества SIM-карт, используемых в планшетных компьютерах;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505"/>
      <w:bookmarkEnd w:id="2"/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506"/>
      <w:bookmarkEnd w:id="3"/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количества и цены средств подвижной связи с учетом нормативов, предусмотренных </w:t>
      </w:r>
      <w:hyperlink w:anchor="sub_10001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№ </w:t>
        </w:r>
        <w:r w:rsidRPr="00D7434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Методике;</w:t>
      </w:r>
    </w:p>
    <w:bookmarkEnd w:id="4"/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количества и цены планшетных компьютеров;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количества и цены носителей информации;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509"/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591"/>
      <w:bookmarkEnd w:id="5"/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количества и цены рабочих станций;</w:t>
      </w:r>
    </w:p>
    <w:bookmarkEnd w:id="6"/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перечня периодических печатных изданий и справочной литературы;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количества и цены транспортных средств;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количества и цены мебели;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количества и цены канцелярских принадлежностей;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количества и цены хозяйственных товаров и принадлежностей;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количества и цены материальных запасов для нужд гражданской обороны;</w:t>
      </w:r>
    </w:p>
    <w:p w:rsidR="00D74348" w:rsidRP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5016"/>
      <w:r w:rsidRPr="00D74348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количества и цены иных товаров и услуг.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bookmarkEnd w:id="7"/>
    <w:p w:rsidR="00D74348" w:rsidRDefault="00D74348" w:rsidP="00D7434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в) дополнить пунктом 7.1 следующего содержания:</w:t>
      </w:r>
    </w:p>
    <w:p w:rsidR="001432D5" w:rsidRPr="001432D5" w:rsidRDefault="008802B8" w:rsidP="001432D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74348" w:rsidRPr="001432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7.1. Значения нормативов цены и нормативов количества товаров, работ и услуг для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</w:t>
      </w:r>
      <w:r w:rsidR="001432D5" w:rsidRPr="001432D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служащего</w:t>
      </w:r>
      <w:r w:rsidR="00D74348" w:rsidRPr="001432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замещающего должность </w:t>
      </w:r>
      <w:r w:rsidR="001432D5" w:rsidRPr="001432D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службы, относящуюся к высшей должности муниципальной службы.</w:t>
      </w:r>
      <w:r w:rsidR="001432D5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D74348" w:rsidRPr="001E0B44" w:rsidRDefault="00360CA3" w:rsidP="001E0B4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0B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3) в приложении </w:t>
      </w:r>
      <w:r w:rsidR="008802B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802B8" w:rsidRPr="001E0B44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 определения нормативных затрат на обеспечение функций органов местного самоуправления, а также структурных подразделений органов местного самоуправления муниципального образования Новокубанский район, являющихся главными распорядителями средств бюджета муниципального образования Новокубанский район и подведомственных им муниципальных казенных учреждений</w:t>
      </w:r>
      <w:r w:rsidR="008802B8">
        <w:rPr>
          <w:rFonts w:ascii="Times New Roman" w:hAnsi="Times New Roman" w:cs="Times New Roman"/>
          <w:b w:val="0"/>
          <w:color w:val="auto"/>
          <w:sz w:val="28"/>
          <w:szCs w:val="28"/>
        </w:rPr>
        <w:t>» (далее – Методика) к П</w:t>
      </w:r>
      <w:r w:rsidRPr="001E0B44">
        <w:rPr>
          <w:rFonts w:ascii="Times New Roman" w:hAnsi="Times New Roman" w:cs="Times New Roman"/>
          <w:b w:val="0"/>
          <w:color w:val="auto"/>
          <w:sz w:val="28"/>
          <w:szCs w:val="28"/>
        </w:rPr>
        <w:t>равилам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10B95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определения нормативных затрат на обеспечение функций органов местного самоуправления, а также структурных подразделений органов местного самоуправления муниципального образования Новокубанский район, являющихся главными распорядителями средств бюджета муниципального образования Новокубанский район и подведомственных им муниципальных казенных учреждений</w:t>
      </w:r>
      <w:r w:rsidR="001E0B44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432D5" w:rsidRDefault="001C6DFD" w:rsidP="002E18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пунктах 1.24-1.28</w:t>
      </w:r>
      <w:r w:rsidR="005127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852">
        <w:rPr>
          <w:rFonts w:ascii="Times New Roman" w:hAnsi="Times New Roman" w:cs="Times New Roman"/>
          <w:bCs/>
          <w:sz w:val="28"/>
          <w:szCs w:val="28"/>
        </w:rPr>
        <w:t xml:space="preserve">2.53, 2.54 </w:t>
      </w:r>
      <w:r w:rsidR="00F42222">
        <w:rPr>
          <w:rFonts w:ascii="Times New Roman" w:hAnsi="Times New Roman" w:cs="Times New Roman"/>
          <w:bCs/>
          <w:sz w:val="28"/>
          <w:szCs w:val="28"/>
        </w:rPr>
        <w:t xml:space="preserve">Методики </w:t>
      </w:r>
      <w:r>
        <w:rPr>
          <w:rFonts w:ascii="Times New Roman" w:hAnsi="Times New Roman" w:cs="Times New Roman"/>
          <w:bCs/>
          <w:sz w:val="28"/>
          <w:szCs w:val="28"/>
        </w:rPr>
        <w:t>слова «планируемое к приобретению» исключить;</w:t>
      </w:r>
    </w:p>
    <w:p w:rsidR="00512761" w:rsidRDefault="00512761" w:rsidP="0051276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пункт 2.17 Методики изложить в следующей редакции:</w:t>
      </w:r>
    </w:p>
    <w:p w:rsidR="00512761" w:rsidRDefault="00512761" w:rsidP="00512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«</w:t>
      </w:r>
      <w:r w:rsidRPr="003D75EB">
        <w:rPr>
          <w:rFonts w:ascii="Times New Roman" w:hAnsi="Times New Roman" w:cs="Times New Roman"/>
          <w:bCs/>
          <w:sz w:val="28"/>
          <w:szCs w:val="28"/>
        </w:rPr>
        <w:t>2</w:t>
      </w:r>
      <w:r w:rsidRPr="000837D2">
        <w:rPr>
          <w:rFonts w:ascii="Times New Roman" w:hAnsi="Times New Roman" w:cs="Times New Roman"/>
          <w:bCs/>
          <w:sz w:val="28"/>
          <w:szCs w:val="28"/>
        </w:rPr>
        <w:t xml:space="preserve">.17. </w:t>
      </w:r>
      <w:r w:rsidRPr="00512761">
        <w:rPr>
          <w:rFonts w:ascii="Times New Roman" w:hAnsi="Times New Roman" w:cs="Times New Roman"/>
          <w:bCs/>
          <w:sz w:val="28"/>
          <w:szCs w:val="28"/>
        </w:rPr>
        <w:t>Затраты на аренду помещений (</w:t>
      </w:r>
      <w:r w:rsidRPr="000837D2">
        <w:rPr>
          <w:rFonts w:ascii="Times New Roman" w:hAnsi="Times New Roman" w:cs="Times New Roman"/>
          <w:bCs/>
          <w:sz w:val="28"/>
          <w:szCs w:val="28"/>
        </w:rPr>
        <w:t>З</w:t>
      </w:r>
      <w:r w:rsidRPr="008802B8">
        <w:rPr>
          <w:rFonts w:ascii="Times New Roman" w:hAnsi="Times New Roman" w:cs="Times New Roman"/>
          <w:bCs/>
          <w:sz w:val="28"/>
          <w:szCs w:val="28"/>
          <w:vertAlign w:val="subscript"/>
        </w:rPr>
        <w:t>ап</w:t>
      </w:r>
      <w:r w:rsidRPr="0051276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0837D2">
        <w:rPr>
          <w:rFonts w:ascii="Times New Roman" w:hAnsi="Times New Roman" w:cs="Times New Roman"/>
          <w:bCs/>
          <w:sz w:val="28"/>
          <w:szCs w:val="28"/>
        </w:rPr>
        <w:t>для размещения работников</w:t>
      </w:r>
      <w:r w:rsidRPr="00512761">
        <w:rPr>
          <w:rFonts w:ascii="Times New Roman" w:hAnsi="Times New Roman" w:cs="Times New Roman"/>
          <w:bCs/>
          <w:sz w:val="28"/>
          <w:szCs w:val="28"/>
        </w:rPr>
        <w:t xml:space="preserve"> определяются по формуле:</w:t>
      </w:r>
    </w:p>
    <w:p w:rsidR="003D75EB" w:rsidRDefault="003D75EB" w:rsidP="00512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2B8" w:rsidRPr="008802B8" w:rsidRDefault="008802B8" w:rsidP="00880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9B0E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802B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</w:p>
    <w:p w:rsidR="000837D2" w:rsidRPr="00512761" w:rsidRDefault="000837D2" w:rsidP="008802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37D2">
        <w:rPr>
          <w:rFonts w:ascii="Times New Roman" w:hAnsi="Times New Roman" w:cs="Times New Roman"/>
          <w:sz w:val="28"/>
          <w:szCs w:val="28"/>
        </w:rPr>
        <w:t>З</w:t>
      </w:r>
      <w:r w:rsidRPr="000837D2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0837D2">
        <w:rPr>
          <w:rFonts w:ascii="Times New Roman" w:hAnsi="Times New Roman" w:cs="Times New Roman"/>
          <w:sz w:val="28"/>
          <w:szCs w:val="28"/>
        </w:rPr>
        <w:t>=∑</w:t>
      </w:r>
      <w:r w:rsidRPr="000837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837D2">
        <w:rPr>
          <w:rFonts w:ascii="Times New Roman" w:hAnsi="Times New Roman" w:cs="Times New Roman"/>
          <w:sz w:val="28"/>
          <w:szCs w:val="28"/>
          <w:vertAlign w:val="subscript"/>
        </w:rPr>
        <w:t>=1</w:t>
      </w:r>
      <w:r w:rsidRPr="000837D2">
        <w:rPr>
          <w:rFonts w:ascii="Times New Roman" w:hAnsi="Times New Roman" w:cs="Times New Roman"/>
          <w:sz w:val="28"/>
          <w:szCs w:val="28"/>
        </w:rPr>
        <w:t>Ч</w:t>
      </w:r>
      <w:r w:rsidRPr="000837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837D2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837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37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837D2">
        <w:rPr>
          <w:rFonts w:ascii="Times New Roman" w:hAnsi="Times New Roman" w:cs="Times New Roman"/>
          <w:sz w:val="28"/>
          <w:szCs w:val="28"/>
          <w:vertAlign w:val="subscript"/>
        </w:rPr>
        <w:t xml:space="preserve">ап </w:t>
      </w:r>
      <w:r w:rsidRPr="000837D2">
        <w:rPr>
          <w:rFonts w:ascii="Times New Roman" w:hAnsi="Times New Roman" w:cs="Times New Roman"/>
          <w:sz w:val="28"/>
          <w:szCs w:val="28"/>
        </w:rPr>
        <w:t xml:space="preserve">х </w:t>
      </w:r>
      <w:r w:rsidRPr="000837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37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837D2">
        <w:rPr>
          <w:rFonts w:ascii="Times New Roman" w:hAnsi="Times New Roman" w:cs="Times New Roman"/>
          <w:sz w:val="28"/>
          <w:szCs w:val="28"/>
          <w:vertAlign w:val="subscript"/>
        </w:rPr>
        <w:t xml:space="preserve">ап </w:t>
      </w:r>
      <w:r w:rsidRPr="000837D2">
        <w:rPr>
          <w:rFonts w:ascii="Times New Roman" w:hAnsi="Times New Roman" w:cs="Times New Roman"/>
          <w:sz w:val="28"/>
          <w:szCs w:val="28"/>
        </w:rPr>
        <w:t>х</w:t>
      </w:r>
      <w:r w:rsidRPr="000837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837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37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837D2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0837D2">
        <w:rPr>
          <w:rFonts w:ascii="Times New Roman" w:hAnsi="Times New Roman" w:cs="Times New Roman"/>
          <w:sz w:val="28"/>
          <w:szCs w:val="28"/>
        </w:rPr>
        <w:t>, где</w:t>
      </w:r>
    </w:p>
    <w:p w:rsidR="00512761" w:rsidRPr="00512761" w:rsidRDefault="00512761" w:rsidP="00512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12761" w:rsidRPr="00512761" w:rsidRDefault="000837D2" w:rsidP="00083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7D2">
        <w:rPr>
          <w:rFonts w:ascii="Times New Roman" w:hAnsi="Times New Roman" w:cs="Times New Roman"/>
          <w:bCs/>
          <w:sz w:val="28"/>
          <w:szCs w:val="28"/>
        </w:rPr>
        <w:t>Ч</w:t>
      </w:r>
      <w:r w:rsidRPr="000837D2">
        <w:rPr>
          <w:rFonts w:ascii="Times New Roman" w:hAnsi="Times New Roman" w:cs="Times New Roman"/>
          <w:bCs/>
          <w:sz w:val="28"/>
          <w:szCs w:val="28"/>
          <w:vertAlign w:val="subscript"/>
        </w:rPr>
        <w:t>iап</w:t>
      </w:r>
      <w:r w:rsidR="00512761" w:rsidRPr="00512761">
        <w:rPr>
          <w:rFonts w:ascii="Times New Roman" w:hAnsi="Times New Roman" w:cs="Times New Roman"/>
          <w:bCs/>
          <w:sz w:val="28"/>
          <w:szCs w:val="28"/>
        </w:rPr>
        <w:t xml:space="preserve"> - число работников, размещаемых на i-й арендуемой площади;</w:t>
      </w:r>
    </w:p>
    <w:p w:rsidR="00512761" w:rsidRPr="00512761" w:rsidRDefault="000837D2" w:rsidP="00083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7D2">
        <w:rPr>
          <w:rFonts w:ascii="Times New Roman" w:hAnsi="Times New Roman" w:cs="Times New Roman"/>
          <w:bCs/>
          <w:sz w:val="28"/>
          <w:szCs w:val="28"/>
        </w:rPr>
        <w:t>S</w:t>
      </w:r>
      <w:r w:rsidRPr="000837D2">
        <w:rPr>
          <w:rFonts w:ascii="Times New Roman" w:hAnsi="Times New Roman" w:cs="Times New Roman"/>
          <w:bCs/>
          <w:sz w:val="28"/>
          <w:szCs w:val="28"/>
          <w:vertAlign w:val="subscript"/>
        </w:rPr>
        <w:t>iап</w:t>
      </w:r>
      <w:r w:rsidR="00512761" w:rsidRPr="00512761">
        <w:rPr>
          <w:rFonts w:ascii="Times New Roman" w:hAnsi="Times New Roman" w:cs="Times New Roman"/>
          <w:bCs/>
          <w:sz w:val="28"/>
          <w:szCs w:val="28"/>
        </w:rPr>
        <w:t xml:space="preserve"> - площадь </w:t>
      </w:r>
      <w:r w:rsidR="00512761" w:rsidRPr="000837D2">
        <w:rPr>
          <w:rFonts w:ascii="Times New Roman" w:hAnsi="Times New Roman" w:cs="Times New Roman"/>
          <w:bCs/>
          <w:sz w:val="28"/>
          <w:szCs w:val="28"/>
        </w:rPr>
        <w:t>помещений, рассчитанная с учетом нормативов,</w:t>
      </w:r>
      <w:r w:rsidR="00512761" w:rsidRPr="00512761">
        <w:rPr>
          <w:rFonts w:ascii="Times New Roman" w:hAnsi="Times New Roman" w:cs="Times New Roman"/>
          <w:bCs/>
          <w:sz w:val="28"/>
          <w:szCs w:val="28"/>
        </w:rPr>
        <w:t xml:space="preserve"> установленных </w:t>
      </w:r>
      <w:r w:rsidR="003D75EB">
        <w:rPr>
          <w:rFonts w:ascii="Times New Roman" w:hAnsi="Times New Roman" w:cs="Times New Roman"/>
          <w:bCs/>
          <w:sz w:val="28"/>
          <w:szCs w:val="28"/>
        </w:rPr>
        <w:t>приложением №</w:t>
      </w:r>
      <w:r w:rsidR="00512761" w:rsidRPr="000837D2">
        <w:rPr>
          <w:rFonts w:ascii="Times New Roman" w:hAnsi="Times New Roman" w:cs="Times New Roman"/>
          <w:bCs/>
          <w:sz w:val="28"/>
          <w:szCs w:val="28"/>
        </w:rPr>
        <w:t> 3 к настоящей Методике</w:t>
      </w:r>
      <w:r w:rsidR="00512761" w:rsidRPr="00512761">
        <w:rPr>
          <w:rFonts w:ascii="Times New Roman" w:hAnsi="Times New Roman" w:cs="Times New Roman"/>
          <w:bCs/>
          <w:sz w:val="28"/>
          <w:szCs w:val="28"/>
        </w:rPr>
        <w:t>;</w:t>
      </w:r>
    </w:p>
    <w:p w:rsidR="00512761" w:rsidRPr="00512761" w:rsidRDefault="000837D2" w:rsidP="00083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7D2">
        <w:rPr>
          <w:rFonts w:ascii="Times New Roman" w:hAnsi="Times New Roman" w:cs="Times New Roman"/>
          <w:bCs/>
          <w:sz w:val="28"/>
          <w:szCs w:val="28"/>
        </w:rPr>
        <w:t>P</w:t>
      </w:r>
      <w:r w:rsidRPr="000837D2">
        <w:rPr>
          <w:rFonts w:ascii="Times New Roman" w:hAnsi="Times New Roman" w:cs="Times New Roman"/>
          <w:bCs/>
          <w:sz w:val="28"/>
          <w:szCs w:val="28"/>
          <w:vertAlign w:val="subscript"/>
        </w:rPr>
        <w:t>iап</w:t>
      </w:r>
      <w:r w:rsidRPr="00083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761" w:rsidRPr="00512761">
        <w:rPr>
          <w:rFonts w:ascii="Times New Roman" w:hAnsi="Times New Roman" w:cs="Times New Roman"/>
          <w:bCs/>
          <w:sz w:val="28"/>
          <w:szCs w:val="28"/>
        </w:rPr>
        <w:t>- цена ежемесячной аренды за 1 кв. метр i-й арендуемой площади;</w:t>
      </w:r>
    </w:p>
    <w:p w:rsidR="00512761" w:rsidRPr="00512761" w:rsidRDefault="000837D2" w:rsidP="00083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7D2">
        <w:rPr>
          <w:rFonts w:ascii="Times New Roman" w:hAnsi="Times New Roman" w:cs="Times New Roman"/>
          <w:bCs/>
          <w:sz w:val="28"/>
          <w:szCs w:val="28"/>
        </w:rPr>
        <w:t>N</w:t>
      </w:r>
      <w:r w:rsidRPr="000837D2">
        <w:rPr>
          <w:rFonts w:ascii="Times New Roman" w:hAnsi="Times New Roman" w:cs="Times New Roman"/>
          <w:bCs/>
          <w:sz w:val="28"/>
          <w:szCs w:val="28"/>
          <w:vertAlign w:val="subscript"/>
        </w:rPr>
        <w:t>iап</w:t>
      </w:r>
      <w:r w:rsidRPr="00083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761" w:rsidRPr="00512761">
        <w:rPr>
          <w:rFonts w:ascii="Times New Roman" w:hAnsi="Times New Roman" w:cs="Times New Roman"/>
          <w:bCs/>
          <w:sz w:val="28"/>
          <w:szCs w:val="28"/>
        </w:rPr>
        <w:t>- планируемое количество месяцев аренды i-й арендуемой площади.</w:t>
      </w:r>
    </w:p>
    <w:p w:rsidR="00512761" w:rsidRPr="00512761" w:rsidRDefault="00512761" w:rsidP="00083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7D2">
        <w:rPr>
          <w:rFonts w:ascii="Times New Roman" w:hAnsi="Times New Roman" w:cs="Times New Roman"/>
          <w:bCs/>
          <w:sz w:val="28"/>
          <w:szCs w:val="28"/>
        </w:rPr>
        <w:t>Допускается перераспределение площадей в пределах общей площади помещений, рассчитанной исходя из установленных нормативов.</w:t>
      </w:r>
      <w:r w:rsidR="0081598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12761" w:rsidRDefault="0081598B" w:rsidP="00512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абзацы </w:t>
      </w:r>
      <w:r w:rsidR="008802B8" w:rsidRPr="00F42222">
        <w:rPr>
          <w:rFonts w:ascii="Times New Roman" w:hAnsi="Times New Roman" w:cs="Times New Roman"/>
          <w:bCs/>
          <w:sz w:val="28"/>
          <w:szCs w:val="28"/>
        </w:rPr>
        <w:t>3</w:t>
      </w:r>
      <w:r w:rsidR="008802B8">
        <w:rPr>
          <w:rFonts w:ascii="Times New Roman" w:hAnsi="Times New Roman" w:cs="Times New Roman"/>
          <w:bCs/>
          <w:sz w:val="28"/>
          <w:szCs w:val="28"/>
        </w:rPr>
        <w:t xml:space="preserve"> и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5EB">
        <w:rPr>
          <w:rFonts w:ascii="Times New Roman" w:hAnsi="Times New Roman" w:cs="Times New Roman"/>
          <w:bCs/>
          <w:sz w:val="28"/>
          <w:szCs w:val="28"/>
        </w:rPr>
        <w:t xml:space="preserve">пункта 2.52 </w:t>
      </w:r>
      <w:r w:rsidR="00F42222">
        <w:rPr>
          <w:rFonts w:ascii="Times New Roman" w:hAnsi="Times New Roman" w:cs="Times New Roman"/>
          <w:bCs/>
          <w:sz w:val="28"/>
          <w:szCs w:val="28"/>
        </w:rPr>
        <w:t xml:space="preserve">Методики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1598B" w:rsidRPr="0081598B" w:rsidRDefault="002E1852" w:rsidP="00815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81598B" w:rsidRPr="002E1852">
        <w:rPr>
          <w:rFonts w:ascii="Times New Roman" w:hAnsi="Times New Roman" w:cs="Times New Roman"/>
          <w:sz w:val="28"/>
          <w:szCs w:val="24"/>
          <w:lang w:val="en-US"/>
        </w:rPr>
        <w:t>Q</w:t>
      </w:r>
      <w:r w:rsidR="00F42222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ia</w:t>
      </w:r>
      <w:r w:rsidR="00F42222" w:rsidRPr="00F42222">
        <w:rPr>
          <w:rFonts w:ascii="Times New Roman" w:hAnsi="Times New Roman" w:cs="Times New Roman"/>
          <w:sz w:val="28"/>
          <w:szCs w:val="24"/>
          <w:vertAlign w:val="subscript"/>
        </w:rPr>
        <w:t>м</w:t>
      </w:r>
      <w:r w:rsidR="0081598B" w:rsidRPr="0081598B">
        <w:rPr>
          <w:rFonts w:ascii="Times New Roman" w:hAnsi="Times New Roman" w:cs="Times New Roman"/>
          <w:sz w:val="28"/>
          <w:szCs w:val="24"/>
        </w:rPr>
        <w:t xml:space="preserve">- количество i-х транспортных средств в соответствии с нормативами </w:t>
      </w:r>
      <w:r>
        <w:rPr>
          <w:rFonts w:ascii="Times New Roman" w:hAnsi="Times New Roman" w:cs="Times New Roman"/>
          <w:sz w:val="28"/>
          <w:szCs w:val="24"/>
        </w:rPr>
        <w:t>органов местного самоуправления</w:t>
      </w:r>
      <w:r w:rsidR="0081598B" w:rsidRPr="0081598B">
        <w:rPr>
          <w:rFonts w:ascii="Times New Roman" w:hAnsi="Times New Roman" w:cs="Times New Roman"/>
          <w:sz w:val="28"/>
          <w:szCs w:val="24"/>
        </w:rPr>
        <w:t xml:space="preserve"> с учетом нормативов обе</w:t>
      </w:r>
      <w:r>
        <w:rPr>
          <w:rFonts w:ascii="Times New Roman" w:hAnsi="Times New Roman" w:cs="Times New Roman"/>
          <w:sz w:val="28"/>
          <w:szCs w:val="24"/>
        </w:rPr>
        <w:t>спечения функций</w:t>
      </w:r>
      <w:r w:rsidR="0081598B" w:rsidRPr="0081598B">
        <w:rPr>
          <w:rFonts w:ascii="Times New Roman" w:hAnsi="Times New Roman" w:cs="Times New Roman"/>
          <w:sz w:val="28"/>
          <w:szCs w:val="24"/>
        </w:rPr>
        <w:t xml:space="preserve"> органов</w:t>
      </w:r>
      <w:r>
        <w:rPr>
          <w:rFonts w:ascii="Times New Roman" w:hAnsi="Times New Roman" w:cs="Times New Roman"/>
          <w:sz w:val="28"/>
          <w:szCs w:val="24"/>
        </w:rPr>
        <w:t xml:space="preserve"> местного самоуправления</w:t>
      </w:r>
      <w:r w:rsidR="0081598B" w:rsidRPr="0081598B">
        <w:rPr>
          <w:rFonts w:ascii="Times New Roman" w:hAnsi="Times New Roman" w:cs="Times New Roman"/>
          <w:sz w:val="28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>
          <w:rPr>
            <w:rFonts w:ascii="Times New Roman" w:hAnsi="Times New Roman" w:cs="Times New Roman"/>
            <w:sz w:val="28"/>
            <w:szCs w:val="24"/>
          </w:rPr>
          <w:t>приложением №</w:t>
        </w:r>
        <w:r w:rsidR="0081598B" w:rsidRPr="002E1852">
          <w:rPr>
            <w:rFonts w:ascii="Times New Roman" w:hAnsi="Times New Roman" w:cs="Times New Roman"/>
            <w:sz w:val="28"/>
            <w:szCs w:val="24"/>
          </w:rPr>
          <w:t> 2</w:t>
        </w:r>
      </w:hyperlink>
      <w:r w:rsidR="0081598B" w:rsidRPr="0081598B">
        <w:rPr>
          <w:rFonts w:ascii="Times New Roman" w:hAnsi="Times New Roman" w:cs="Times New Roman"/>
          <w:sz w:val="28"/>
          <w:szCs w:val="24"/>
        </w:rPr>
        <w:t xml:space="preserve"> к </w:t>
      </w:r>
      <w:r w:rsidR="0081598B" w:rsidRPr="002E1852">
        <w:rPr>
          <w:rFonts w:ascii="Times New Roman" w:hAnsi="Times New Roman" w:cs="Times New Roman"/>
          <w:sz w:val="28"/>
          <w:szCs w:val="24"/>
        </w:rPr>
        <w:t>настоящей Методике</w:t>
      </w:r>
      <w:r w:rsidR="0081598B" w:rsidRPr="0081598B">
        <w:rPr>
          <w:rFonts w:ascii="Times New Roman" w:hAnsi="Times New Roman" w:cs="Times New Roman"/>
          <w:sz w:val="28"/>
          <w:szCs w:val="24"/>
        </w:rPr>
        <w:t>;</w:t>
      </w:r>
    </w:p>
    <w:p w:rsidR="0081598B" w:rsidRPr="0081598B" w:rsidRDefault="002E1852" w:rsidP="00815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E1852">
        <w:rPr>
          <w:rFonts w:ascii="Times New Roman" w:hAnsi="Times New Roman" w:cs="Times New Roman"/>
          <w:sz w:val="28"/>
          <w:szCs w:val="24"/>
        </w:rPr>
        <w:t>P</w:t>
      </w:r>
      <w:r w:rsidR="00F42222">
        <w:rPr>
          <w:rFonts w:ascii="Times New Roman" w:hAnsi="Times New Roman" w:cs="Times New Roman"/>
          <w:sz w:val="28"/>
          <w:szCs w:val="24"/>
          <w:vertAlign w:val="subscript"/>
        </w:rPr>
        <w:t>iaм</w:t>
      </w:r>
      <w:r w:rsidR="0081598B" w:rsidRPr="0081598B">
        <w:rPr>
          <w:rFonts w:ascii="Times New Roman" w:hAnsi="Times New Roman" w:cs="Times New Roman"/>
          <w:sz w:val="28"/>
          <w:szCs w:val="24"/>
        </w:rPr>
        <w:t xml:space="preserve">- цена приобретения i-го транспортного средства в соответствии с нормативами </w:t>
      </w:r>
      <w:r>
        <w:rPr>
          <w:rFonts w:ascii="Times New Roman" w:hAnsi="Times New Roman" w:cs="Times New Roman"/>
          <w:sz w:val="28"/>
          <w:szCs w:val="24"/>
        </w:rPr>
        <w:t>органов местного самоуправления</w:t>
      </w:r>
      <w:r w:rsidRPr="0081598B">
        <w:rPr>
          <w:rFonts w:ascii="Times New Roman" w:hAnsi="Times New Roman" w:cs="Times New Roman"/>
          <w:sz w:val="28"/>
          <w:szCs w:val="24"/>
        </w:rPr>
        <w:t xml:space="preserve"> </w:t>
      </w:r>
      <w:r w:rsidR="0081598B" w:rsidRPr="0081598B">
        <w:rPr>
          <w:rFonts w:ascii="Times New Roman" w:hAnsi="Times New Roman" w:cs="Times New Roman"/>
          <w:sz w:val="28"/>
          <w:szCs w:val="24"/>
        </w:rPr>
        <w:t xml:space="preserve">с учетом нормативов обеспечения функций </w:t>
      </w:r>
      <w:r>
        <w:rPr>
          <w:rFonts w:ascii="Times New Roman" w:hAnsi="Times New Roman" w:cs="Times New Roman"/>
          <w:sz w:val="28"/>
          <w:szCs w:val="24"/>
        </w:rPr>
        <w:t>органов местного самоуправления</w:t>
      </w:r>
      <w:r w:rsidR="0081598B" w:rsidRPr="0081598B">
        <w:rPr>
          <w:rFonts w:ascii="Times New Roman" w:hAnsi="Times New Roman" w:cs="Times New Roman"/>
          <w:sz w:val="28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>
          <w:rPr>
            <w:rFonts w:ascii="Times New Roman" w:hAnsi="Times New Roman" w:cs="Times New Roman"/>
            <w:sz w:val="28"/>
            <w:szCs w:val="24"/>
          </w:rPr>
          <w:t>приложением №</w:t>
        </w:r>
        <w:r w:rsidR="00A84B60">
          <w:rPr>
            <w:rFonts w:ascii="Times New Roman" w:hAnsi="Times New Roman" w:cs="Times New Roman"/>
            <w:sz w:val="28"/>
            <w:szCs w:val="24"/>
          </w:rPr>
          <w:t xml:space="preserve"> </w:t>
        </w:r>
        <w:r w:rsidR="0081598B" w:rsidRPr="002E1852">
          <w:rPr>
            <w:rFonts w:ascii="Times New Roman" w:hAnsi="Times New Roman" w:cs="Times New Roman"/>
            <w:sz w:val="28"/>
            <w:szCs w:val="24"/>
          </w:rPr>
          <w:t xml:space="preserve">2 </w:t>
        </w:r>
      </w:hyperlink>
      <w:r w:rsidR="0081598B" w:rsidRPr="002E1852">
        <w:rPr>
          <w:rFonts w:ascii="Times New Roman" w:hAnsi="Times New Roman" w:cs="Times New Roman"/>
          <w:sz w:val="28"/>
          <w:szCs w:val="24"/>
        </w:rPr>
        <w:t>к настоящей Методике</w:t>
      </w:r>
      <w:r w:rsidR="0081598B" w:rsidRPr="0081598B">
        <w:rPr>
          <w:rFonts w:ascii="Times New Roman" w:hAnsi="Times New Roman" w:cs="Times New Roman"/>
          <w:sz w:val="28"/>
          <w:szCs w:val="24"/>
        </w:rPr>
        <w:t>.</w:t>
      </w:r>
      <w:r w:rsidR="003B3BA2">
        <w:rPr>
          <w:rFonts w:ascii="Times New Roman" w:hAnsi="Times New Roman" w:cs="Times New Roman"/>
          <w:sz w:val="28"/>
          <w:szCs w:val="24"/>
        </w:rPr>
        <w:t>»;</w:t>
      </w:r>
    </w:p>
    <w:p w:rsidR="003D75EB" w:rsidRPr="00A84B60" w:rsidRDefault="003D75EB" w:rsidP="00815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 w:rsidRPr="00A84B60">
        <w:rPr>
          <w:rFonts w:ascii="Times New Roman" w:hAnsi="Times New Roman" w:cs="Times New Roman"/>
          <w:sz w:val="28"/>
          <w:szCs w:val="24"/>
        </w:rPr>
        <w:t xml:space="preserve">приложение № 1 к Методике изложить в новой редакции, согласно приложению </w:t>
      </w:r>
      <w:r w:rsidR="00A84B60" w:rsidRPr="00A84B60">
        <w:rPr>
          <w:rFonts w:ascii="Times New Roman" w:hAnsi="Times New Roman" w:cs="Times New Roman"/>
          <w:sz w:val="28"/>
          <w:szCs w:val="24"/>
        </w:rPr>
        <w:t>№ 1 к настоящему постановлению;</w:t>
      </w:r>
    </w:p>
    <w:p w:rsidR="00B10B95" w:rsidRPr="00A84B60" w:rsidRDefault="00A84B60" w:rsidP="00A84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5) </w:t>
      </w:r>
      <w:r w:rsidRPr="00A84B60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A84B60">
        <w:rPr>
          <w:rFonts w:ascii="Times New Roman" w:hAnsi="Times New Roman" w:cs="Times New Roman"/>
          <w:sz w:val="28"/>
          <w:szCs w:val="24"/>
        </w:rPr>
        <w:t xml:space="preserve"> к Методике 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4"/>
        </w:rPr>
        <w:t>№ 2</w:t>
      </w:r>
      <w:r w:rsidRPr="00A84B60">
        <w:rPr>
          <w:rFonts w:ascii="Times New Roman" w:hAnsi="Times New Roman" w:cs="Times New Roman"/>
          <w:sz w:val="28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84B60" w:rsidRDefault="00A84B60" w:rsidP="00B10B9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6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Контроль за выполнением настоящего постановления возложить на первого заместителя главы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r w:rsidRPr="004536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Новокубанский район, начальника финансового управления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4536E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муниципального образования Новокубанский район Е.В.Афонину.</w:t>
      </w:r>
    </w:p>
    <w:p w:rsidR="00F42222" w:rsidRPr="00F42222" w:rsidRDefault="00B10B95" w:rsidP="00F4222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6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</w:t>
      </w:r>
      <w:r w:rsidR="00F42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Новокубанский район и подлежит размещению в </w:t>
      </w:r>
      <w:r w:rsidR="00F42222" w:rsidRPr="00F42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единой информационной </w:t>
      </w:r>
      <w:r w:rsidR="003B3BA2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системе</w:t>
      </w:r>
      <w:r w:rsidR="00F42222" w:rsidRPr="00F422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сфере закупок.</w:t>
      </w:r>
    </w:p>
    <w:p w:rsidR="00B10B95" w:rsidRPr="004536EF" w:rsidRDefault="00B10B95" w:rsidP="00B10B9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10B95" w:rsidRDefault="00B10B95" w:rsidP="00B10B9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10B95" w:rsidRPr="00B10B95" w:rsidRDefault="00B10B95" w:rsidP="00B10B9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4D53" w:rsidRDefault="00BE4D53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E4D53" w:rsidRDefault="00BE4D53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                                                                             А.В.Гомодин</w:t>
      </w: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96" w:rsidRDefault="001E7096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9B0E2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9B0E2B" w:rsidRDefault="009B0E2B" w:rsidP="009B0E2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9B0E2B" w:rsidRDefault="009B0E2B" w:rsidP="009B0E2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_________________ № __________</w:t>
      </w:r>
    </w:p>
    <w:p w:rsidR="009B0E2B" w:rsidRDefault="009B0E2B" w:rsidP="009B0E2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E2B" w:rsidRPr="00DB11A7" w:rsidRDefault="009B0E2B" w:rsidP="009B0E2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№ </w:t>
      </w:r>
      <w:r w:rsidRPr="00DB11A7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</w:p>
    <w:p w:rsidR="009B0E2B" w:rsidRPr="00DB11A7" w:rsidRDefault="009B0E2B" w:rsidP="009B0E2B">
      <w:pPr>
        <w:pStyle w:val="ConsPlusNormal"/>
        <w:tabs>
          <w:tab w:val="left" w:pos="709"/>
        </w:tabs>
        <w:suppressAutoHyphens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A7">
        <w:rPr>
          <w:rFonts w:ascii="Times New Roman" w:hAnsi="Times New Roman" w:cs="Times New Roman"/>
          <w:bCs/>
          <w:sz w:val="28"/>
          <w:szCs w:val="28"/>
        </w:rPr>
        <w:t>к Методике определения нормативных затрат на обеспечение функций органов местного самоуправления, а также структурных подразделений органов местного самоуправления муниципального образования Новокубанский район, являющихся главными распорядителями средств бюджета муниципального образования Новокубанский район и подведомственных им муниципальных казенных учреждений</w:t>
      </w:r>
    </w:p>
    <w:p w:rsidR="009B0E2B" w:rsidRDefault="009B0E2B" w:rsidP="009B0E2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Default="009B0E2B" w:rsidP="009B0E2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Pr="00DB11A7" w:rsidRDefault="009B0E2B" w:rsidP="009B0E2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Pr="00CC61DD" w:rsidRDefault="009B0E2B" w:rsidP="009B0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11A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НОРМАТИВЫ</w:t>
      </w:r>
      <w:r w:rsidRPr="00DB11A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CC61DD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функций органов местного самоуправления, </w:t>
      </w:r>
      <w:r w:rsidRPr="00DB11A7">
        <w:rPr>
          <w:rFonts w:ascii="Times New Roman" w:hAnsi="Times New Roman" w:cs="Times New Roman"/>
          <w:b/>
          <w:bCs/>
          <w:sz w:val="28"/>
          <w:szCs w:val="28"/>
        </w:rPr>
        <w:t xml:space="preserve">а также структурных подразделений органов местного самоуправления муниципального образования Новокубанский район, являющихся главными распорядителями средств бюджета муниципального образования Новокубанский район, </w:t>
      </w:r>
      <w:r w:rsidRPr="00CC61DD">
        <w:rPr>
          <w:rFonts w:ascii="Times New Roman" w:hAnsi="Times New Roman" w:cs="Times New Roman"/>
          <w:b/>
          <w:bCs/>
          <w:sz w:val="28"/>
          <w:szCs w:val="28"/>
        </w:rPr>
        <w:t>применяемые при расчете нормативных затрат на приобретение средств подвижной</w:t>
      </w:r>
    </w:p>
    <w:p w:rsidR="009B0E2B" w:rsidRPr="00CC61DD" w:rsidRDefault="009B0E2B" w:rsidP="009B0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61DD">
        <w:rPr>
          <w:rFonts w:ascii="Times New Roman" w:hAnsi="Times New Roman" w:cs="Times New Roman"/>
          <w:b/>
          <w:bCs/>
          <w:sz w:val="28"/>
          <w:szCs w:val="28"/>
        </w:rPr>
        <w:t>связи и услуг подвижной связи</w:t>
      </w:r>
    </w:p>
    <w:p w:rsidR="009B0E2B" w:rsidRPr="00422566" w:rsidRDefault="009B0E2B" w:rsidP="009B0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0"/>
        <w:gridCol w:w="1559"/>
        <w:gridCol w:w="2552"/>
        <w:gridCol w:w="2551"/>
        <w:gridCol w:w="1985"/>
      </w:tblGrid>
      <w:tr w:rsidR="009B0E2B" w:rsidRPr="000726CF" w:rsidTr="00257AD1">
        <w:trPr>
          <w:tblHeader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  <w:r w:rsidRPr="00F96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9B0E2B" w:rsidRPr="000726CF" w:rsidTr="00257AD1">
        <w:trPr>
          <w:trHeight w:val="793"/>
        </w:trPr>
        <w:tc>
          <w:tcPr>
            <w:tcW w:w="9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0E2B" w:rsidRDefault="009B0E2B" w:rsidP="00257AD1">
            <w:p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Органы местного самоуправл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ения муниципального образования</w:t>
            </w:r>
          </w:p>
          <w:p w:rsidR="009B0E2B" w:rsidRPr="000726CF" w:rsidRDefault="009B0E2B" w:rsidP="00257AD1">
            <w:p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Новокубанский район</w:t>
            </w:r>
          </w:p>
        </w:tc>
      </w:tr>
      <w:tr w:rsidR="009B0E2B" w:rsidRPr="000726CF" w:rsidTr="00257AD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 тыс. рублей включительно за 1 единицу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2,5 тыс. рублей включительно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приводится в соответствии с Реестром муниципальных должностей и должностей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службы, утвержденным </w:t>
            </w: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рского края от 8 июня 2007 года </w:t>
            </w: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№ 1243-КЗ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«О Реестре муниципальных должностей и Реестре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Краснодарском крае» (далее – Реестр)</w:t>
            </w:r>
          </w:p>
        </w:tc>
      </w:tr>
      <w:tr w:rsidR="009B0E2B" w:rsidRPr="000726CF" w:rsidTr="00257AD1">
        <w:trPr>
          <w:trHeight w:val="253"/>
        </w:trPr>
        <w:tc>
          <w:tcPr>
            <w:tcW w:w="9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9B0E2B" w:rsidRPr="000726CF" w:rsidTr="00257AD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не более 15 тыс. рублей включительно за 1 единицу в расчете на муниципального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2,5 тыс. рублей включительно в расчете на муниципального служащего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приводится в соответствии с Реестром</w:t>
            </w:r>
            <w:r w:rsidRPr="00F96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B0E2B" w:rsidRPr="000726CF" w:rsidTr="00257AD1">
        <w:trPr>
          <w:trHeight w:val="351"/>
        </w:trPr>
        <w:tc>
          <w:tcPr>
            <w:tcW w:w="9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0E2B" w:rsidRPr="000726CF" w:rsidRDefault="009B0E2B" w:rsidP="00257AD1">
            <w:pPr>
              <w:pStyle w:val="1"/>
              <w:ind w:left="-108" w:right="-108"/>
              <w:rPr>
                <w:rFonts w:ascii="Times New Roman" w:hAnsi="Times New Roman" w:cs="Times New Roman"/>
              </w:rPr>
            </w:pPr>
            <w:r w:rsidRPr="000726CF">
              <w:rPr>
                <w:rFonts w:ascii="Times New Roman" w:hAnsi="Times New Roman" w:cs="Times New Roman"/>
              </w:rPr>
              <w:t>Главные должности муниципальной службы</w:t>
            </w:r>
          </w:p>
        </w:tc>
      </w:tr>
      <w:tr w:rsidR="009B0E2B" w:rsidRPr="000726CF" w:rsidTr="00257AD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не более 5 тыс. рублей включительно за 1 единицу в расчете на муниципального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1,0 тыс. рублей в расчете на 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приводится в соответствии с Реестром</w:t>
            </w:r>
            <w:r w:rsidRPr="00F96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B0E2B" w:rsidRPr="000726CF" w:rsidTr="00257AD1">
        <w:trPr>
          <w:trHeight w:val="306"/>
        </w:trPr>
        <w:tc>
          <w:tcPr>
            <w:tcW w:w="9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0E2B" w:rsidRPr="000726CF" w:rsidRDefault="009B0E2B" w:rsidP="00257AD1">
            <w:pPr>
              <w:pStyle w:val="1"/>
              <w:ind w:left="-108" w:right="-108"/>
              <w:rPr>
                <w:rFonts w:ascii="Times New Roman" w:hAnsi="Times New Roman" w:cs="Times New Roman"/>
                <w:color w:val="auto"/>
              </w:rPr>
            </w:pPr>
            <w:r w:rsidRPr="000726CF">
              <w:rPr>
                <w:rFonts w:ascii="Times New Roman" w:hAnsi="Times New Roman" w:cs="Times New Roman"/>
              </w:rPr>
              <w:t>Ведущие должности муниципальной службы</w:t>
            </w:r>
          </w:p>
        </w:tc>
      </w:tr>
      <w:tr w:rsidR="009B0E2B" w:rsidRPr="000726CF" w:rsidTr="00257AD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не более 5 тыс. рублей включительно за 1 единицу в расчете на муниципального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1,0 тыс. рублей в расчете на 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2B" w:rsidRPr="000726CF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приводится в соответствии с Реестром</w:t>
            </w:r>
            <w:r w:rsidRPr="00F96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9B0E2B" w:rsidRPr="00422566" w:rsidRDefault="009B0E2B" w:rsidP="009B0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5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B0E2B" w:rsidRPr="00CC61DD" w:rsidRDefault="009B0E2B" w:rsidP="009B0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8" w:name="sub_1011"/>
      <w:r w:rsidRPr="00CC61DD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CC61DD">
        <w:rPr>
          <w:rFonts w:ascii="Times New Roman" w:hAnsi="Times New Roman" w:cs="Times New Roman"/>
          <w:sz w:val="28"/>
          <w:szCs w:val="24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9B0E2B" w:rsidRPr="00CC61DD" w:rsidRDefault="009B0E2B" w:rsidP="009B0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C61DD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CC61DD">
        <w:rPr>
          <w:rFonts w:ascii="Times New Roman" w:hAnsi="Times New Roman" w:cs="Times New Roman"/>
          <w:sz w:val="28"/>
          <w:szCs w:val="24"/>
        </w:rPr>
        <w:t>Муниципальные служащие</w:t>
      </w:r>
      <w:r w:rsidRPr="00F96D2C">
        <w:rPr>
          <w:rFonts w:ascii="Times New Roman" w:hAnsi="Times New Roman" w:cs="Times New Roman"/>
          <w:sz w:val="28"/>
          <w:szCs w:val="24"/>
        </w:rPr>
        <w:t xml:space="preserve"> обеспечиваются средствами связи по решению </w:t>
      </w:r>
      <w:r w:rsidRPr="00CC61DD">
        <w:rPr>
          <w:rFonts w:ascii="Times New Roman" w:hAnsi="Times New Roman" w:cs="Times New Roman"/>
          <w:sz w:val="28"/>
          <w:szCs w:val="24"/>
        </w:rPr>
        <w:t xml:space="preserve">главы муниципального образования Новокубанский район, </w:t>
      </w:r>
      <w:r w:rsidRPr="00F96D2C">
        <w:rPr>
          <w:rFonts w:ascii="Times New Roman" w:hAnsi="Times New Roman" w:cs="Times New Roman"/>
          <w:sz w:val="28"/>
          <w:szCs w:val="24"/>
        </w:rPr>
        <w:t xml:space="preserve">руководителей </w:t>
      </w:r>
      <w:r w:rsidRPr="00CC61DD">
        <w:rPr>
          <w:rFonts w:ascii="Times New Roman" w:hAnsi="Times New Roman" w:cs="Times New Roman"/>
          <w:sz w:val="28"/>
          <w:szCs w:val="24"/>
        </w:rPr>
        <w:t>органов местного самоуправления муниципального образования Новокубанский район, структурных подразделений администрации муниципального образования Новокубанский район, являющихся главными распорядителями средств бюджета муниципального образования Новокубанский район.</w:t>
      </w:r>
    </w:p>
    <w:p w:rsidR="009B0E2B" w:rsidRPr="00CC61DD" w:rsidRDefault="009B0E2B" w:rsidP="009B0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9" w:name="sub_1044"/>
      <w:r w:rsidRPr="00CC61DD">
        <w:rPr>
          <w:rFonts w:ascii="Times New Roman" w:hAnsi="Times New Roman" w:cs="Times New Roman"/>
          <w:b/>
          <w:sz w:val="28"/>
          <w:szCs w:val="24"/>
        </w:rPr>
        <w:t>Примечание.</w:t>
      </w:r>
      <w:r w:rsidRPr="00CC61DD">
        <w:rPr>
          <w:rFonts w:ascii="Times New Roman" w:hAnsi="Times New Roman" w:cs="Times New Roman"/>
          <w:sz w:val="28"/>
          <w:szCs w:val="24"/>
        </w:rPr>
        <w:t xml:space="preserve"> Норматив приобретения средств подвижной связи и услуг подвижной</w:t>
      </w:r>
      <w:r w:rsidRPr="00F96D2C">
        <w:rPr>
          <w:rFonts w:ascii="Times New Roman" w:hAnsi="Times New Roman" w:cs="Times New Roman"/>
          <w:sz w:val="28"/>
          <w:szCs w:val="24"/>
        </w:rPr>
        <w:t xml:space="preserve"> связи </w:t>
      </w:r>
      <w:r w:rsidRPr="00CC61DD">
        <w:rPr>
          <w:rFonts w:ascii="Times New Roman" w:hAnsi="Times New Roman" w:cs="Times New Roman"/>
          <w:sz w:val="28"/>
          <w:szCs w:val="24"/>
        </w:rPr>
        <w:t>для лиц</w:t>
      </w:r>
      <w:r w:rsidRPr="00F96D2C">
        <w:rPr>
          <w:rFonts w:ascii="Times New Roman" w:hAnsi="Times New Roman" w:cs="Times New Roman"/>
          <w:sz w:val="28"/>
          <w:szCs w:val="24"/>
        </w:rPr>
        <w:t xml:space="preserve">, </w:t>
      </w:r>
      <w:r w:rsidRPr="00CC61DD">
        <w:rPr>
          <w:rFonts w:ascii="Times New Roman" w:hAnsi="Times New Roman" w:cs="Times New Roman"/>
          <w:sz w:val="28"/>
          <w:szCs w:val="24"/>
        </w:rPr>
        <w:t>замещающих должности муниципальной службы, определяется правовым актом соответствующего</w:t>
      </w:r>
      <w:r w:rsidRPr="00F96D2C">
        <w:rPr>
          <w:rFonts w:ascii="Times New Roman" w:hAnsi="Times New Roman" w:cs="Times New Roman"/>
          <w:sz w:val="28"/>
          <w:szCs w:val="24"/>
        </w:rPr>
        <w:t xml:space="preserve"> </w:t>
      </w:r>
      <w:bookmarkEnd w:id="9"/>
      <w:r w:rsidRPr="00CC61DD">
        <w:rPr>
          <w:rFonts w:ascii="Times New Roman" w:hAnsi="Times New Roman" w:cs="Times New Roman"/>
          <w:sz w:val="28"/>
          <w:szCs w:val="24"/>
        </w:rPr>
        <w:t>органа местного самоуправления.».</w:t>
      </w:r>
    </w:p>
    <w:p w:rsidR="009B0E2B" w:rsidRPr="00CC61DD" w:rsidRDefault="009B0E2B" w:rsidP="009B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10" w:name="sub_1022"/>
      <w:bookmarkEnd w:id="8"/>
    </w:p>
    <w:p w:rsidR="009B0E2B" w:rsidRDefault="009B0E2B" w:rsidP="009B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Default="009B0E2B" w:rsidP="009B0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Default="009B0E2B" w:rsidP="009B0E2B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B0E2B" w:rsidRDefault="009B0E2B" w:rsidP="009B0E2B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район, начальник</w:t>
      </w:r>
    </w:p>
    <w:p w:rsidR="009B0E2B" w:rsidRDefault="009B0E2B" w:rsidP="009B0E2B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9B0E2B" w:rsidRPr="004F13C9" w:rsidRDefault="009B0E2B" w:rsidP="009B0E2B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                             Е.В.Афонина</w:t>
      </w:r>
    </w:p>
    <w:bookmarkEnd w:id="10"/>
    <w:p w:rsidR="009B0E2B" w:rsidRPr="00422566" w:rsidRDefault="009B0E2B" w:rsidP="009B0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9B0E2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9B0E2B" w:rsidRDefault="009B0E2B" w:rsidP="009B0E2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9B0E2B" w:rsidRDefault="009B0E2B" w:rsidP="009B0E2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_________________ № __________</w:t>
      </w:r>
    </w:p>
    <w:p w:rsidR="009B0E2B" w:rsidRDefault="009B0E2B" w:rsidP="009B0E2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E2B" w:rsidRPr="00DB11A7" w:rsidRDefault="009B0E2B" w:rsidP="009B0E2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 2</w:t>
      </w:r>
    </w:p>
    <w:p w:rsidR="009B0E2B" w:rsidRPr="00DB11A7" w:rsidRDefault="009B0E2B" w:rsidP="009B0E2B">
      <w:pPr>
        <w:pStyle w:val="ConsPlusNormal"/>
        <w:tabs>
          <w:tab w:val="left" w:pos="709"/>
        </w:tabs>
        <w:suppressAutoHyphens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A7">
        <w:rPr>
          <w:rFonts w:ascii="Times New Roman" w:hAnsi="Times New Roman" w:cs="Times New Roman"/>
          <w:bCs/>
          <w:sz w:val="28"/>
          <w:szCs w:val="28"/>
        </w:rPr>
        <w:t>к Методике определения нормативных затрат на обеспечение функций органов местного самоуправления, а также структурных подразделений органов местного самоуправления муниципального образования Новокубанский район, являющихся главными распорядителями средств бюджета муниципального образования Новокубанский район и подведомственных им муниципальных казенных учреждений</w:t>
      </w:r>
    </w:p>
    <w:p w:rsidR="009B0E2B" w:rsidRDefault="009B0E2B" w:rsidP="009B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Default="009B0E2B" w:rsidP="009B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Default="009B0E2B" w:rsidP="009B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Default="009B0E2B" w:rsidP="009B0E2B">
      <w:pPr>
        <w:pStyle w:val="1"/>
        <w:rPr>
          <w:rFonts w:ascii="Times New Roman" w:hAnsi="Times New Roman" w:cs="Times New Roman"/>
          <w:sz w:val="28"/>
          <w:szCs w:val="28"/>
        </w:rPr>
      </w:pPr>
      <w:r w:rsidRPr="00DB11A7">
        <w:rPr>
          <w:rFonts w:ascii="Times New Roman" w:hAnsi="Times New Roman" w:cs="Times New Roman"/>
          <w:sz w:val="28"/>
          <w:szCs w:val="28"/>
        </w:rPr>
        <w:t>НОРМАТИВЫ</w:t>
      </w:r>
      <w:r w:rsidRPr="00DB11A7">
        <w:rPr>
          <w:rFonts w:ascii="Times New Roman" w:hAnsi="Times New Roman" w:cs="Times New Roman"/>
          <w:sz w:val="28"/>
          <w:szCs w:val="28"/>
        </w:rPr>
        <w:br/>
        <w:t xml:space="preserve">обеспечения функций органов местного самоуправления, а также структурных подразделений органов местного самоуправления муниципального образования Новокубанский район, являющихся главными распорядителями средств бюджета муниципального образования Новокубанский район, </w:t>
      </w:r>
      <w:r w:rsidRPr="003F3C88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учреждения, применяемые при расчете нормативных затрат на приобретение служебного легкового автотранспорта</w:t>
      </w:r>
    </w:p>
    <w:p w:rsidR="009B0E2B" w:rsidRPr="003F3C88" w:rsidRDefault="009B0E2B" w:rsidP="009B0E2B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46"/>
        <w:gridCol w:w="1843"/>
        <w:gridCol w:w="2126"/>
        <w:gridCol w:w="1400"/>
        <w:gridCol w:w="1151"/>
      </w:tblGrid>
      <w:tr w:rsidR="009B0E2B" w:rsidRPr="00E21F99" w:rsidTr="00257AD1">
        <w:tc>
          <w:tcPr>
            <w:tcW w:w="3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органа</w:t>
            </w:r>
            <w:r w:rsidRPr="00E21F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местного самоуправления,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структурного подразделения органа</w:t>
            </w:r>
            <w:r w:rsidRPr="00E2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Новокубанский район, являющегося главным распорядителем</w:t>
            </w:r>
            <w:r w:rsidRPr="00E2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бюджета муниципального образования Новокубанский район</w:t>
            </w:r>
            <w:r w:rsidRPr="003F3C8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9B0E2B" w:rsidRPr="00E21F99" w:rsidTr="00257A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9B0E2B" w:rsidRPr="00E21F99" w:rsidTr="00257A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E2B" w:rsidRPr="00E21F99" w:rsidTr="00257A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служащего, замещающего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высшей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главной должности муниципальной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млн. рублей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служащего, замещающего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высшей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главной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не более 1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диницы в расчете на муниципального</w:t>
            </w: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ведущую </w:t>
            </w: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 млн. рублей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ведущую </w:t>
            </w: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с персональным закреплением</w:t>
            </w:r>
            <w:r w:rsidRPr="003F3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2B" w:rsidRPr="00E21F99" w:rsidRDefault="009B0E2B" w:rsidP="002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99">
              <w:rPr>
                <w:rFonts w:ascii="Times New Roman" w:hAnsi="Times New Roman" w:cs="Times New Roman"/>
                <w:sz w:val="24"/>
                <w:szCs w:val="24"/>
              </w:rPr>
              <w:t>не более 1,0 млн. рублей</w:t>
            </w:r>
          </w:p>
        </w:tc>
      </w:tr>
    </w:tbl>
    <w:p w:rsidR="009B0E2B" w:rsidRPr="003F3C88" w:rsidRDefault="009B0E2B" w:rsidP="009B0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1" w:name="sub_2011"/>
      <w:r w:rsidRPr="003F3C88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</w:p>
    <w:p w:rsidR="009B0E2B" w:rsidRPr="003F3C88" w:rsidRDefault="009B0E2B" w:rsidP="009B0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F3C88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3F3C88">
        <w:rPr>
          <w:rFonts w:ascii="Times New Roman" w:hAnsi="Times New Roman" w:cs="Times New Roman"/>
          <w:sz w:val="28"/>
          <w:szCs w:val="24"/>
        </w:rPr>
        <w:t xml:space="preserve"> Порядок предоставления, использования и эксплуатации служебного автотранспорта (включая установление лимитов пробега служебного автотранспорта, количество единиц служебного автотранспорта, предоставляемого органам </w:t>
      </w:r>
      <w:r>
        <w:rPr>
          <w:rFonts w:ascii="Times New Roman" w:hAnsi="Times New Roman" w:cs="Times New Roman"/>
          <w:sz w:val="28"/>
          <w:szCs w:val="24"/>
        </w:rPr>
        <w:t>местного самоуправления</w:t>
      </w:r>
      <w:r w:rsidRPr="003F3C88">
        <w:rPr>
          <w:rFonts w:ascii="Times New Roman" w:hAnsi="Times New Roman" w:cs="Times New Roman"/>
          <w:sz w:val="28"/>
          <w:szCs w:val="24"/>
        </w:rPr>
        <w:t xml:space="preserve">), находящегося в оперативном управлении </w:t>
      </w:r>
      <w:r>
        <w:rPr>
          <w:rFonts w:ascii="Times New Roman" w:hAnsi="Times New Roman" w:cs="Times New Roman"/>
          <w:sz w:val="28"/>
          <w:szCs w:val="24"/>
        </w:rPr>
        <w:t>муниципального</w:t>
      </w:r>
      <w:r w:rsidRPr="003F3C88">
        <w:rPr>
          <w:rFonts w:ascii="Times New Roman" w:hAnsi="Times New Roman" w:cs="Times New Roman"/>
          <w:sz w:val="28"/>
          <w:szCs w:val="24"/>
        </w:rPr>
        <w:t xml:space="preserve"> казенного учреждения </w:t>
      </w:r>
      <w:r>
        <w:rPr>
          <w:rFonts w:ascii="Times New Roman" w:hAnsi="Times New Roman" w:cs="Times New Roman"/>
          <w:sz w:val="28"/>
          <w:szCs w:val="24"/>
        </w:rPr>
        <w:t>«Центр комплексного обслуживания муниципального о</w:t>
      </w:r>
      <w:r w:rsidRPr="007D723E">
        <w:rPr>
          <w:rFonts w:ascii="Times New Roman" w:hAnsi="Times New Roman" w:cs="Times New Roman"/>
          <w:sz w:val="28"/>
          <w:szCs w:val="24"/>
        </w:rPr>
        <w:t>бразования Новокубанский район</w:t>
      </w:r>
      <w:r>
        <w:rPr>
          <w:rFonts w:ascii="Times New Roman" w:hAnsi="Times New Roman" w:cs="Times New Roman"/>
          <w:sz w:val="28"/>
          <w:szCs w:val="24"/>
        </w:rPr>
        <w:t>»,</w:t>
      </w:r>
      <w:r w:rsidRPr="003F3C88">
        <w:rPr>
          <w:rFonts w:ascii="Times New Roman" w:hAnsi="Times New Roman" w:cs="Times New Roman"/>
          <w:sz w:val="28"/>
          <w:szCs w:val="24"/>
        </w:rPr>
        <w:t xml:space="preserve"> а также норматив приобретения служебного легкового автотранспорта, закупаемого указанным учреждением для обеспечения деятельности лиц, замещающих </w:t>
      </w:r>
      <w:r>
        <w:rPr>
          <w:rFonts w:ascii="Times New Roman" w:hAnsi="Times New Roman" w:cs="Times New Roman"/>
          <w:sz w:val="28"/>
          <w:szCs w:val="24"/>
        </w:rPr>
        <w:t>муниципальные</w:t>
      </w:r>
      <w:r w:rsidRPr="003F3C88">
        <w:rPr>
          <w:rFonts w:ascii="Times New Roman" w:hAnsi="Times New Roman" w:cs="Times New Roman"/>
          <w:sz w:val="28"/>
          <w:szCs w:val="24"/>
        </w:rPr>
        <w:t xml:space="preserve"> должности, определяется </w:t>
      </w:r>
      <w:r>
        <w:rPr>
          <w:rFonts w:ascii="Times New Roman" w:hAnsi="Times New Roman" w:cs="Times New Roman"/>
          <w:sz w:val="28"/>
          <w:szCs w:val="24"/>
        </w:rPr>
        <w:t>распоряжением администрации муниципального образования Новокубанский район.</w:t>
      </w:r>
    </w:p>
    <w:p w:rsidR="009B0E2B" w:rsidRPr="007D723E" w:rsidRDefault="009B0E2B" w:rsidP="009B0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2" w:name="sub_2022"/>
      <w:bookmarkEnd w:id="11"/>
      <w:r w:rsidRPr="003F3C88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Д</w:t>
      </w:r>
      <w:r w:rsidRPr="003F3C88">
        <w:rPr>
          <w:rFonts w:ascii="Times New Roman" w:hAnsi="Times New Roman" w:cs="Times New Roman"/>
          <w:sz w:val="28"/>
          <w:szCs w:val="24"/>
        </w:rPr>
        <w:t xml:space="preserve">ля </w:t>
      </w:r>
      <w:r>
        <w:rPr>
          <w:rFonts w:ascii="Times New Roman" w:hAnsi="Times New Roman" w:cs="Times New Roman"/>
          <w:sz w:val="28"/>
          <w:szCs w:val="24"/>
        </w:rPr>
        <w:t>структурных подразделений органов местного самоуправления администрации муниципального образования Новокубанский район</w:t>
      </w:r>
      <w:r w:rsidRPr="003F3C88">
        <w:rPr>
          <w:rFonts w:ascii="Times New Roman" w:hAnsi="Times New Roman" w:cs="Times New Roman"/>
          <w:sz w:val="28"/>
          <w:szCs w:val="24"/>
        </w:rPr>
        <w:t xml:space="preserve"> в функции которых входит осуществление </w:t>
      </w:r>
      <w:r>
        <w:rPr>
          <w:rFonts w:ascii="Times New Roman" w:hAnsi="Times New Roman" w:cs="Times New Roman"/>
          <w:sz w:val="28"/>
          <w:szCs w:val="24"/>
        </w:rPr>
        <w:t>муниципального</w:t>
      </w:r>
      <w:r w:rsidRPr="003F3C88">
        <w:rPr>
          <w:rFonts w:ascii="Times New Roman" w:hAnsi="Times New Roman" w:cs="Times New Roman"/>
          <w:sz w:val="28"/>
          <w:szCs w:val="24"/>
        </w:rPr>
        <w:t xml:space="preserve"> контроля (надзора), осуществляемого путем проведения регулярных выездных проверок, </w:t>
      </w:r>
      <w:r>
        <w:rPr>
          <w:rFonts w:ascii="Times New Roman" w:hAnsi="Times New Roman" w:cs="Times New Roman"/>
          <w:sz w:val="28"/>
          <w:szCs w:val="24"/>
        </w:rPr>
        <w:t xml:space="preserve">могут </w:t>
      </w:r>
      <w:r w:rsidRPr="003F3C88">
        <w:rPr>
          <w:rFonts w:ascii="Times New Roman" w:hAnsi="Times New Roman" w:cs="Times New Roman"/>
          <w:sz w:val="28"/>
          <w:szCs w:val="24"/>
        </w:rPr>
        <w:t xml:space="preserve">предоставляются дополнительные транспортные средства в количестве и порядке, определенном правовым актом </w:t>
      </w:r>
      <w:r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 Новокубанский район.</w:t>
      </w:r>
      <w:bookmarkEnd w:id="12"/>
      <w:r>
        <w:rPr>
          <w:rFonts w:ascii="Times New Roman" w:hAnsi="Times New Roman" w:cs="Times New Roman"/>
          <w:sz w:val="28"/>
          <w:szCs w:val="28"/>
        </w:rPr>
        <w:t>».</w:t>
      </w:r>
    </w:p>
    <w:p w:rsidR="009B0E2B" w:rsidRDefault="009B0E2B" w:rsidP="009B0E2B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Default="009B0E2B" w:rsidP="009B0E2B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Default="009B0E2B" w:rsidP="009B0E2B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Default="009B0E2B" w:rsidP="009B0E2B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B0E2B" w:rsidRDefault="009B0E2B" w:rsidP="009B0E2B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район, начальник</w:t>
      </w:r>
    </w:p>
    <w:p w:rsidR="009B0E2B" w:rsidRDefault="009B0E2B" w:rsidP="009B0E2B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9B0E2B" w:rsidRPr="004F13C9" w:rsidRDefault="009B0E2B" w:rsidP="009B0E2B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                       Е.В.Афонина</w:t>
      </w: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GoBack"/>
      <w:bookmarkEnd w:id="13"/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2B" w:rsidRPr="00261323" w:rsidRDefault="009B0E2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0E2B" w:rsidRPr="00261323" w:rsidSect="00A84B60">
      <w:headerReference w:type="default" r:id="rId6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0D" w:rsidRDefault="008C680D">
      <w:pPr>
        <w:spacing w:after="0" w:line="240" w:lineRule="auto"/>
      </w:pPr>
      <w:r>
        <w:separator/>
      </w:r>
    </w:p>
  </w:endnote>
  <w:endnote w:type="continuationSeparator" w:id="0">
    <w:p w:rsidR="008C680D" w:rsidRDefault="008C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0D" w:rsidRDefault="008C680D">
      <w:pPr>
        <w:spacing w:after="0" w:line="240" w:lineRule="auto"/>
      </w:pPr>
      <w:r>
        <w:separator/>
      </w:r>
    </w:p>
  </w:footnote>
  <w:footnote w:type="continuationSeparator" w:id="0">
    <w:p w:rsidR="008C680D" w:rsidRDefault="008C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EC" w:rsidRPr="00F42222" w:rsidRDefault="004F05EC">
    <w:pPr>
      <w:pStyle w:val="a3"/>
      <w:jc w:val="center"/>
      <w:rPr>
        <w:rFonts w:ascii="Times New Roman" w:hAnsi="Times New Roman"/>
        <w:sz w:val="48"/>
        <w:szCs w:val="28"/>
      </w:rPr>
    </w:pPr>
  </w:p>
  <w:p w:rsidR="004F05EC" w:rsidRPr="00F42222" w:rsidRDefault="001C649D">
    <w:pPr>
      <w:pStyle w:val="a3"/>
      <w:jc w:val="center"/>
      <w:rPr>
        <w:rFonts w:ascii="Times New Roman" w:hAnsi="Times New Roman"/>
        <w:sz w:val="24"/>
        <w:szCs w:val="28"/>
      </w:rPr>
    </w:pPr>
    <w:r w:rsidRPr="00F42222">
      <w:rPr>
        <w:rFonts w:ascii="Times New Roman" w:hAnsi="Times New Roman"/>
        <w:sz w:val="24"/>
        <w:szCs w:val="28"/>
      </w:rPr>
      <w:fldChar w:fldCharType="begin"/>
    </w:r>
    <w:r w:rsidR="004F05EC" w:rsidRPr="00F42222">
      <w:rPr>
        <w:rFonts w:ascii="Times New Roman" w:hAnsi="Times New Roman"/>
        <w:sz w:val="24"/>
        <w:szCs w:val="28"/>
      </w:rPr>
      <w:instrText>PAGE   \* MERGEFORMAT</w:instrText>
    </w:r>
    <w:r w:rsidRPr="00F42222">
      <w:rPr>
        <w:rFonts w:ascii="Times New Roman" w:hAnsi="Times New Roman"/>
        <w:sz w:val="24"/>
        <w:szCs w:val="28"/>
      </w:rPr>
      <w:fldChar w:fldCharType="separate"/>
    </w:r>
    <w:r w:rsidR="00643F73">
      <w:rPr>
        <w:rFonts w:ascii="Times New Roman" w:hAnsi="Times New Roman"/>
        <w:noProof/>
        <w:sz w:val="24"/>
        <w:szCs w:val="28"/>
      </w:rPr>
      <w:t>9</w:t>
    </w:r>
    <w:r w:rsidRPr="00F42222">
      <w:rPr>
        <w:rFonts w:ascii="Times New Roman" w:hAnsi="Times New Roman"/>
        <w:sz w:val="24"/>
        <w:szCs w:val="28"/>
      </w:rPr>
      <w:fldChar w:fldCharType="end"/>
    </w:r>
  </w:p>
  <w:p w:rsidR="004F05EC" w:rsidRDefault="004F05EC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1323"/>
    <w:rsid w:val="00004A3C"/>
    <w:rsid w:val="00004C08"/>
    <w:rsid w:val="00007488"/>
    <w:rsid w:val="00011B6F"/>
    <w:rsid w:val="000131E1"/>
    <w:rsid w:val="000133DC"/>
    <w:rsid w:val="00014BD1"/>
    <w:rsid w:val="00014FDE"/>
    <w:rsid w:val="00016649"/>
    <w:rsid w:val="00017104"/>
    <w:rsid w:val="0002023C"/>
    <w:rsid w:val="00021BE4"/>
    <w:rsid w:val="00025192"/>
    <w:rsid w:val="000258A6"/>
    <w:rsid w:val="00026554"/>
    <w:rsid w:val="00027B17"/>
    <w:rsid w:val="000303FE"/>
    <w:rsid w:val="00030F82"/>
    <w:rsid w:val="00031731"/>
    <w:rsid w:val="00033FE2"/>
    <w:rsid w:val="0003535F"/>
    <w:rsid w:val="0003558A"/>
    <w:rsid w:val="000359D7"/>
    <w:rsid w:val="00037DF3"/>
    <w:rsid w:val="000402F1"/>
    <w:rsid w:val="00040A39"/>
    <w:rsid w:val="00041F3B"/>
    <w:rsid w:val="00042EE7"/>
    <w:rsid w:val="00042F1F"/>
    <w:rsid w:val="000437FF"/>
    <w:rsid w:val="000458DD"/>
    <w:rsid w:val="00054AE0"/>
    <w:rsid w:val="00062675"/>
    <w:rsid w:val="00062A1E"/>
    <w:rsid w:val="00062B62"/>
    <w:rsid w:val="000636EE"/>
    <w:rsid w:val="000648AE"/>
    <w:rsid w:val="00064DDA"/>
    <w:rsid w:val="000709F6"/>
    <w:rsid w:val="0007121D"/>
    <w:rsid w:val="000727B8"/>
    <w:rsid w:val="00075D97"/>
    <w:rsid w:val="000766D3"/>
    <w:rsid w:val="00080EF0"/>
    <w:rsid w:val="00080FBF"/>
    <w:rsid w:val="0008246D"/>
    <w:rsid w:val="00082B4B"/>
    <w:rsid w:val="00082C23"/>
    <w:rsid w:val="000830F5"/>
    <w:rsid w:val="000837D2"/>
    <w:rsid w:val="000849D2"/>
    <w:rsid w:val="00084C24"/>
    <w:rsid w:val="00091DC4"/>
    <w:rsid w:val="000926F9"/>
    <w:rsid w:val="000941D5"/>
    <w:rsid w:val="000957D4"/>
    <w:rsid w:val="00096838"/>
    <w:rsid w:val="00097464"/>
    <w:rsid w:val="00097597"/>
    <w:rsid w:val="000979CD"/>
    <w:rsid w:val="000A32A0"/>
    <w:rsid w:val="000A3EF1"/>
    <w:rsid w:val="000A6448"/>
    <w:rsid w:val="000B6C46"/>
    <w:rsid w:val="000C0803"/>
    <w:rsid w:val="000C15FB"/>
    <w:rsid w:val="000C21F2"/>
    <w:rsid w:val="000C25DC"/>
    <w:rsid w:val="000C3DA3"/>
    <w:rsid w:val="000C48D1"/>
    <w:rsid w:val="000C4E69"/>
    <w:rsid w:val="000C68BA"/>
    <w:rsid w:val="000C7594"/>
    <w:rsid w:val="000D01B2"/>
    <w:rsid w:val="000D19E3"/>
    <w:rsid w:val="000D2F0D"/>
    <w:rsid w:val="000D5B40"/>
    <w:rsid w:val="000E0FF8"/>
    <w:rsid w:val="000E1E57"/>
    <w:rsid w:val="000E2811"/>
    <w:rsid w:val="000E2B03"/>
    <w:rsid w:val="000E327E"/>
    <w:rsid w:val="000E3660"/>
    <w:rsid w:val="000E37AC"/>
    <w:rsid w:val="000E6960"/>
    <w:rsid w:val="000E6A9D"/>
    <w:rsid w:val="000F072F"/>
    <w:rsid w:val="000F45F4"/>
    <w:rsid w:val="000F52E1"/>
    <w:rsid w:val="000F531E"/>
    <w:rsid w:val="000F55D2"/>
    <w:rsid w:val="001019B0"/>
    <w:rsid w:val="001022F5"/>
    <w:rsid w:val="001047DA"/>
    <w:rsid w:val="00105CA1"/>
    <w:rsid w:val="001063F4"/>
    <w:rsid w:val="0010776D"/>
    <w:rsid w:val="001108EE"/>
    <w:rsid w:val="001122C4"/>
    <w:rsid w:val="00114D79"/>
    <w:rsid w:val="00116B41"/>
    <w:rsid w:val="00123C4B"/>
    <w:rsid w:val="0013246F"/>
    <w:rsid w:val="001324A0"/>
    <w:rsid w:val="00132983"/>
    <w:rsid w:val="0013323D"/>
    <w:rsid w:val="001432D5"/>
    <w:rsid w:val="00143A50"/>
    <w:rsid w:val="00143EAE"/>
    <w:rsid w:val="001513F5"/>
    <w:rsid w:val="0015495F"/>
    <w:rsid w:val="001573F6"/>
    <w:rsid w:val="00157D0E"/>
    <w:rsid w:val="00163C0A"/>
    <w:rsid w:val="00165F20"/>
    <w:rsid w:val="001662AA"/>
    <w:rsid w:val="00170BCD"/>
    <w:rsid w:val="0017123B"/>
    <w:rsid w:val="00171CA1"/>
    <w:rsid w:val="00171E5F"/>
    <w:rsid w:val="001734DA"/>
    <w:rsid w:val="00174F13"/>
    <w:rsid w:val="00175166"/>
    <w:rsid w:val="001764E9"/>
    <w:rsid w:val="00177CFA"/>
    <w:rsid w:val="00181472"/>
    <w:rsid w:val="00182262"/>
    <w:rsid w:val="00182913"/>
    <w:rsid w:val="0018694E"/>
    <w:rsid w:val="00186F5A"/>
    <w:rsid w:val="0018718E"/>
    <w:rsid w:val="0019000C"/>
    <w:rsid w:val="00192925"/>
    <w:rsid w:val="00196146"/>
    <w:rsid w:val="00196A8C"/>
    <w:rsid w:val="001A0060"/>
    <w:rsid w:val="001A0185"/>
    <w:rsid w:val="001A1965"/>
    <w:rsid w:val="001A2DA5"/>
    <w:rsid w:val="001B51DF"/>
    <w:rsid w:val="001B7C8E"/>
    <w:rsid w:val="001C3228"/>
    <w:rsid w:val="001C400F"/>
    <w:rsid w:val="001C5439"/>
    <w:rsid w:val="001C649D"/>
    <w:rsid w:val="001C67A5"/>
    <w:rsid w:val="001C6831"/>
    <w:rsid w:val="001C6DFD"/>
    <w:rsid w:val="001D1DC3"/>
    <w:rsid w:val="001D3718"/>
    <w:rsid w:val="001D3ABD"/>
    <w:rsid w:val="001D3BFD"/>
    <w:rsid w:val="001D48A0"/>
    <w:rsid w:val="001D5558"/>
    <w:rsid w:val="001E0B44"/>
    <w:rsid w:val="001E2919"/>
    <w:rsid w:val="001E52F0"/>
    <w:rsid w:val="001E59FD"/>
    <w:rsid w:val="001E6339"/>
    <w:rsid w:val="001E6BE0"/>
    <w:rsid w:val="001E7096"/>
    <w:rsid w:val="001F082F"/>
    <w:rsid w:val="001F2A2F"/>
    <w:rsid w:val="001F4D7C"/>
    <w:rsid w:val="001F62EC"/>
    <w:rsid w:val="00200F9B"/>
    <w:rsid w:val="00202414"/>
    <w:rsid w:val="00202433"/>
    <w:rsid w:val="00202588"/>
    <w:rsid w:val="00204B44"/>
    <w:rsid w:val="00207E49"/>
    <w:rsid w:val="00211670"/>
    <w:rsid w:val="00215BD7"/>
    <w:rsid w:val="0021651A"/>
    <w:rsid w:val="0021747B"/>
    <w:rsid w:val="00217BEE"/>
    <w:rsid w:val="00224812"/>
    <w:rsid w:val="002260A1"/>
    <w:rsid w:val="00226329"/>
    <w:rsid w:val="00226EE7"/>
    <w:rsid w:val="00231A90"/>
    <w:rsid w:val="00231DCD"/>
    <w:rsid w:val="002575DE"/>
    <w:rsid w:val="00257611"/>
    <w:rsid w:val="002604C9"/>
    <w:rsid w:val="00261323"/>
    <w:rsid w:val="00261D56"/>
    <w:rsid w:val="00261DFD"/>
    <w:rsid w:val="00262812"/>
    <w:rsid w:val="00263032"/>
    <w:rsid w:val="002636EF"/>
    <w:rsid w:val="00263848"/>
    <w:rsid w:val="00264D0B"/>
    <w:rsid w:val="00264F7A"/>
    <w:rsid w:val="00266D36"/>
    <w:rsid w:val="00267982"/>
    <w:rsid w:val="002703F0"/>
    <w:rsid w:val="00270412"/>
    <w:rsid w:val="002704EE"/>
    <w:rsid w:val="0027052E"/>
    <w:rsid w:val="00270EEB"/>
    <w:rsid w:val="0027418C"/>
    <w:rsid w:val="002751FA"/>
    <w:rsid w:val="00276559"/>
    <w:rsid w:val="00280988"/>
    <w:rsid w:val="00283157"/>
    <w:rsid w:val="00283F35"/>
    <w:rsid w:val="00286FAA"/>
    <w:rsid w:val="00287478"/>
    <w:rsid w:val="00292550"/>
    <w:rsid w:val="002943D3"/>
    <w:rsid w:val="00294FE3"/>
    <w:rsid w:val="002956B6"/>
    <w:rsid w:val="002A045B"/>
    <w:rsid w:val="002A1F10"/>
    <w:rsid w:val="002A646E"/>
    <w:rsid w:val="002A6EDE"/>
    <w:rsid w:val="002A76C2"/>
    <w:rsid w:val="002B0CA1"/>
    <w:rsid w:val="002B0CF2"/>
    <w:rsid w:val="002B135C"/>
    <w:rsid w:val="002B3309"/>
    <w:rsid w:val="002B3F23"/>
    <w:rsid w:val="002B7ACE"/>
    <w:rsid w:val="002C0284"/>
    <w:rsid w:val="002C1460"/>
    <w:rsid w:val="002D35E6"/>
    <w:rsid w:val="002D4125"/>
    <w:rsid w:val="002D44FE"/>
    <w:rsid w:val="002E155C"/>
    <w:rsid w:val="002E182B"/>
    <w:rsid w:val="002E1852"/>
    <w:rsid w:val="002E20E1"/>
    <w:rsid w:val="002E25F7"/>
    <w:rsid w:val="002F091A"/>
    <w:rsid w:val="002F0B3A"/>
    <w:rsid w:val="002F0D9E"/>
    <w:rsid w:val="002F1728"/>
    <w:rsid w:val="002F5A07"/>
    <w:rsid w:val="002F7234"/>
    <w:rsid w:val="002F733F"/>
    <w:rsid w:val="002F736D"/>
    <w:rsid w:val="00300620"/>
    <w:rsid w:val="003046D8"/>
    <w:rsid w:val="00305452"/>
    <w:rsid w:val="00306539"/>
    <w:rsid w:val="00310B3E"/>
    <w:rsid w:val="00310E93"/>
    <w:rsid w:val="00311B15"/>
    <w:rsid w:val="00313CC3"/>
    <w:rsid w:val="003205CD"/>
    <w:rsid w:val="00322CA6"/>
    <w:rsid w:val="0032644D"/>
    <w:rsid w:val="00326C35"/>
    <w:rsid w:val="00326F21"/>
    <w:rsid w:val="00327B39"/>
    <w:rsid w:val="003320EA"/>
    <w:rsid w:val="003346C3"/>
    <w:rsid w:val="00341A12"/>
    <w:rsid w:val="00341BEE"/>
    <w:rsid w:val="003442B9"/>
    <w:rsid w:val="00346B06"/>
    <w:rsid w:val="00357DDB"/>
    <w:rsid w:val="003601E0"/>
    <w:rsid w:val="0036077F"/>
    <w:rsid w:val="00360CA3"/>
    <w:rsid w:val="0036164E"/>
    <w:rsid w:val="00364110"/>
    <w:rsid w:val="0036432E"/>
    <w:rsid w:val="003644B7"/>
    <w:rsid w:val="00364B34"/>
    <w:rsid w:val="00366F16"/>
    <w:rsid w:val="0037367A"/>
    <w:rsid w:val="003800CA"/>
    <w:rsid w:val="003831FB"/>
    <w:rsid w:val="0038417E"/>
    <w:rsid w:val="00385AA0"/>
    <w:rsid w:val="003906A7"/>
    <w:rsid w:val="003922E9"/>
    <w:rsid w:val="0039260C"/>
    <w:rsid w:val="0039376D"/>
    <w:rsid w:val="00393930"/>
    <w:rsid w:val="00393E77"/>
    <w:rsid w:val="00393EBB"/>
    <w:rsid w:val="003953E8"/>
    <w:rsid w:val="0039750E"/>
    <w:rsid w:val="00397D0A"/>
    <w:rsid w:val="003A2EEA"/>
    <w:rsid w:val="003A4A28"/>
    <w:rsid w:val="003A63EA"/>
    <w:rsid w:val="003A6CF9"/>
    <w:rsid w:val="003A7703"/>
    <w:rsid w:val="003B3BA2"/>
    <w:rsid w:val="003B56E3"/>
    <w:rsid w:val="003B636A"/>
    <w:rsid w:val="003B7554"/>
    <w:rsid w:val="003B77E0"/>
    <w:rsid w:val="003C1E2C"/>
    <w:rsid w:val="003C1E61"/>
    <w:rsid w:val="003C237E"/>
    <w:rsid w:val="003C4332"/>
    <w:rsid w:val="003C7971"/>
    <w:rsid w:val="003D0B70"/>
    <w:rsid w:val="003D13D6"/>
    <w:rsid w:val="003D2D2E"/>
    <w:rsid w:val="003D43E6"/>
    <w:rsid w:val="003D57DF"/>
    <w:rsid w:val="003D724C"/>
    <w:rsid w:val="003D75EB"/>
    <w:rsid w:val="003E027E"/>
    <w:rsid w:val="003E2965"/>
    <w:rsid w:val="003E3D1F"/>
    <w:rsid w:val="003E4875"/>
    <w:rsid w:val="003E5389"/>
    <w:rsid w:val="003F27EC"/>
    <w:rsid w:val="003F398C"/>
    <w:rsid w:val="003F63BA"/>
    <w:rsid w:val="003F7A11"/>
    <w:rsid w:val="004009B1"/>
    <w:rsid w:val="004022D8"/>
    <w:rsid w:val="004052AE"/>
    <w:rsid w:val="00406EEB"/>
    <w:rsid w:val="00407697"/>
    <w:rsid w:val="004122FD"/>
    <w:rsid w:val="00417601"/>
    <w:rsid w:val="00420133"/>
    <w:rsid w:val="00425AD8"/>
    <w:rsid w:val="004273CB"/>
    <w:rsid w:val="00430601"/>
    <w:rsid w:val="00431635"/>
    <w:rsid w:val="00431966"/>
    <w:rsid w:val="0043346D"/>
    <w:rsid w:val="0044149F"/>
    <w:rsid w:val="0044276A"/>
    <w:rsid w:val="00442B97"/>
    <w:rsid w:val="004443AF"/>
    <w:rsid w:val="00447D47"/>
    <w:rsid w:val="00450FD3"/>
    <w:rsid w:val="0045282C"/>
    <w:rsid w:val="00452E23"/>
    <w:rsid w:val="004535D2"/>
    <w:rsid w:val="0045555C"/>
    <w:rsid w:val="00457394"/>
    <w:rsid w:val="00461797"/>
    <w:rsid w:val="00465CD1"/>
    <w:rsid w:val="00465DA2"/>
    <w:rsid w:val="00467D55"/>
    <w:rsid w:val="0047123A"/>
    <w:rsid w:val="004737DD"/>
    <w:rsid w:val="00473B0B"/>
    <w:rsid w:val="00473C23"/>
    <w:rsid w:val="004761F5"/>
    <w:rsid w:val="00476291"/>
    <w:rsid w:val="00480A05"/>
    <w:rsid w:val="004821E4"/>
    <w:rsid w:val="004826CF"/>
    <w:rsid w:val="00485EA6"/>
    <w:rsid w:val="0048760A"/>
    <w:rsid w:val="00491208"/>
    <w:rsid w:val="0049314F"/>
    <w:rsid w:val="004942AE"/>
    <w:rsid w:val="00494E61"/>
    <w:rsid w:val="00496896"/>
    <w:rsid w:val="00496B92"/>
    <w:rsid w:val="00497043"/>
    <w:rsid w:val="004A0708"/>
    <w:rsid w:val="004A07A7"/>
    <w:rsid w:val="004A1818"/>
    <w:rsid w:val="004A502C"/>
    <w:rsid w:val="004A7034"/>
    <w:rsid w:val="004A7B44"/>
    <w:rsid w:val="004B1D45"/>
    <w:rsid w:val="004B60AA"/>
    <w:rsid w:val="004B665C"/>
    <w:rsid w:val="004B6AF9"/>
    <w:rsid w:val="004C16E9"/>
    <w:rsid w:val="004C2249"/>
    <w:rsid w:val="004C4B27"/>
    <w:rsid w:val="004C7C1B"/>
    <w:rsid w:val="004D38C5"/>
    <w:rsid w:val="004D3BE3"/>
    <w:rsid w:val="004D4AE9"/>
    <w:rsid w:val="004D75A9"/>
    <w:rsid w:val="004E0674"/>
    <w:rsid w:val="004E2A40"/>
    <w:rsid w:val="004E57FF"/>
    <w:rsid w:val="004E59D4"/>
    <w:rsid w:val="004E6FE7"/>
    <w:rsid w:val="004E7F8A"/>
    <w:rsid w:val="004F05EC"/>
    <w:rsid w:val="004F1210"/>
    <w:rsid w:val="004F64A8"/>
    <w:rsid w:val="004F6EC2"/>
    <w:rsid w:val="0050272D"/>
    <w:rsid w:val="00502EDC"/>
    <w:rsid w:val="00503769"/>
    <w:rsid w:val="00503E3D"/>
    <w:rsid w:val="005046AA"/>
    <w:rsid w:val="00504E67"/>
    <w:rsid w:val="0050675C"/>
    <w:rsid w:val="0051273A"/>
    <w:rsid w:val="00512761"/>
    <w:rsid w:val="005139C2"/>
    <w:rsid w:val="00516D9C"/>
    <w:rsid w:val="0051790D"/>
    <w:rsid w:val="00522321"/>
    <w:rsid w:val="00530F05"/>
    <w:rsid w:val="00530FCC"/>
    <w:rsid w:val="00531B97"/>
    <w:rsid w:val="00533769"/>
    <w:rsid w:val="00533ED1"/>
    <w:rsid w:val="00537B80"/>
    <w:rsid w:val="0054296B"/>
    <w:rsid w:val="00544B46"/>
    <w:rsid w:val="00545E03"/>
    <w:rsid w:val="00547645"/>
    <w:rsid w:val="00547A3B"/>
    <w:rsid w:val="00550780"/>
    <w:rsid w:val="005523F0"/>
    <w:rsid w:val="00554A76"/>
    <w:rsid w:val="005568E7"/>
    <w:rsid w:val="00563698"/>
    <w:rsid w:val="00564628"/>
    <w:rsid w:val="0056463C"/>
    <w:rsid w:val="00567708"/>
    <w:rsid w:val="00567E59"/>
    <w:rsid w:val="00571612"/>
    <w:rsid w:val="00574B63"/>
    <w:rsid w:val="00575A7F"/>
    <w:rsid w:val="005774B0"/>
    <w:rsid w:val="00581129"/>
    <w:rsid w:val="0058165C"/>
    <w:rsid w:val="00581DD1"/>
    <w:rsid w:val="00583F26"/>
    <w:rsid w:val="00584414"/>
    <w:rsid w:val="00586EDB"/>
    <w:rsid w:val="00587E92"/>
    <w:rsid w:val="00592485"/>
    <w:rsid w:val="00592B7D"/>
    <w:rsid w:val="00595D18"/>
    <w:rsid w:val="0059602F"/>
    <w:rsid w:val="00596F6E"/>
    <w:rsid w:val="005B038C"/>
    <w:rsid w:val="005B3181"/>
    <w:rsid w:val="005B35A9"/>
    <w:rsid w:val="005B5D00"/>
    <w:rsid w:val="005B622F"/>
    <w:rsid w:val="005B79D7"/>
    <w:rsid w:val="005C1243"/>
    <w:rsid w:val="005C13A5"/>
    <w:rsid w:val="005C17FA"/>
    <w:rsid w:val="005C3A09"/>
    <w:rsid w:val="005C4313"/>
    <w:rsid w:val="005C50DB"/>
    <w:rsid w:val="005C6CFA"/>
    <w:rsid w:val="005C6F7A"/>
    <w:rsid w:val="005C7202"/>
    <w:rsid w:val="005D7ADD"/>
    <w:rsid w:val="005E118D"/>
    <w:rsid w:val="005E19B9"/>
    <w:rsid w:val="005E1E52"/>
    <w:rsid w:val="005E4842"/>
    <w:rsid w:val="005E737A"/>
    <w:rsid w:val="005F0A3A"/>
    <w:rsid w:val="005F4C9E"/>
    <w:rsid w:val="005F6137"/>
    <w:rsid w:val="005F7BE7"/>
    <w:rsid w:val="0060274B"/>
    <w:rsid w:val="0060408F"/>
    <w:rsid w:val="0060627A"/>
    <w:rsid w:val="006071EB"/>
    <w:rsid w:val="00611474"/>
    <w:rsid w:val="006118A0"/>
    <w:rsid w:val="0061196F"/>
    <w:rsid w:val="006123D2"/>
    <w:rsid w:val="00613E6D"/>
    <w:rsid w:val="00616BE0"/>
    <w:rsid w:val="00620B5D"/>
    <w:rsid w:val="00621D03"/>
    <w:rsid w:val="00622036"/>
    <w:rsid w:val="00622758"/>
    <w:rsid w:val="00623997"/>
    <w:rsid w:val="00624729"/>
    <w:rsid w:val="006264DD"/>
    <w:rsid w:val="006307E1"/>
    <w:rsid w:val="00632A45"/>
    <w:rsid w:val="00632A67"/>
    <w:rsid w:val="0063307A"/>
    <w:rsid w:val="00633EE5"/>
    <w:rsid w:val="0063679D"/>
    <w:rsid w:val="00637F3F"/>
    <w:rsid w:val="00641319"/>
    <w:rsid w:val="00641DCC"/>
    <w:rsid w:val="00642682"/>
    <w:rsid w:val="00643F73"/>
    <w:rsid w:val="006447A3"/>
    <w:rsid w:val="006477F0"/>
    <w:rsid w:val="006516F0"/>
    <w:rsid w:val="00653785"/>
    <w:rsid w:val="00655DC9"/>
    <w:rsid w:val="00656232"/>
    <w:rsid w:val="006566EF"/>
    <w:rsid w:val="00657091"/>
    <w:rsid w:val="00661C12"/>
    <w:rsid w:val="006655A6"/>
    <w:rsid w:val="00666230"/>
    <w:rsid w:val="00666CA5"/>
    <w:rsid w:val="00667C86"/>
    <w:rsid w:val="006707EB"/>
    <w:rsid w:val="00672D4F"/>
    <w:rsid w:val="006732A3"/>
    <w:rsid w:val="006746F3"/>
    <w:rsid w:val="00676F1A"/>
    <w:rsid w:val="006806DD"/>
    <w:rsid w:val="00681AA6"/>
    <w:rsid w:val="00683ACD"/>
    <w:rsid w:val="00683DEF"/>
    <w:rsid w:val="00684C75"/>
    <w:rsid w:val="0069136D"/>
    <w:rsid w:val="0069294C"/>
    <w:rsid w:val="00694282"/>
    <w:rsid w:val="00695A39"/>
    <w:rsid w:val="006A0F4F"/>
    <w:rsid w:val="006A167B"/>
    <w:rsid w:val="006A3F8B"/>
    <w:rsid w:val="006A6094"/>
    <w:rsid w:val="006A693E"/>
    <w:rsid w:val="006A7083"/>
    <w:rsid w:val="006B080A"/>
    <w:rsid w:val="006B2AC6"/>
    <w:rsid w:val="006B35DE"/>
    <w:rsid w:val="006B773B"/>
    <w:rsid w:val="006C22DC"/>
    <w:rsid w:val="006C390D"/>
    <w:rsid w:val="006C4D6B"/>
    <w:rsid w:val="006C546B"/>
    <w:rsid w:val="006D18D1"/>
    <w:rsid w:val="006D2597"/>
    <w:rsid w:val="006D44C4"/>
    <w:rsid w:val="006D7D7C"/>
    <w:rsid w:val="006E0910"/>
    <w:rsid w:val="006E0C06"/>
    <w:rsid w:val="006E1884"/>
    <w:rsid w:val="006E3DC4"/>
    <w:rsid w:val="006E6340"/>
    <w:rsid w:val="006E6BE6"/>
    <w:rsid w:val="006E7363"/>
    <w:rsid w:val="006F3776"/>
    <w:rsid w:val="006F6326"/>
    <w:rsid w:val="00700244"/>
    <w:rsid w:val="00700CBB"/>
    <w:rsid w:val="007033BF"/>
    <w:rsid w:val="00703514"/>
    <w:rsid w:val="0071129C"/>
    <w:rsid w:val="00712516"/>
    <w:rsid w:val="00712D07"/>
    <w:rsid w:val="00713FE2"/>
    <w:rsid w:val="00714368"/>
    <w:rsid w:val="00715597"/>
    <w:rsid w:val="00716750"/>
    <w:rsid w:val="00722795"/>
    <w:rsid w:val="00722DB4"/>
    <w:rsid w:val="00723FB6"/>
    <w:rsid w:val="007242F8"/>
    <w:rsid w:val="00727963"/>
    <w:rsid w:val="007305BD"/>
    <w:rsid w:val="007336C6"/>
    <w:rsid w:val="007338B9"/>
    <w:rsid w:val="00734F4C"/>
    <w:rsid w:val="00735A27"/>
    <w:rsid w:val="00746D22"/>
    <w:rsid w:val="007474C1"/>
    <w:rsid w:val="00752806"/>
    <w:rsid w:val="00752F42"/>
    <w:rsid w:val="0075456F"/>
    <w:rsid w:val="007546C7"/>
    <w:rsid w:val="00754FAB"/>
    <w:rsid w:val="0075653B"/>
    <w:rsid w:val="0076036F"/>
    <w:rsid w:val="0076539B"/>
    <w:rsid w:val="007732E8"/>
    <w:rsid w:val="0077384C"/>
    <w:rsid w:val="007743DE"/>
    <w:rsid w:val="00774466"/>
    <w:rsid w:val="0077536F"/>
    <w:rsid w:val="0077566C"/>
    <w:rsid w:val="007818BF"/>
    <w:rsid w:val="00782D18"/>
    <w:rsid w:val="00785ECD"/>
    <w:rsid w:val="00786AB4"/>
    <w:rsid w:val="00791F69"/>
    <w:rsid w:val="007921CC"/>
    <w:rsid w:val="007942FC"/>
    <w:rsid w:val="00795123"/>
    <w:rsid w:val="00795458"/>
    <w:rsid w:val="00795F73"/>
    <w:rsid w:val="00795F93"/>
    <w:rsid w:val="00797CE3"/>
    <w:rsid w:val="007A1151"/>
    <w:rsid w:val="007A7D20"/>
    <w:rsid w:val="007B2EA9"/>
    <w:rsid w:val="007B4180"/>
    <w:rsid w:val="007B5465"/>
    <w:rsid w:val="007B5939"/>
    <w:rsid w:val="007B64BB"/>
    <w:rsid w:val="007B6532"/>
    <w:rsid w:val="007B679A"/>
    <w:rsid w:val="007B6B9B"/>
    <w:rsid w:val="007C12CA"/>
    <w:rsid w:val="007C1BF1"/>
    <w:rsid w:val="007C1CB9"/>
    <w:rsid w:val="007C2A6E"/>
    <w:rsid w:val="007C5E0A"/>
    <w:rsid w:val="007C7B3B"/>
    <w:rsid w:val="007D045A"/>
    <w:rsid w:val="007D1327"/>
    <w:rsid w:val="007D1F94"/>
    <w:rsid w:val="007E0A3D"/>
    <w:rsid w:val="007E0F7E"/>
    <w:rsid w:val="007F1405"/>
    <w:rsid w:val="007F71D3"/>
    <w:rsid w:val="007F72E8"/>
    <w:rsid w:val="00800732"/>
    <w:rsid w:val="00800B3A"/>
    <w:rsid w:val="0080304A"/>
    <w:rsid w:val="0080397C"/>
    <w:rsid w:val="008056E9"/>
    <w:rsid w:val="00806A9B"/>
    <w:rsid w:val="00814F93"/>
    <w:rsid w:val="0081598B"/>
    <w:rsid w:val="008201BB"/>
    <w:rsid w:val="00821588"/>
    <w:rsid w:val="00821BB6"/>
    <w:rsid w:val="00824EC1"/>
    <w:rsid w:val="00825B97"/>
    <w:rsid w:val="00833C74"/>
    <w:rsid w:val="008341BA"/>
    <w:rsid w:val="008365A4"/>
    <w:rsid w:val="0083685A"/>
    <w:rsid w:val="00836F06"/>
    <w:rsid w:val="0084021F"/>
    <w:rsid w:val="0084037F"/>
    <w:rsid w:val="0084068F"/>
    <w:rsid w:val="0084177D"/>
    <w:rsid w:val="0084256A"/>
    <w:rsid w:val="0084305E"/>
    <w:rsid w:val="00843D08"/>
    <w:rsid w:val="008447A7"/>
    <w:rsid w:val="00845A92"/>
    <w:rsid w:val="00852A1D"/>
    <w:rsid w:val="008532F6"/>
    <w:rsid w:val="00854078"/>
    <w:rsid w:val="008602B0"/>
    <w:rsid w:val="008629D5"/>
    <w:rsid w:val="00865CB9"/>
    <w:rsid w:val="00866818"/>
    <w:rsid w:val="00871A6D"/>
    <w:rsid w:val="00873277"/>
    <w:rsid w:val="008802B8"/>
    <w:rsid w:val="00881831"/>
    <w:rsid w:val="00881B17"/>
    <w:rsid w:val="008877EF"/>
    <w:rsid w:val="00891432"/>
    <w:rsid w:val="008954A1"/>
    <w:rsid w:val="008A4E32"/>
    <w:rsid w:val="008B2096"/>
    <w:rsid w:val="008B365B"/>
    <w:rsid w:val="008B5F7A"/>
    <w:rsid w:val="008B7805"/>
    <w:rsid w:val="008C4357"/>
    <w:rsid w:val="008C476F"/>
    <w:rsid w:val="008C4AA9"/>
    <w:rsid w:val="008C680D"/>
    <w:rsid w:val="008D0679"/>
    <w:rsid w:val="008D719C"/>
    <w:rsid w:val="008D7BB3"/>
    <w:rsid w:val="008E0360"/>
    <w:rsid w:val="008E0712"/>
    <w:rsid w:val="008E4652"/>
    <w:rsid w:val="008E48CC"/>
    <w:rsid w:val="008E559E"/>
    <w:rsid w:val="008F3A54"/>
    <w:rsid w:val="008F3B1F"/>
    <w:rsid w:val="008F43EA"/>
    <w:rsid w:val="008F46D2"/>
    <w:rsid w:val="00900342"/>
    <w:rsid w:val="009005D8"/>
    <w:rsid w:val="00903B48"/>
    <w:rsid w:val="00906705"/>
    <w:rsid w:val="00907CC8"/>
    <w:rsid w:val="0091349E"/>
    <w:rsid w:val="0091469F"/>
    <w:rsid w:val="00917DAA"/>
    <w:rsid w:val="00921191"/>
    <w:rsid w:val="00921F54"/>
    <w:rsid w:val="009229EB"/>
    <w:rsid w:val="00923B0B"/>
    <w:rsid w:val="00924590"/>
    <w:rsid w:val="009275DE"/>
    <w:rsid w:val="009419D0"/>
    <w:rsid w:val="009428C7"/>
    <w:rsid w:val="009449E0"/>
    <w:rsid w:val="00944DAD"/>
    <w:rsid w:val="0094513A"/>
    <w:rsid w:val="00946FD1"/>
    <w:rsid w:val="00950E90"/>
    <w:rsid w:val="00952617"/>
    <w:rsid w:val="00952B4A"/>
    <w:rsid w:val="009534D0"/>
    <w:rsid w:val="009546BE"/>
    <w:rsid w:val="00954782"/>
    <w:rsid w:val="0095478F"/>
    <w:rsid w:val="00956653"/>
    <w:rsid w:val="0095681D"/>
    <w:rsid w:val="00956E76"/>
    <w:rsid w:val="0096209E"/>
    <w:rsid w:val="00963432"/>
    <w:rsid w:val="009729D8"/>
    <w:rsid w:val="00972E5A"/>
    <w:rsid w:val="00980B9B"/>
    <w:rsid w:val="00981EF2"/>
    <w:rsid w:val="00984A7A"/>
    <w:rsid w:val="00990FB5"/>
    <w:rsid w:val="0099207A"/>
    <w:rsid w:val="009949C5"/>
    <w:rsid w:val="00995AA2"/>
    <w:rsid w:val="0099627D"/>
    <w:rsid w:val="009A4AA4"/>
    <w:rsid w:val="009A4FA8"/>
    <w:rsid w:val="009B0E2B"/>
    <w:rsid w:val="009B6CF9"/>
    <w:rsid w:val="009C1FA5"/>
    <w:rsid w:val="009C2609"/>
    <w:rsid w:val="009C4792"/>
    <w:rsid w:val="009C67B4"/>
    <w:rsid w:val="009C7089"/>
    <w:rsid w:val="009D13C6"/>
    <w:rsid w:val="009D1B37"/>
    <w:rsid w:val="009D1CA7"/>
    <w:rsid w:val="009F1A9B"/>
    <w:rsid w:val="009F2DAF"/>
    <w:rsid w:val="009F3C01"/>
    <w:rsid w:val="009F5C44"/>
    <w:rsid w:val="00A0199A"/>
    <w:rsid w:val="00A029B2"/>
    <w:rsid w:val="00A04686"/>
    <w:rsid w:val="00A05D78"/>
    <w:rsid w:val="00A10360"/>
    <w:rsid w:val="00A112E3"/>
    <w:rsid w:val="00A12544"/>
    <w:rsid w:val="00A145D9"/>
    <w:rsid w:val="00A2265C"/>
    <w:rsid w:val="00A269A5"/>
    <w:rsid w:val="00A26A0B"/>
    <w:rsid w:val="00A30E1B"/>
    <w:rsid w:val="00A30F7D"/>
    <w:rsid w:val="00A314F0"/>
    <w:rsid w:val="00A33BFD"/>
    <w:rsid w:val="00A3417E"/>
    <w:rsid w:val="00A36747"/>
    <w:rsid w:val="00A41643"/>
    <w:rsid w:val="00A42645"/>
    <w:rsid w:val="00A430D0"/>
    <w:rsid w:val="00A455DA"/>
    <w:rsid w:val="00A46286"/>
    <w:rsid w:val="00A50F45"/>
    <w:rsid w:val="00A5118C"/>
    <w:rsid w:val="00A53BB0"/>
    <w:rsid w:val="00A55074"/>
    <w:rsid w:val="00A56BBB"/>
    <w:rsid w:val="00A57FE4"/>
    <w:rsid w:val="00A606ED"/>
    <w:rsid w:val="00A60EAB"/>
    <w:rsid w:val="00A636C6"/>
    <w:rsid w:val="00A64A5B"/>
    <w:rsid w:val="00A66383"/>
    <w:rsid w:val="00A6683D"/>
    <w:rsid w:val="00A6786E"/>
    <w:rsid w:val="00A70795"/>
    <w:rsid w:val="00A72185"/>
    <w:rsid w:val="00A72AD3"/>
    <w:rsid w:val="00A73B82"/>
    <w:rsid w:val="00A74736"/>
    <w:rsid w:val="00A808F5"/>
    <w:rsid w:val="00A84B60"/>
    <w:rsid w:val="00A85CA4"/>
    <w:rsid w:val="00A86323"/>
    <w:rsid w:val="00A91EF0"/>
    <w:rsid w:val="00A94E96"/>
    <w:rsid w:val="00AA1B9F"/>
    <w:rsid w:val="00AA5067"/>
    <w:rsid w:val="00AA5818"/>
    <w:rsid w:val="00AA5A4B"/>
    <w:rsid w:val="00AA6684"/>
    <w:rsid w:val="00AA6902"/>
    <w:rsid w:val="00AA7A06"/>
    <w:rsid w:val="00AA7A3B"/>
    <w:rsid w:val="00AA7C12"/>
    <w:rsid w:val="00AB2CCE"/>
    <w:rsid w:val="00AB3399"/>
    <w:rsid w:val="00AC12E5"/>
    <w:rsid w:val="00AC159E"/>
    <w:rsid w:val="00AC46ED"/>
    <w:rsid w:val="00AC643B"/>
    <w:rsid w:val="00AC76EA"/>
    <w:rsid w:val="00AD1ED8"/>
    <w:rsid w:val="00AD3088"/>
    <w:rsid w:val="00AD332F"/>
    <w:rsid w:val="00AD67E3"/>
    <w:rsid w:val="00AD74B8"/>
    <w:rsid w:val="00AE05EE"/>
    <w:rsid w:val="00AE148C"/>
    <w:rsid w:val="00AE2A7A"/>
    <w:rsid w:val="00AE31E4"/>
    <w:rsid w:val="00AE37CC"/>
    <w:rsid w:val="00AF0448"/>
    <w:rsid w:val="00AF278C"/>
    <w:rsid w:val="00AF28F8"/>
    <w:rsid w:val="00AF4C84"/>
    <w:rsid w:val="00AF5C4A"/>
    <w:rsid w:val="00AF78B8"/>
    <w:rsid w:val="00B00559"/>
    <w:rsid w:val="00B04EDB"/>
    <w:rsid w:val="00B10B95"/>
    <w:rsid w:val="00B11834"/>
    <w:rsid w:val="00B13666"/>
    <w:rsid w:val="00B14AC7"/>
    <w:rsid w:val="00B14FDD"/>
    <w:rsid w:val="00B15059"/>
    <w:rsid w:val="00B17A4C"/>
    <w:rsid w:val="00B23C67"/>
    <w:rsid w:val="00B2692C"/>
    <w:rsid w:val="00B27A3E"/>
    <w:rsid w:val="00B3380D"/>
    <w:rsid w:val="00B3538A"/>
    <w:rsid w:val="00B360CF"/>
    <w:rsid w:val="00B40B98"/>
    <w:rsid w:val="00B44CF2"/>
    <w:rsid w:val="00B45C5F"/>
    <w:rsid w:val="00B463F6"/>
    <w:rsid w:val="00B47A4B"/>
    <w:rsid w:val="00B50C71"/>
    <w:rsid w:val="00B516B6"/>
    <w:rsid w:val="00B52092"/>
    <w:rsid w:val="00B520E8"/>
    <w:rsid w:val="00B56100"/>
    <w:rsid w:val="00B56D81"/>
    <w:rsid w:val="00B56E7A"/>
    <w:rsid w:val="00B56EEE"/>
    <w:rsid w:val="00B6015F"/>
    <w:rsid w:val="00B6285B"/>
    <w:rsid w:val="00B63D58"/>
    <w:rsid w:val="00B6626C"/>
    <w:rsid w:val="00B71E26"/>
    <w:rsid w:val="00B72F09"/>
    <w:rsid w:val="00B7314E"/>
    <w:rsid w:val="00B7590F"/>
    <w:rsid w:val="00B80F14"/>
    <w:rsid w:val="00B813AC"/>
    <w:rsid w:val="00B84A87"/>
    <w:rsid w:val="00B86AC9"/>
    <w:rsid w:val="00B86ED2"/>
    <w:rsid w:val="00B90801"/>
    <w:rsid w:val="00B90AAE"/>
    <w:rsid w:val="00B916FE"/>
    <w:rsid w:val="00B955F9"/>
    <w:rsid w:val="00B96EB1"/>
    <w:rsid w:val="00B97A1F"/>
    <w:rsid w:val="00BA0610"/>
    <w:rsid w:val="00BA1F9C"/>
    <w:rsid w:val="00BA4DAA"/>
    <w:rsid w:val="00BA59ED"/>
    <w:rsid w:val="00BA7206"/>
    <w:rsid w:val="00BA74CF"/>
    <w:rsid w:val="00BB0E5F"/>
    <w:rsid w:val="00BC01AA"/>
    <w:rsid w:val="00BC14FE"/>
    <w:rsid w:val="00BC1AD0"/>
    <w:rsid w:val="00BC4BF8"/>
    <w:rsid w:val="00BC514D"/>
    <w:rsid w:val="00BC7F98"/>
    <w:rsid w:val="00BD4100"/>
    <w:rsid w:val="00BD417D"/>
    <w:rsid w:val="00BD4D06"/>
    <w:rsid w:val="00BD5BD0"/>
    <w:rsid w:val="00BD7713"/>
    <w:rsid w:val="00BD7BE4"/>
    <w:rsid w:val="00BE01B4"/>
    <w:rsid w:val="00BE05B4"/>
    <w:rsid w:val="00BE3076"/>
    <w:rsid w:val="00BE31B2"/>
    <w:rsid w:val="00BE393D"/>
    <w:rsid w:val="00BE4D53"/>
    <w:rsid w:val="00BE6135"/>
    <w:rsid w:val="00BE6214"/>
    <w:rsid w:val="00BE64DF"/>
    <w:rsid w:val="00BF3BF9"/>
    <w:rsid w:val="00BF3D9B"/>
    <w:rsid w:val="00BF7213"/>
    <w:rsid w:val="00C01075"/>
    <w:rsid w:val="00C01652"/>
    <w:rsid w:val="00C023B1"/>
    <w:rsid w:val="00C0343B"/>
    <w:rsid w:val="00C03C32"/>
    <w:rsid w:val="00C04780"/>
    <w:rsid w:val="00C05337"/>
    <w:rsid w:val="00C05D99"/>
    <w:rsid w:val="00C15C9D"/>
    <w:rsid w:val="00C16900"/>
    <w:rsid w:val="00C243B2"/>
    <w:rsid w:val="00C256D2"/>
    <w:rsid w:val="00C26CF8"/>
    <w:rsid w:val="00C32FA0"/>
    <w:rsid w:val="00C33305"/>
    <w:rsid w:val="00C34E97"/>
    <w:rsid w:val="00C43437"/>
    <w:rsid w:val="00C4450B"/>
    <w:rsid w:val="00C44C63"/>
    <w:rsid w:val="00C45116"/>
    <w:rsid w:val="00C47D92"/>
    <w:rsid w:val="00C50C61"/>
    <w:rsid w:val="00C523AB"/>
    <w:rsid w:val="00C52996"/>
    <w:rsid w:val="00C54468"/>
    <w:rsid w:val="00C54D2D"/>
    <w:rsid w:val="00C6207D"/>
    <w:rsid w:val="00C6294A"/>
    <w:rsid w:val="00C7050A"/>
    <w:rsid w:val="00C7066A"/>
    <w:rsid w:val="00C84DF1"/>
    <w:rsid w:val="00C87360"/>
    <w:rsid w:val="00C87675"/>
    <w:rsid w:val="00C90046"/>
    <w:rsid w:val="00C9096C"/>
    <w:rsid w:val="00C90BEC"/>
    <w:rsid w:val="00C95D6A"/>
    <w:rsid w:val="00C96EE6"/>
    <w:rsid w:val="00C97102"/>
    <w:rsid w:val="00C971F0"/>
    <w:rsid w:val="00CA02C8"/>
    <w:rsid w:val="00CA088C"/>
    <w:rsid w:val="00CA12F8"/>
    <w:rsid w:val="00CA3B41"/>
    <w:rsid w:val="00CA43A9"/>
    <w:rsid w:val="00CB04FC"/>
    <w:rsid w:val="00CB4216"/>
    <w:rsid w:val="00CB6535"/>
    <w:rsid w:val="00CC358D"/>
    <w:rsid w:val="00CC519E"/>
    <w:rsid w:val="00CC63FA"/>
    <w:rsid w:val="00CC7014"/>
    <w:rsid w:val="00CC7080"/>
    <w:rsid w:val="00CD2A51"/>
    <w:rsid w:val="00CD33F6"/>
    <w:rsid w:val="00CD3F86"/>
    <w:rsid w:val="00CD444F"/>
    <w:rsid w:val="00CD4520"/>
    <w:rsid w:val="00CD5B72"/>
    <w:rsid w:val="00CE269C"/>
    <w:rsid w:val="00CE4EFC"/>
    <w:rsid w:val="00CE5AE8"/>
    <w:rsid w:val="00CF09BD"/>
    <w:rsid w:val="00CF0A60"/>
    <w:rsid w:val="00CF22B0"/>
    <w:rsid w:val="00CF3F6C"/>
    <w:rsid w:val="00CF48AB"/>
    <w:rsid w:val="00CF5E05"/>
    <w:rsid w:val="00D0266A"/>
    <w:rsid w:val="00D07ECE"/>
    <w:rsid w:val="00D11089"/>
    <w:rsid w:val="00D13422"/>
    <w:rsid w:val="00D147D5"/>
    <w:rsid w:val="00D1576F"/>
    <w:rsid w:val="00D21C26"/>
    <w:rsid w:val="00D21F79"/>
    <w:rsid w:val="00D22BFE"/>
    <w:rsid w:val="00D250B9"/>
    <w:rsid w:val="00D252B7"/>
    <w:rsid w:val="00D2548E"/>
    <w:rsid w:val="00D31820"/>
    <w:rsid w:val="00D33802"/>
    <w:rsid w:val="00D33EEC"/>
    <w:rsid w:val="00D35E1F"/>
    <w:rsid w:val="00D41920"/>
    <w:rsid w:val="00D4273B"/>
    <w:rsid w:val="00D43853"/>
    <w:rsid w:val="00D52D0A"/>
    <w:rsid w:val="00D57A83"/>
    <w:rsid w:val="00D60D0E"/>
    <w:rsid w:val="00D62481"/>
    <w:rsid w:val="00D6287E"/>
    <w:rsid w:val="00D72571"/>
    <w:rsid w:val="00D73575"/>
    <w:rsid w:val="00D74348"/>
    <w:rsid w:val="00D7491E"/>
    <w:rsid w:val="00D74B07"/>
    <w:rsid w:val="00D7683B"/>
    <w:rsid w:val="00D77967"/>
    <w:rsid w:val="00D77F45"/>
    <w:rsid w:val="00D80C37"/>
    <w:rsid w:val="00D83953"/>
    <w:rsid w:val="00D83D77"/>
    <w:rsid w:val="00D8676A"/>
    <w:rsid w:val="00D8679D"/>
    <w:rsid w:val="00D905BD"/>
    <w:rsid w:val="00D93222"/>
    <w:rsid w:val="00D97E3D"/>
    <w:rsid w:val="00DA1ABE"/>
    <w:rsid w:val="00DA253A"/>
    <w:rsid w:val="00DB39EF"/>
    <w:rsid w:val="00DB3FF7"/>
    <w:rsid w:val="00DB5C9B"/>
    <w:rsid w:val="00DB6126"/>
    <w:rsid w:val="00DB6EEB"/>
    <w:rsid w:val="00DC0276"/>
    <w:rsid w:val="00DC38F8"/>
    <w:rsid w:val="00DC4B0D"/>
    <w:rsid w:val="00DC57D9"/>
    <w:rsid w:val="00DC6FFD"/>
    <w:rsid w:val="00DD0CA3"/>
    <w:rsid w:val="00DD0F75"/>
    <w:rsid w:val="00DD7F5D"/>
    <w:rsid w:val="00DE0C58"/>
    <w:rsid w:val="00DE1ABF"/>
    <w:rsid w:val="00DE2D11"/>
    <w:rsid w:val="00DE306B"/>
    <w:rsid w:val="00DF01E6"/>
    <w:rsid w:val="00DF4462"/>
    <w:rsid w:val="00DF6079"/>
    <w:rsid w:val="00DF6A54"/>
    <w:rsid w:val="00DF718F"/>
    <w:rsid w:val="00E0220E"/>
    <w:rsid w:val="00E04A58"/>
    <w:rsid w:val="00E05727"/>
    <w:rsid w:val="00E058B8"/>
    <w:rsid w:val="00E05B95"/>
    <w:rsid w:val="00E06B01"/>
    <w:rsid w:val="00E118FC"/>
    <w:rsid w:val="00E120FD"/>
    <w:rsid w:val="00E129D0"/>
    <w:rsid w:val="00E1458B"/>
    <w:rsid w:val="00E14C95"/>
    <w:rsid w:val="00E17400"/>
    <w:rsid w:val="00E200E3"/>
    <w:rsid w:val="00E20F4D"/>
    <w:rsid w:val="00E21BE2"/>
    <w:rsid w:val="00E21DD5"/>
    <w:rsid w:val="00E24B0D"/>
    <w:rsid w:val="00E266DA"/>
    <w:rsid w:val="00E27350"/>
    <w:rsid w:val="00E36A31"/>
    <w:rsid w:val="00E3725A"/>
    <w:rsid w:val="00E37DF1"/>
    <w:rsid w:val="00E41F20"/>
    <w:rsid w:val="00E43D0C"/>
    <w:rsid w:val="00E43D5E"/>
    <w:rsid w:val="00E46D6A"/>
    <w:rsid w:val="00E51252"/>
    <w:rsid w:val="00E51B14"/>
    <w:rsid w:val="00E5412D"/>
    <w:rsid w:val="00E54455"/>
    <w:rsid w:val="00E5460D"/>
    <w:rsid w:val="00E54E0D"/>
    <w:rsid w:val="00E63C20"/>
    <w:rsid w:val="00E641AD"/>
    <w:rsid w:val="00E65F59"/>
    <w:rsid w:val="00E66C17"/>
    <w:rsid w:val="00E70042"/>
    <w:rsid w:val="00E703AF"/>
    <w:rsid w:val="00E71311"/>
    <w:rsid w:val="00E767C7"/>
    <w:rsid w:val="00E77F32"/>
    <w:rsid w:val="00E80DEF"/>
    <w:rsid w:val="00E8200A"/>
    <w:rsid w:val="00E83192"/>
    <w:rsid w:val="00E83E01"/>
    <w:rsid w:val="00E87715"/>
    <w:rsid w:val="00E920E0"/>
    <w:rsid w:val="00E9222D"/>
    <w:rsid w:val="00E935BA"/>
    <w:rsid w:val="00E93C84"/>
    <w:rsid w:val="00EA3229"/>
    <w:rsid w:val="00EA6BDE"/>
    <w:rsid w:val="00EB4B2C"/>
    <w:rsid w:val="00EB60AE"/>
    <w:rsid w:val="00EB6137"/>
    <w:rsid w:val="00EC0723"/>
    <w:rsid w:val="00EC160E"/>
    <w:rsid w:val="00EC40C1"/>
    <w:rsid w:val="00EC6D33"/>
    <w:rsid w:val="00ED00B6"/>
    <w:rsid w:val="00ED0418"/>
    <w:rsid w:val="00ED0594"/>
    <w:rsid w:val="00ED1E86"/>
    <w:rsid w:val="00ED62A0"/>
    <w:rsid w:val="00ED6B46"/>
    <w:rsid w:val="00ED76A4"/>
    <w:rsid w:val="00EE0DFD"/>
    <w:rsid w:val="00EE1AD9"/>
    <w:rsid w:val="00EE2BE0"/>
    <w:rsid w:val="00EE304B"/>
    <w:rsid w:val="00EE4A96"/>
    <w:rsid w:val="00EE4C70"/>
    <w:rsid w:val="00EE4F34"/>
    <w:rsid w:val="00EE5C27"/>
    <w:rsid w:val="00EE75C4"/>
    <w:rsid w:val="00EF0B26"/>
    <w:rsid w:val="00EF1439"/>
    <w:rsid w:val="00EF2F17"/>
    <w:rsid w:val="00EF5E2B"/>
    <w:rsid w:val="00EF7A30"/>
    <w:rsid w:val="00EF7D3C"/>
    <w:rsid w:val="00F01BAD"/>
    <w:rsid w:val="00F0464A"/>
    <w:rsid w:val="00F05781"/>
    <w:rsid w:val="00F06531"/>
    <w:rsid w:val="00F06912"/>
    <w:rsid w:val="00F12A4A"/>
    <w:rsid w:val="00F12E8C"/>
    <w:rsid w:val="00F14395"/>
    <w:rsid w:val="00F146C9"/>
    <w:rsid w:val="00F15CEC"/>
    <w:rsid w:val="00F1741D"/>
    <w:rsid w:val="00F203A8"/>
    <w:rsid w:val="00F20E7E"/>
    <w:rsid w:val="00F21ED2"/>
    <w:rsid w:val="00F22783"/>
    <w:rsid w:val="00F24E93"/>
    <w:rsid w:val="00F25F87"/>
    <w:rsid w:val="00F3039D"/>
    <w:rsid w:val="00F32038"/>
    <w:rsid w:val="00F34691"/>
    <w:rsid w:val="00F35ECF"/>
    <w:rsid w:val="00F35F47"/>
    <w:rsid w:val="00F366FB"/>
    <w:rsid w:val="00F37653"/>
    <w:rsid w:val="00F42222"/>
    <w:rsid w:val="00F44E34"/>
    <w:rsid w:val="00F504A0"/>
    <w:rsid w:val="00F5284B"/>
    <w:rsid w:val="00F54B1B"/>
    <w:rsid w:val="00F563C6"/>
    <w:rsid w:val="00F56500"/>
    <w:rsid w:val="00F5673F"/>
    <w:rsid w:val="00F57CFC"/>
    <w:rsid w:val="00F60993"/>
    <w:rsid w:val="00F61BC5"/>
    <w:rsid w:val="00F62488"/>
    <w:rsid w:val="00F63407"/>
    <w:rsid w:val="00F63784"/>
    <w:rsid w:val="00F83062"/>
    <w:rsid w:val="00F849D4"/>
    <w:rsid w:val="00F904AC"/>
    <w:rsid w:val="00F92844"/>
    <w:rsid w:val="00F95B72"/>
    <w:rsid w:val="00F970CA"/>
    <w:rsid w:val="00FA03C4"/>
    <w:rsid w:val="00FA1368"/>
    <w:rsid w:val="00FA2837"/>
    <w:rsid w:val="00FA4E5C"/>
    <w:rsid w:val="00FA6AE1"/>
    <w:rsid w:val="00FA77B5"/>
    <w:rsid w:val="00FB04E5"/>
    <w:rsid w:val="00FB597E"/>
    <w:rsid w:val="00FC142C"/>
    <w:rsid w:val="00FC541F"/>
    <w:rsid w:val="00FC6EC8"/>
    <w:rsid w:val="00FD4DB2"/>
    <w:rsid w:val="00FD51DC"/>
    <w:rsid w:val="00FD5C55"/>
    <w:rsid w:val="00FE3E7F"/>
    <w:rsid w:val="00FE3FC6"/>
    <w:rsid w:val="00FE685B"/>
    <w:rsid w:val="00FE6C4D"/>
    <w:rsid w:val="00FF2C87"/>
    <w:rsid w:val="00FF301F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9D"/>
  </w:style>
  <w:style w:type="paragraph" w:styleId="1">
    <w:name w:val="heading 1"/>
    <w:basedOn w:val="a"/>
    <w:next w:val="a"/>
    <w:link w:val="10"/>
    <w:uiPriority w:val="99"/>
    <w:qFormat/>
    <w:rsid w:val="00261D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323"/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D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61D56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261D56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D74348"/>
    <w:rPr>
      <w:color w:val="000000"/>
      <w:shd w:val="clear" w:color="auto" w:fill="C1D7FF"/>
    </w:rPr>
  </w:style>
  <w:style w:type="character" w:customStyle="1" w:styleId="a9">
    <w:name w:val="Цветовое выделение"/>
    <w:uiPriority w:val="99"/>
    <w:rsid w:val="00F42222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F4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2222"/>
  </w:style>
  <w:style w:type="paragraph" w:customStyle="1" w:styleId="ConsPlusTitle">
    <w:name w:val="ConsPlusTitle"/>
    <w:uiPriority w:val="99"/>
    <w:rsid w:val="009B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evgeniya</cp:lastModifiedBy>
  <cp:revision>3</cp:revision>
  <cp:lastPrinted>2020-07-14T09:14:00Z</cp:lastPrinted>
  <dcterms:created xsi:type="dcterms:W3CDTF">2020-08-03T13:35:00Z</dcterms:created>
  <dcterms:modified xsi:type="dcterms:W3CDTF">2020-08-04T13:05:00Z</dcterms:modified>
</cp:coreProperties>
</file>