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76" w:tblpY="1"/>
        <w:tblOverlap w:val="never"/>
        <w:tblW w:w="15730" w:type="dxa"/>
        <w:tblLayout w:type="fixed"/>
        <w:tblLook w:val="04A0"/>
      </w:tblPr>
      <w:tblGrid>
        <w:gridCol w:w="562"/>
        <w:gridCol w:w="1906"/>
        <w:gridCol w:w="2489"/>
        <w:gridCol w:w="2693"/>
        <w:gridCol w:w="3402"/>
        <w:gridCol w:w="2551"/>
        <w:gridCol w:w="2127"/>
      </w:tblGrid>
      <w:tr w:rsidR="00D26C33" w:rsidRPr="006A4D4F" w:rsidTr="00B1113D">
        <w:trPr>
          <w:trHeight w:val="510"/>
          <w:tblHeader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за осуществление г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C02D57">
              <w:rPr>
                <w:rFonts w:ascii="Times New Roman" w:hAnsi="Times New Roman" w:cs="Times New Roman"/>
                <w:b/>
                <w:sz w:val="18"/>
                <w:szCs w:val="18"/>
              </w:rPr>
              <w:t>ударственной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 господдержки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Нормативно-правовой акт, опред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ляющий применение государственной поддержки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Предусмотренная (планируемая) на 20</w:t>
            </w:r>
            <w:r w:rsidR="00C460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C19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сумма финансир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вания, млн рублей</w:t>
            </w:r>
          </w:p>
        </w:tc>
      </w:tr>
      <w:tr w:rsidR="00131E2A" w:rsidRPr="00CB0496" w:rsidTr="00B1113D">
        <w:tc>
          <w:tcPr>
            <w:tcW w:w="562" w:type="dxa"/>
            <w:vMerge w:val="restart"/>
          </w:tcPr>
          <w:p w:rsidR="00131E2A" w:rsidRPr="00BC38F0" w:rsidRDefault="00131E2A" w:rsidP="00700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5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75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6" w:type="dxa"/>
            <w:vMerge w:val="restart"/>
          </w:tcPr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сельского хозя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ства и перераб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тывающей пр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55D11">
              <w:rPr>
                <w:rFonts w:ascii="Times New Roman" w:hAnsi="Times New Roman" w:cs="Times New Roman"/>
                <w:b/>
                <w:sz w:val="20"/>
                <w:szCs w:val="20"/>
              </w:rPr>
              <w:t>мышленности Краснодарского края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Рашпилевская</w:t>
            </w:r>
            <w:proofErr w:type="spellEnd"/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Телефоны: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(861) 214-25-78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(861) 214-25-96</w:t>
            </w: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31E2A" w:rsidRPr="00F34C26" w:rsidRDefault="00131E2A" w:rsidP="007004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Сайт:</w:t>
            </w:r>
          </w:p>
          <w:p w:rsidR="00131E2A" w:rsidRPr="00BC38F0" w:rsidRDefault="00131E2A" w:rsidP="00BC3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msh</w:t>
            </w:r>
            <w:proofErr w:type="spellEnd"/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krasnodar</w:t>
            </w:r>
            <w:proofErr w:type="spellEnd"/>
            <w:r w:rsidRPr="00F34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34C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857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77F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ние до 5% годовых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BC3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варопроизводители, орган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зации и индивидуальные предприниматели, осущес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вляющие производство, п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реработку и (или) реализ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цию сельскохозяйственной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    29 декабря 2016 г. № 1528</w:t>
            </w:r>
          </w:p>
          <w:p w:rsidR="00131E2A" w:rsidRPr="004B6671" w:rsidRDefault="00944551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тавления из федерального бюджета субсидий российским кредитным организациям, международным ф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нансовым организациям и госуда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корпорации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Банк разв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тия и внешнеэкономической де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тельности (Внешэкономбанк)" на возмещение недополученных ими доходов по кредитам, выданным сельскохозяйственным товаропрои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1E2A"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водителям </w:t>
            </w:r>
          </w:p>
          <w:p w:rsidR="00131E2A" w:rsidRPr="004B6671" w:rsidRDefault="00131E2A" w:rsidP="004A3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(за исключением сельскохозяйс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венных кредитных потребительских кооперативов), организациям и 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дивидуальным предпринимателям, осуществляющим производство, первичную и (или) последующую (промышленную) переработку сел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скохозяйственной продукции и ее реализацию, по льготной ставке, и о внесении изменений в пункт 9 Пр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дитам, полученным в российских кредитных организациях, и займам, полученным в сельскохозяйстве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ных кредитных потребительских кооперативах</w:t>
            </w:r>
            <w:r w:rsidR="009445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Pr="004B6671" w:rsidRDefault="00131E2A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Предоставления из фед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рального бюджета субс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дий российским креди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ным организациям, ме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дународным финансовым организациям и государс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венной корпорации "Банк развития и внешнеэкон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мической деятельности (Внешэкономбанк)" на возмещение недополуче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ных ими доходов по кр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дитам, выданным сельск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хозяйственным товар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производителям, орган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зациям и индивидуальным предпринимателям, ос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ществляющим произво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ство, первичную и (или) последующую (промы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ленную) переработку сельскохозяйственной продукции и ее реализ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цию, по льготной ставке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2A" w:rsidRDefault="00131E2A" w:rsidP="00700467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E2A" w:rsidRPr="00BC38F0" w:rsidRDefault="00131E2A" w:rsidP="00BC38F0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54F">
              <w:rPr>
                <w:rFonts w:ascii="Times New Roman" w:hAnsi="Times New Roman" w:cs="Times New Roman"/>
                <w:b/>
                <w:sz w:val="20"/>
                <w:szCs w:val="20"/>
              </w:rPr>
              <w:t>Рассчитывается МСХ РФ</w:t>
            </w: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сидий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лям на возмещение части затрат на реализацию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роприятий в области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лиорации земель сельск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хозяйственного назнач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в рамках федеральн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проекта «Экспорт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дукции агропромышле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комплекса»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18.07.2019 № 246 </w:t>
            </w:r>
            <w:r w:rsidR="00C25C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ти затрат на реализацию меропри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тий в области мелиорации земель сельскохозяйственного назначения в рамках регионального проекта Краснодарского края </w:t>
            </w:r>
            <w:r w:rsidR="00C25C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Экспорт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дукции агропромышленного ко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плекса</w:t>
            </w:r>
            <w:r w:rsidR="00C25C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768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,49</w:t>
            </w: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производство рыбопосадочного мат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Юридические лица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 индивидуальные предпр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ниматели, являющиеся субъектами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5D2F5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5D2F5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продовольс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вия</w:t>
            </w:r>
            <w:r w:rsidR="005D2F5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</w:t>
            </w: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производство рыбопосадочного мат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Юридические лица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 индивидуальные предпр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ниматели, являющиеся субъектами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6E75A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продовольс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вия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C2597D" w:rsidP="00C259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0110C" w:rsidRPr="00CB0496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добычу (вылов) водных биоресурсов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скохозяйственного производства в рамках государственной программы Краснодарского края</w:t>
            </w:r>
            <w:r w:rsidR="006E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продовольс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вия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DF7E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F7EBE" w:rsidRPr="004A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сидий юридическим л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DF7EBE" w:rsidRPr="00DF7EBE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производство товарно-пищевой рыбной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продовольс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вия</w:t>
            </w:r>
            <w:r w:rsidR="004572C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DF7EBE" w:rsidP="00DF7E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цам и индивидуальным 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лях возмещения части затрат на приобретение рыбоводного оборудов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от 20.05.2022 г. № 193 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ждении Порядка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сидий на возмещение части затрат на приобретение рыбоводного или </w:t>
            </w:r>
            <w:proofErr w:type="spellStart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рыбоперерабатывающего</w:t>
            </w:r>
            <w:proofErr w:type="spellEnd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оборуд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юридическим 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цам и индивидуальным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предпринимателям в 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лях возмещения части затрат на приобретение 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рыбоперерабатывающего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Юридические лица и инд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видуальные предприним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тели, являющиеся субъект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ми агропромышленного комплекса Краснодарского края, за исключением гра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дан, ведущих личное по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от 20.05.2022 г. № 193 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ждении Порядка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сидий на возмещение части затрат на приобретение рыбоводного или </w:t>
            </w:r>
            <w:proofErr w:type="spellStart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рыбоперерабатывающего</w:t>
            </w:r>
            <w:proofErr w:type="spellEnd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оборуд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</w:t>
            </w:r>
            <w:r w:rsidR="004572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 крестьянским (фе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мерским) хозяйствам, осуществляющим свою деятельность не менее 12 месяцев с даты регистр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ции, на закладку садов интенсивного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Крестьянские (фермерские) хозяйства, осуществляющие </w:t>
            </w:r>
          </w:p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свою деятельность не менее </w:t>
            </w:r>
          </w:p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12 месяцев с даты регистр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2A10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(губернатора) Краснодарского края от 15.10.2018 № 658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</w:rPr>
              <w:t>верждении порядка предоставления грантов крестьянским (фермерским) хозяйствам, осуществляющим свою деятельность не менее 12 месяцев с даты регистрации, на закладку садов интенсивного типа»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грантов на закладку садов </w:t>
            </w:r>
          </w:p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интенсивного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0110C" w:rsidRPr="001F1718" w:rsidTr="00B1113D">
        <w:tc>
          <w:tcPr>
            <w:tcW w:w="562" w:type="dxa"/>
            <w:vMerge/>
          </w:tcPr>
          <w:p w:rsidR="0020110C" w:rsidRPr="00331D23" w:rsidRDefault="0020110C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20110C" w:rsidRPr="00B0569A" w:rsidRDefault="0020110C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в целях возмещения части затрат на провед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агрохимического и эколого-токсикологического 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следования земель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скохозяйственного назн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19.04.2016 № 115 </w:t>
            </w:r>
            <w:r w:rsidR="00383F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скохозяйственного производства в рамках государственной программы Краснодарского края </w:t>
            </w:r>
            <w:r w:rsidR="00383F0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продовольс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вия</w:t>
            </w:r>
            <w:r w:rsidR="00383F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330D99" w:rsidRDefault="0020110C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C" w:rsidRPr="00F5523E" w:rsidRDefault="0020110C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приобретение семени племенных быков-производителей, разд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ленного по полу, и (или) племенных эмбрионов крупного рогатого скота,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том числе по импорту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15.06.2020 г. № 231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«Об утве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ждении Порядков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на поддержку животноводства в рамках государственной програ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Краснодарского края </w:t>
            </w:r>
            <w:r w:rsidR="007834A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ние рынков сельскохозяйственной продукции, сырья и продовольс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1.12.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приобретение племенного молодняка крупного рогатого скота (телок и (или) нетелей) по импорту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1D67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1D678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15 июня 2020 г. № 231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«Об 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верждении Порядков предоставл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 за счет средств краевого бюдж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та субсидий на поддержку животн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водства в рамках государственной программы Краснодарского края </w:t>
            </w:r>
            <w:r w:rsidR="007834A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регулирование рынков сельскох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продукции,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1.13.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грантов начинающим сельскохозяйственным потребительским кооп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ративам на развитие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териально-технической базы, осуществляющим свою деятельность не 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лее 12 месяцев с даты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857B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требительские кооперативы (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СПоК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), осуществляющие свою деятельность не более 12 месяцев с даты регистр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 (губернатора) Краснодарского края от 20.08.2019 № 539 «Об 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верждении Порядка предоставления грантов начинающим сельскохозя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ственным потребительским коопер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тивам на развитие материально-технической базы, осуществляющим свою деятельность не более 12 мес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цев с даты регистрации»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грантов на развитие материально-технической базы </w:t>
            </w:r>
          </w:p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сельскохозяйственных потребительских коопер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1.14.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субъектам агр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промышленного компле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са, обеспечивающим 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витие виноградарства, на возмещение части затрат, связанных с развитием 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питомниководческой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зы, проведением селекц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онных мероприятий и переходом на интенси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ную систему возделыв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ния виноградников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BC38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D6782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стадии разработки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1F1718" w:rsidRPr="001F1718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приобретение гибридных семян саха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ной свеклы отечественной селекции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857B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3E6B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3E6B2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19.04.2016 № 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1.16.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на возмещение ча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затрат сельскохозяйс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венным товаропроизвод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 на содержание к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молочно-мясного 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 использования, обеспечившим прирост численности коров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15.06.2020 г. № 231 «Об утве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ждении Порядков предоставления за счет средств краевого бюджета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на поддержку животноводства в рамках государственной програ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Краснодарского края </w:t>
            </w:r>
            <w:r w:rsidR="0035349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хозяйства и регулиров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рынков сельскохозяйственной продукции, сырья и продовольс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1.17.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приобретение элитных семян сельскох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16.03.2020 № 55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за счет средств краевого бюджета субсидий сельскохозяйственным товаропрои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водителям на возмещение части 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трат на приобретение элитных семян сельскохозяйственных культур в рамках мероприятия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отдельных 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подотраслей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водства и животноводства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программы Краснодарск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края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ства и регулирование рынков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1.18.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включенным в ед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реестр субъектов малого и среднего пре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принимательства, отв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чающим критериям отн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сения к субъектам малого предпринимательства в соответствии с Федерал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</w:t>
            </w:r>
            <w:hyperlink r:id="rId8" w:history="1">
              <w:r w:rsidRPr="00330D9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развитии малого и среднего пре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в Ро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Федерации» на возмещение части затрат на проведение комплекса агротехнологических 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бот, повышение уровня экологической безопасн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сельскохозяйственн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производства, а также на повышение плодор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дия и качества почв на посевных площадях, зан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зерновыми, зерноб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бовыми, масличными (за исключением рапса и сои), кормовыми сельск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хозяйственными культ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варопроизводителям, вкл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ченным в единый реестр субъектов малого и среднего предпринимательства,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28.04.2022 № 145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дии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ти затрат на проведение комплекса агротехнологических работ, пов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шение уровня экологической без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пасности сельскохозяйственного производства, а также на повышение плодородия и качества почв на 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севных площадях, занятых зернов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ми, зернобобовыми, масличными (за исключением рапса и сои), корм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выми сельскохозяйственными кул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турами в рамках мероприятия 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держка отдельных 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подотраслей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тениеводства и животноводства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нодарского края </w:t>
            </w:r>
            <w:r w:rsidR="00074E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ции, сырья и продовольствия</w:t>
            </w:r>
            <w:r w:rsidR="00C00D8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1F1718" w:rsidRPr="00CB0496" w:rsidTr="00B1113D">
        <w:tc>
          <w:tcPr>
            <w:tcW w:w="562" w:type="dxa"/>
            <w:vMerge/>
          </w:tcPr>
          <w:p w:rsidR="001F1718" w:rsidRPr="00331D23" w:rsidRDefault="001F1718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1F1718" w:rsidRPr="00B0569A" w:rsidRDefault="001F1718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развитие мясн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животноводства (м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точное товарное погол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вье крупного рогатого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скота специализирова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мясных пород), за исключением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лении субсидий на осуществление 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новодства в рамках мероприятия «Поддержка отдельных </w:t>
            </w:r>
            <w:proofErr w:type="spellStart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подотраслей</w:t>
            </w:r>
            <w:proofErr w:type="spellEnd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330D99" w:rsidRDefault="001F1718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718" w:rsidRPr="00F5523E" w:rsidRDefault="001F1718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27A34" w:rsidRPr="00CB0496" w:rsidTr="00B1113D">
        <w:tc>
          <w:tcPr>
            <w:tcW w:w="562" w:type="dxa"/>
            <w:vMerge/>
          </w:tcPr>
          <w:p w:rsidR="00827A34" w:rsidRPr="00331D23" w:rsidRDefault="00827A34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27A34" w:rsidRPr="00B0569A" w:rsidRDefault="00827A34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1.20.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развитие мясн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го животноводства (м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точное товарное погол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вье овец и коз, в том чи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 ярки и козочки от года и старше), за исключен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ем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DD717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лении субсидий на осуществление 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новодства в рамках мероприятия «Поддержка отдельных </w:t>
            </w:r>
            <w:proofErr w:type="spellStart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подотраслей</w:t>
            </w:r>
            <w:proofErr w:type="spellEnd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F5523E" w:rsidRDefault="00827A34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827A34" w:rsidRPr="00CB0496" w:rsidTr="00B1113D">
        <w:tc>
          <w:tcPr>
            <w:tcW w:w="562" w:type="dxa"/>
            <w:vMerge/>
          </w:tcPr>
          <w:p w:rsidR="00827A34" w:rsidRPr="00331D23" w:rsidRDefault="00827A34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27A34" w:rsidRPr="00B0569A" w:rsidRDefault="00827A34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поддержку пл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животноводства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лении субсидий на осуществление 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новодства в рамках мероприятия «Поддержка отдельных </w:t>
            </w:r>
            <w:proofErr w:type="spellStart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подотраслей</w:t>
            </w:r>
            <w:proofErr w:type="spellEnd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F5523E" w:rsidRDefault="00827A34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350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27A34" w:rsidRPr="00CB0496" w:rsidTr="00B1113D">
        <w:tc>
          <w:tcPr>
            <w:tcW w:w="562" w:type="dxa"/>
            <w:vMerge/>
          </w:tcPr>
          <w:p w:rsidR="00827A34" w:rsidRPr="00331D23" w:rsidRDefault="00827A34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827A34" w:rsidRPr="00B0569A" w:rsidRDefault="00827A34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1.22.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лям на возмещение части затрат на приобретение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племенного молодняка сельскохозяйственных животных в племенных организациях, зарегис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рированных в Государс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племенном рег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D71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21.02.2020 г. № 38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 предоста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лении субсидий на осуществление 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государственной поддержки живо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новодства в рамках мероприятия «Поддержка отдельных </w:t>
            </w:r>
            <w:proofErr w:type="spellStart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подотраслей</w:t>
            </w:r>
            <w:proofErr w:type="spellEnd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растениеводства и животноводства» государственной программы Кра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нодарского края «Развитие сельск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хозяйства и регулирование ры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 сельскохозяйственной проду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ции, сырья и продовольствия»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330D99" w:rsidRDefault="00827A34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34" w:rsidRPr="00F5523E" w:rsidRDefault="00827A34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382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,35</w:t>
            </w:r>
          </w:p>
        </w:tc>
      </w:tr>
      <w:tr w:rsidR="00B23062" w:rsidRPr="00CB0496" w:rsidTr="00917DAE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953C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1.23.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 на возмещение части затрат на производство крупного рогатого скота не старше 24 месяцев 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правленного на убой (в живом весе) на собстве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ную переработку и (или) реализованного на убой перерабатывающим орг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917DA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72" w:rsidRDefault="00DD7172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</w:p>
          <w:p w:rsidR="00B23062" w:rsidRPr="00330D99" w:rsidRDefault="00DD7172" w:rsidP="00DD71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</w:t>
            </w:r>
            <w:r w:rsidR="00250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917D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180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1.24.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уплату страх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премий, начисленных по договорам сельскох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зяйственного страхования в области растениеводс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ключением 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</w:t>
            </w:r>
            <w:proofErr w:type="gram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,в</w:t>
            </w:r>
            <w:proofErr w:type="gram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едущих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личное по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собное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F51817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 (губернатора) Краснодарского края от 31.03.2014 г. № 249 «Об 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верждении порядков предоставления субсидий на условиях 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федерального и краевого бюджетов на осуществление гос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поддержки сельскох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зяйственного производства»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уплату страх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премий, начисленных по договорам сельскох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зяйственного страхования в области животноводства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варопроизводители,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4C21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главы администр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ции (губернатора) Краснодарского края от 31.03.2014 № 249 «Об 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верждении порядков предоставления субсидий на условиях 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федерального и краевого бюджетов на осуществление гос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дарственной поддержки сельскох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зяйственного производства»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а также организац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индивидуальным предпринимателям, ос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ществляющим произво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ство, первичную и (или) последующую (промы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ленную) переработку сельскохозяйственной продукции, в целях 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части затрат на закладку многолетних насаждений (до вступл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товарное плодон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шение), включая пито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хозяйс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во, и сельскохозяйственных кредитных потребительских кооперативов, а также орг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низации и индивидуальные предприниматели,</w:t>
            </w:r>
            <w:r w:rsidRPr="00330D99">
              <w:rPr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осущес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вляющие производство, первичную и (или) посл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дующую (промышленную) переработку сельскохозя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5D72B8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5D72B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7.04.2020 г. № 82 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раст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ниеводства в рамках мероприятия 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развития приор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тетных 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подотраслей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и развитие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лых форм хозяйствования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программы Краснодарск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края 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ства и регулирование рынков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 w:rsidR="00953C1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23062" w:rsidRPr="00CB0496" w:rsidTr="00B23062">
        <w:trPr>
          <w:trHeight w:val="4279"/>
        </w:trPr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1.27. 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а также организац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индивидуальным предпринимателям, ос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ществляющим произво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ство, первичную и (или) последующую (промы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ленную) переработку сельскохозяйственной продукции, в целях 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части затрат на уход за многолетними насаждениями (до всту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товарное плод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ношение), включая п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71B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варопроизводители Красн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края, за исключ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нием граждан, ведущих личное подсобное хозяйс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во, и сельскохозяйственных кредитных потребительских кооперативов, а также орг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низации и индивидуальные предприниматели, осущес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вляющие производство, первичную и (или) посл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дующую (промышленную) переработку сельскохозя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5D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5D72B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7.04.2020 г. № 82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предоста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лении субсидий на осуществление государственной поддержки раст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ниеводства в рамках мероприятия </w:t>
            </w:r>
            <w:r w:rsidR="003642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развития приор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тетных 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подотраслей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агропромы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ленного комплекса и развитие 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лых форм хозяйствования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программы Краснодарск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края 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сельского хозя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ства и регулирование рынков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 w:rsidR="0052120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23062" w:rsidRPr="00B23062" w:rsidTr="00B1113D">
        <w:tc>
          <w:tcPr>
            <w:tcW w:w="562" w:type="dxa"/>
            <w:vMerge w:val="restart"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1.28.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лям, а также организац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ям и индивидуальным предпринимателям, ос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ществляющим произво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ство, первичную и (или) последующую (промы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ленную) переработку сельскохозяйственной продукции, на возмещ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части затрат на обе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печение прироста объема зерна, использованного получателями средств на производство продукции глубокой переработки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варопроизводителям, а та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 организациям и индив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дуальным предпринимат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лям, осуществляющим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изводство, первичную и (или) последующую (пр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мышленную) переработку </w:t>
            </w:r>
            <w:r w:rsidR="002D4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ельскохозяйственной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5D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5D72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от </w:t>
            </w:r>
            <w:r w:rsidR="005212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5.04.2022 г. № 100 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ждении Порядка предоставления субсидий за счет средств краевого бюджета на возмещение части з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трат на обеспечение прироста объ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 зерна, использованного получ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телями средств на производство продукции глубокой переработки зерна, в рамках мероприятия 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мулирование развития приорите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ных </w:t>
            </w:r>
            <w:proofErr w:type="spellStart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подотраслей</w:t>
            </w:r>
            <w:proofErr w:type="spellEnd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агропромышле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комплекса и развитие малых форм хозяйствования</w:t>
            </w:r>
            <w:r w:rsidR="002D47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государс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венной программы Краснодарского края 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сельского хозяйства и регулирование рынков сельскох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зяйственной продукции, сырья и продовольствия</w:t>
            </w:r>
            <w:r w:rsidR="007151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59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23062" w:rsidRPr="00CB0496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1.29.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лям, за исключением гр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ждан, ведущих личное подсобное хозяйство, не применяющих специал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ный налоговый режим «Налог на професси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нальный доход», 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кр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дитных потребительских кооперативов, на фина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совое обеспечение части затрат на поддержку со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ственного производства молока, реализованного и (или) отгруженного на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собственную переработку коровьего и (или) козьего молока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3D2B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варопроизводителям, за 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зяйство, не применяющих специальный налоговый режим «Налог на профе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сиональный доход», и сел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креди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ных потребительских ко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перативов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8" w:rsidRDefault="005D72B8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</w:p>
          <w:p w:rsidR="00B23062" w:rsidRPr="00330D99" w:rsidRDefault="005D72B8" w:rsidP="005D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(в</w:t>
            </w:r>
            <w:r w:rsidR="005D58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стадии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согласования</w:t>
            </w:r>
            <w:r w:rsidR="005D58F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035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23062" w:rsidRPr="00B23062" w:rsidTr="00B1113D">
        <w:tc>
          <w:tcPr>
            <w:tcW w:w="562" w:type="dxa"/>
            <w:vMerge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1.30.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товаропроизвод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телям, а также организ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 и индивидуальным предпринимателям, ос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ществляющим произво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ство, первичную и (или) последующую (промы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ленную) переработку масличных культур и (или) их реализацию, на возмещение части затрат на производство масли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культур в рамках 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гионального проекта Краснодарского края «Экспорт продукции 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ропромышленного ко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Товаропроизводителям, а также организациям и инд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видуальным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телям, осуществляющим производство, первичную и (или) последующую (пр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мышленную) переработку масличных культур и (или) их реализацию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07.07.2020 № 289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дии на возмещение части затрат на производство масличных культур в рамках регионального проекта Краснодарского края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Экспорт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дукции агропромышленного ко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плекса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B23062" w:rsidRPr="00CB0496" w:rsidTr="00B1113D">
        <w:tc>
          <w:tcPr>
            <w:tcW w:w="562" w:type="dxa"/>
            <w:vMerge w:val="restart"/>
          </w:tcPr>
          <w:p w:rsidR="00B23062" w:rsidRPr="00331D23" w:rsidRDefault="00B23062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</w:tcPr>
          <w:p w:rsidR="00B23062" w:rsidRPr="00B0569A" w:rsidRDefault="00B23062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1.31.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производителям, зерновых культур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мещение части затрат на производство и реализ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зерновых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Производителям, зерновых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28.09.2021 № 386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дии производителям зерновых кул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тур на возмещение части затрат на производство и реализацию зерн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вых культур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330D99" w:rsidRDefault="00B23062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62" w:rsidRPr="00F5523E" w:rsidRDefault="00B23062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23B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субъектам вин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градарства и виноделия на возмещение части затрат на молодые виноградники возрастом до 4 лет вкл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чительно в рамках мер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«Стимулиров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 развития винограда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и виноделия»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Субъектам виноградарства и виноделия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18.05.2022 г. № 187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0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предо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тавлении субсидий на стимулиров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развития виноградарства и 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ноделия</w:t>
            </w:r>
            <w:r w:rsidR="004E20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066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190D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1.33.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субъектам вин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градарства и виноделия на возмещение части затрат на виноградники в плод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носящем возрасте в ра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 мероприятия «Ст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мулирование развития виноградарства и винод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Субъектам виноградарства и виноделия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 от 18.05.2022 г. № 187</w:t>
            </w:r>
            <w:r w:rsidRPr="00330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0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предо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тавлении субсидий на стимулиров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развития виноградарства и 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ноделия</w:t>
            </w:r>
            <w:r w:rsidR="004E20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72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приобретение элитных семян картофеля и (или) овощных культур, включая гибриды ово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845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ти затрат на стимулирование увел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производство овощей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845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ти затрат на стимулирование увел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1.36.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на возмещение части затрат на производство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845F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994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994F6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 затрат на стимулирование увел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1.37.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гражданам, вед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личное подсобное хозяйство и применя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специальный нал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говый режим «Налог на профессиональный 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ход» на возмещение части затрат на производство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Гражданам, ведущим ли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ное подсобное хозяйство и применяющим специальный налоговый режим «Налог на профессиональный доход»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94F66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 стадии согласования)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E20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1.38.</w:t>
            </w:r>
            <w:r w:rsidR="00D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сидии гражданам, вед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личное подсобное хозяйство и применя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специальный нал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говый режим «Налог на профессиональный д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ход» на возмещение части затрат на производство овощей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Гражданам, ведущим ли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ное подсобное хозяйство и применяющим специальный налоговый режим «Налог на профессиональный доход»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94F66" w:rsidP="00704C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мышленности Краснодарского края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 стадии согласования)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9E13F7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281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1.39. 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товаропроизводит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лям на возмещение части затрат на производство овощей защищенного грунта, произведенных с применением технологии 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досвечивания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варопроизводителям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1.02.2023 № 39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товар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производителям на возмещение ча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ти затрат на стимулирование увел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чения производства картофеля и овощей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1.40. Предоставление гражданам социальных выплат на организацию сельских усадеб в малых сельских населенных пунктах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Гражданам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30.03.2022 № 96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гра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данам социальных выплат на орг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низацию сельских усадеб в малых сельских населенных пунктах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4E20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1.41.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сидии субъектам агр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промышленного компле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са, обеспечивающим 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витие виноделия, на во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мещение части затрат в связи с уплатой проце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 по кредитам на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обретение холодильного оборудования, 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электрог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нераторных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установок, дубовой тары для в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держки и хранения вин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дельческих продуктов, технологического обор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дования для переработки винограда и производства винодельческих проду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Субъекты агропромышле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ного комплекса,</w:t>
            </w:r>
            <w:r w:rsidRPr="00330D99">
              <w:rPr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обеспеч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вающим развитие виноделия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19 апреля 2016 № 115 </w:t>
            </w:r>
            <w:r w:rsidR="004E202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 предо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субсидий на осуществл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государственной поддержки сельскохозяйственного производс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ва в рамках государственной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граммы Краснодарского края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витие сельского хозяйства и регул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рование рынков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ной продукции, сырья и продовол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1.42. 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сидий на возмещение ча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затрат на уплату пр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центов по инвестицио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кредитам (займам) в агропромышленном ко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AB19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Сельскохозяйственные т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варопроизводители за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ключением граждан, вед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личное подсобное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зяйство, организации и 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дивидуальные предприн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матели, осуществляющие первичную и (или) посл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дующую (промышленную) переработку сельскохозя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ственной продукции, орг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низации агропромышленн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комплекса, независимо от их организационно-правовой формы, получи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шие инвестиционные кред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ты (займы)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мышленности Краснодарского края от 19.04.2018 № 109 </w:t>
            </w:r>
            <w:r w:rsidR="000E4D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нии Порядка предоставления за счет средств краевого бюджета субсидий на возмещение части затрат на упл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 процентов по инвестиционным кредитам (займам) в агропромы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ленном комплексе</w:t>
            </w:r>
            <w:r w:rsidR="000E4D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на возмещение части процентной ставки по инвестиционным кр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дитам (займам) в агропр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="00917D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ышленном комплексе, выданным </w:t>
            </w:r>
            <w:proofErr w:type="gramStart"/>
            <w:r w:rsidR="00917D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</w:t>
            </w:r>
            <w:proofErr w:type="gramEnd"/>
          </w:p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31.12.2016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98</w:t>
            </w:r>
            <w:r w:rsidR="00A145F3"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,5</w:t>
            </w:r>
            <w:r w:rsidRPr="00F552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1.43.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сидии сельскохозяйстве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товаропроизводит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лям, российским орган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 на возмещение части прямых понесенных затрат на создание и (или) модернизацию объектов агропромышленного ко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плекса, а также на прио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ретение и ввод в пр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мышленную эксплуат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маркировочного об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для внедрения обязательной маркировки отдельных видов моло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Сельскохозяйственным 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варопроизводителям, ро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сийским организациям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74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r w:rsidR="00D74B7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мышленности Краснодарского края от 10.12.2018 № 487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за счет средств краевого бюджета субсидий на возмещение части прямых пон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сенных затрат на создание и (или) модернизацию объектов агропр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мышленного комплекса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Возмещение части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9E13F7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D94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1.44.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рантов крестьянским (фермерским) хозяйствам на реализацию «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Агр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Крестьянские (фермерские) хозяйства (КФХ)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от 22.10.2012</w:t>
            </w:r>
            <w:r w:rsidR="00C27662"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1260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предоставления грантов на реализ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цию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Агростартап</w:t>
            </w:r>
            <w:proofErr w:type="spellEnd"/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0E4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Гранты на реализацию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Агростартап</w:t>
            </w:r>
            <w:proofErr w:type="spellEnd"/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9E13F7" w:rsidRPr="00CB0496" w:rsidTr="00B1113D">
        <w:tc>
          <w:tcPr>
            <w:tcW w:w="562" w:type="dxa"/>
            <w:vMerge/>
          </w:tcPr>
          <w:p w:rsidR="009E13F7" w:rsidRPr="00331D23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9E13F7" w:rsidRPr="00B0569A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1.45.</w:t>
            </w:r>
            <w:r w:rsidR="00D940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сидий сельскохозяйстве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ным потребительским кооперативам на возм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щение части затрат на развитие материально-технической базы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3D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Сельскохозяйственные п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требительские кооперативы (</w:t>
            </w:r>
            <w:proofErr w:type="spellStart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СПоК</w:t>
            </w:r>
            <w:proofErr w:type="spellEnd"/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E03C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  <w:r w:rsidR="00E03CA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инистерства сельского х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зяйства и перерабатывающей пр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мышленности Краснодарского края от 18.05.2020 № 150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нии Порядка предоставления субс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дий сельскохозяйственным потреб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тельским кооперативам на возмещ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ние части затрат на развитие мат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риально-технической базы, в рамках регионального проекта Краснода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края 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Акселерация субъектов малого и среднего предприним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тельства</w:t>
            </w:r>
            <w:r w:rsidR="000E4D8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330D99" w:rsidRDefault="009E13F7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На возмещение части з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0D99">
              <w:rPr>
                <w:rFonts w:ascii="Times New Roman" w:eastAsia="Calibri" w:hAnsi="Times New Roman" w:cs="Times New Roman"/>
                <w:sz w:val="20"/>
                <w:szCs w:val="20"/>
              </w:rPr>
              <w:t>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F7" w:rsidRPr="00F5523E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A145F3" w:rsidRPr="00F552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 w:val="restart"/>
          </w:tcPr>
          <w:p w:rsidR="00A145F3" w:rsidRPr="00917DAE" w:rsidRDefault="00A145F3" w:rsidP="00700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06" w:type="dxa"/>
            <w:vMerge w:val="restart"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 и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вестиций и разв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тия малого и среднего пре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принимательства 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Краснодарского края</w:t>
            </w:r>
            <w:r w:rsid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ул.Красная, 57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Сайт: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www.mbkuban.ru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  <w:proofErr w:type="spellEnd"/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CE18E7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gos@mbkuban.ru</w:t>
              </w:r>
            </w:hyperlink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Унитарная н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коммерческая организация «Фонд развития бизнеса Красн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дарского края»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Адрес: 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ул.Трамвайная, 2/6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Телефон 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219-54-78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Сайт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gfkuban</w:t>
              </w:r>
              <w:proofErr w:type="spellEnd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45F3" w:rsidRPr="00CE18E7" w:rsidRDefault="00A145F3" w:rsidP="00700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n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fo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@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gfkuban</w:t>
              </w:r>
              <w:proofErr w:type="spellEnd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89" w:type="dxa"/>
          </w:tcPr>
          <w:p w:rsidR="00A145F3" w:rsidRPr="00917DAE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18E7">
              <w:t xml:space="preserve">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ческой организации «Фонд развития бизнеса Краснодарского края» на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центра «Мой бизнес» в целях развития малого и среднего предприним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тельства, в том числе:</w:t>
            </w:r>
          </w:p>
        </w:tc>
        <w:tc>
          <w:tcPr>
            <w:tcW w:w="2693" w:type="dxa"/>
            <w:vMerge w:val="restart"/>
          </w:tcPr>
          <w:p w:rsidR="00A145F3" w:rsidRPr="00CE18E7" w:rsidRDefault="00A145F3" w:rsidP="00AB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</w:tc>
        <w:tc>
          <w:tcPr>
            <w:tcW w:w="3402" w:type="dxa"/>
            <w:vMerge w:val="restart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прин</w:t>
            </w:r>
            <w:r w:rsidR="00917DAE">
              <w:rPr>
                <w:rFonts w:ascii="Times New Roman" w:hAnsi="Times New Roman" w:cs="Times New Roman"/>
                <w:sz w:val="20"/>
                <w:szCs w:val="20"/>
              </w:rPr>
              <w:t>имательства Краснодарского края</w:t>
            </w:r>
          </w:p>
          <w:p w:rsidR="00A145F3" w:rsidRPr="00917DAE" w:rsidRDefault="00A145F3" w:rsidP="007004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от 25 июня 2021 г. № 190 «Об у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верждении Порядка определения объема и предоставления субсидий унитарной некоммерческой орган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бизнеса Краснодарского края» на обеспеч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ние деятельности центра «Мой би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нес» в целях развития малого и среднего предпринимательства, в том числе: в том числе: 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благопр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ятных условий для осуществления деятельности </w:t>
            </w:r>
            <w:proofErr w:type="spellStart"/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 гражд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нами», в рамках реализации мер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</w:t>
            </w:r>
            <w:proofErr w:type="gramEnd"/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«Создание условий для легкого старта и комфортного ведения би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неса», в рамках реализации мер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551" w:type="dxa"/>
            <w:vMerge w:val="restart"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8E7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обеспечение деятельности центра «Мой бизнес»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059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43,21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благоприятных условий для осуществления де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  <w:proofErr w:type="spellStart"/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гражданами»</w:t>
            </w: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>
              <w:t xml:space="preserve">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условий для легкого ста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та и комфортного ведения бизнеса»</w:t>
            </w: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E71B95" w:rsidRDefault="00A145F3" w:rsidP="003A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бизнеса Краснодарского края» в целях исполнения обяз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 по поручительс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вам, предоставленным в целях обеспечения испо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нения обязательств суб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предпринимательства, основанных на кредитных договорах, договорах займа, договорах фина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совой аренды (лизинга), договорах о предоставл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нии банковской гарантии и иных договорах, закл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ченных субъектами мал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мательства не ранее 2018 года, в рамках реализации мероприятий регионал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  <w:tc>
          <w:tcPr>
            <w:tcW w:w="2693" w:type="dxa"/>
          </w:tcPr>
          <w:p w:rsidR="00A145F3" w:rsidRPr="00E71B95" w:rsidRDefault="00A145F3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от 13 августа 2021 г.№ 219 «Об у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верждении Порядка определения субсидий унитарной некоммерч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ской организации «Фонд развития бизнеса Краснодарского края» в ц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лях исполнения обязательств по п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ручительствам, предоставленным в целях обеспечения исполнения об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зательств субъектов малого и сре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предпринимательства, осн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ванных на кредитных договорах,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договорах займа, договорах фина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совой аренды (лизинга), договорах о предоставлении банковской гара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тии и иных договорах, заключенных субъектами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  <w:proofErr w:type="gram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не ранее 2018 года, в рамках реализации мероприятий регионального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предпринимательства»</w:t>
            </w:r>
          </w:p>
        </w:tc>
        <w:tc>
          <w:tcPr>
            <w:tcW w:w="2551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B95">
              <w:rPr>
                <w:rFonts w:ascii="Times New Roman" w:hAnsi="Times New Roman"/>
                <w:sz w:val="20"/>
                <w:szCs w:val="20"/>
              </w:rPr>
              <w:lastRenderedPageBreak/>
              <w:t>Субсидии в целях испо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л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нения обязательств по п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ручительствам, предоста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в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ленным в целях обеспеч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ния исполнения обяз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тельств субъектов малого и среднего предприним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тельства, основанных на кредитных договорах, д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говорах займа, договорах финансовой аренды (л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зинга), договорах о пр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доставлении банковской гарантии и иных догов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рах, заключенных субъе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к</w:t>
            </w:r>
            <w:r w:rsidRPr="00E71B95">
              <w:rPr>
                <w:rFonts w:ascii="Times New Roman" w:hAnsi="Times New Roman"/>
                <w:sz w:val="20"/>
                <w:szCs w:val="20"/>
              </w:rPr>
              <w:lastRenderedPageBreak/>
              <w:t>тами малого и среднего предпринимательства не ранее 2018 года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ческой организации «Фонд развития бизнеса Краснодарского края» на обеспечение деятельности </w:t>
            </w:r>
            <w:proofErr w:type="spell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коворкинг-центра</w:t>
            </w:r>
            <w:proofErr w:type="spell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в целях развития малого предпр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нимательства в рамках реализации мероприятий регионального проекта «Акселерация субъектов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принимательства»</w:t>
            </w:r>
          </w:p>
        </w:tc>
        <w:tc>
          <w:tcPr>
            <w:tcW w:w="2693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от 24 сентября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№ 259 «Об утверждении Порядка определения объема и предоставления субсидий унитарной некоммерческой орган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бизнеса Краснодарского края» на обеспеч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ние деятельности </w:t>
            </w:r>
            <w:proofErr w:type="spell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коворкинг-центра</w:t>
            </w:r>
            <w:proofErr w:type="spell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в целях развития малого предпр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нимательства в рамках реализации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551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B95">
              <w:rPr>
                <w:rFonts w:ascii="Times New Roman" w:hAnsi="Times New Roman"/>
                <w:sz w:val="20"/>
                <w:szCs w:val="20"/>
              </w:rPr>
              <w:t xml:space="preserve">Субсидии на обеспечение деятельности </w:t>
            </w:r>
            <w:proofErr w:type="spellStart"/>
            <w:r w:rsidRPr="00E71B95">
              <w:rPr>
                <w:rFonts w:ascii="Times New Roman" w:hAnsi="Times New Roman"/>
                <w:sz w:val="20"/>
                <w:szCs w:val="20"/>
              </w:rPr>
              <w:t>коворкинг-центра</w:t>
            </w:r>
            <w:proofErr w:type="spellEnd"/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40613B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Унитарная </w:t>
            </w:r>
          </w:p>
          <w:p w:rsidR="009E13F7" w:rsidRPr="00CE18E7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некоммерческая организация «Фонд развития инноваций Кра</w:t>
            </w: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нодарского края»</w:t>
            </w:r>
          </w:p>
        </w:tc>
        <w:tc>
          <w:tcPr>
            <w:tcW w:w="2489" w:type="dxa"/>
          </w:tcPr>
          <w:p w:rsidR="009E13F7" w:rsidRPr="00E71B95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иннов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ций Краснодарского края» на обеспечение ее деятельности в целях ра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вития малого и среднего предпринимательства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 регионального проекта «Акселерация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2693" w:type="dxa"/>
          </w:tcPr>
          <w:p w:rsidR="009E13F7" w:rsidRPr="00CE18E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</w:tc>
        <w:tc>
          <w:tcPr>
            <w:tcW w:w="3402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9E13F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от 12 июля 2021 г. № 201 «Об у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верждении Порядка определения объема и предоставления субсидий унитарной некоммерческой орган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инноваций Краснодарского края» на обеспеч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ее деятельности в целях разв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тия малого и среднего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среднего предпринимательства»</w:t>
            </w:r>
          </w:p>
          <w:p w:rsidR="009E13F7" w:rsidRPr="00E71B95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13F7" w:rsidRPr="00E71B95" w:rsidRDefault="009E13F7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482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обеспечение деятельности унитарной некоммерческой организ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ции «Фонд развития инн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ваций Краснодарского края»</w:t>
            </w:r>
          </w:p>
        </w:tc>
        <w:tc>
          <w:tcPr>
            <w:tcW w:w="2127" w:type="dxa"/>
          </w:tcPr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Фонд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«Центр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Координации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поддержки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экспортно-ориентированных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субъектов малого и среднего </w:t>
            </w:r>
          </w:p>
          <w:p w:rsidR="009E13F7" w:rsidRPr="00461482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предприним</w:t>
            </w: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тельства»</w:t>
            </w:r>
          </w:p>
        </w:tc>
        <w:tc>
          <w:tcPr>
            <w:tcW w:w="2489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дий Фонду «Центр коо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динации поддержки эк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портно-ориентированных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ва» на обеспечение его деятельности в целях ра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вития малого и среднего предпринимательства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2693" w:type="dxa"/>
          </w:tcPr>
          <w:p w:rsidR="009E13F7" w:rsidRPr="00461482" w:rsidRDefault="009E13F7" w:rsidP="00917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</w:tc>
        <w:tc>
          <w:tcPr>
            <w:tcW w:w="3402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</w:t>
            </w:r>
          </w:p>
          <w:p w:rsidR="009E13F7" w:rsidRPr="00461482" w:rsidRDefault="009E13F7" w:rsidP="003A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от 24 мая 2021 г. № 147 «Об утве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ждении Порядка определения объ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ма и предоставления субсидий Фо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ду «Центр координации поддержки экспортно-ориентированных суб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мательства» на обеспечение его де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тельности в целях развития малого и среднего предпринимательства в рамках реализации мероприятий регионального проекта «Акселер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предпринимательства» и о призн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нии утратившими силу некоторых приказов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края»</w:t>
            </w:r>
          </w:p>
        </w:tc>
        <w:tc>
          <w:tcPr>
            <w:tcW w:w="2551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482">
              <w:rPr>
                <w:rFonts w:ascii="Times New Roman" w:hAnsi="Times New Roman"/>
                <w:sz w:val="20"/>
                <w:szCs w:val="20"/>
              </w:rPr>
              <w:t>Субсидии на обеспечение деятельности Фонда «Центр координации по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держки экспортно-ориентированных субъе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к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тов малого и среднего предпринимательства»</w:t>
            </w:r>
          </w:p>
        </w:tc>
        <w:tc>
          <w:tcPr>
            <w:tcW w:w="2127" w:type="dxa"/>
          </w:tcPr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C44350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Автономная н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коммерческая организация «Агентство по привлечению и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вестиций»</w:t>
            </w:r>
          </w:p>
        </w:tc>
        <w:tc>
          <w:tcPr>
            <w:tcW w:w="2489" w:type="dxa"/>
          </w:tcPr>
          <w:p w:rsidR="009E13F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дий автономной неко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мерческой организации «Агентство по привлеч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нию инвестиций» на обеспечение деятельности по привлечению инвест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ций и сопровождению инвестиционных проектов в целях развития малого и 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среднего предприним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693" w:type="dxa"/>
          </w:tcPr>
          <w:p w:rsidR="009E13F7" w:rsidRPr="00461482" w:rsidRDefault="0070046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втономная некоммерч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ская организация «Агентс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во по привлечению инв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стиций»</w:t>
            </w:r>
          </w:p>
        </w:tc>
        <w:tc>
          <w:tcPr>
            <w:tcW w:w="3402" w:type="dxa"/>
          </w:tcPr>
          <w:p w:rsidR="009E13F7" w:rsidRPr="00461482" w:rsidRDefault="0070046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осударственная программа Кра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нодарского края «Социально-экономическое и инновационное развитие Краснодарского края», у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вержденной постановлением главы администрации (губернатора) Кра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нодарского края от 5 октября 2015 г. </w:t>
            </w:r>
            <w:r w:rsidR="009E13F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№ 943</w:t>
            </w:r>
          </w:p>
        </w:tc>
        <w:tc>
          <w:tcPr>
            <w:tcW w:w="2551" w:type="dxa"/>
          </w:tcPr>
          <w:p w:rsidR="009E13F7" w:rsidRPr="00A22AC7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Субсидия на обеспечение деятельности</w:t>
            </w:r>
          </w:p>
        </w:tc>
        <w:tc>
          <w:tcPr>
            <w:tcW w:w="2127" w:type="dxa"/>
          </w:tcPr>
          <w:p w:rsidR="009E13F7" w:rsidRPr="00EB3DAA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B3D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67,1558</w:t>
            </w:r>
            <w:r w:rsidRPr="00EB3DA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B3D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(КБ)</w:t>
            </w:r>
          </w:p>
        </w:tc>
      </w:tr>
    </w:tbl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1842"/>
        <w:gridCol w:w="2552"/>
        <w:gridCol w:w="2693"/>
        <w:gridCol w:w="3402"/>
        <w:gridCol w:w="2552"/>
        <w:gridCol w:w="2126"/>
      </w:tblGrid>
      <w:tr w:rsidR="008A05C5" w:rsidRPr="009E2C42" w:rsidTr="000273AF">
        <w:trPr>
          <w:trHeight w:val="1259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5C5" w:rsidRPr="009E2C42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1D4D" w:rsidRPr="00076002" w:rsidRDefault="00451D4D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инвестиций и развития малого и среднего пре</w:t>
            </w: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принимательства Краснодарского края,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Адрес: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Краснодар,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ул.Красная, 57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Сайт: www.mbkuban.ru</w:t>
            </w:r>
          </w:p>
          <w:p w:rsidR="008A05C5" w:rsidRPr="00917DAE" w:rsidRDefault="008A05C5" w:rsidP="0091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gos@mbkuban.ru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3A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в форме субсидий субъе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там малого и среднего предпринимательства Краснодарского края, имеющим статус социал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ного предприятия, на 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лизацию проектов в сфере социального предприн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мательства или субъектам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дарского края, созданным физическими лицами в возрасте до 25 лет вкл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чительно, на реализацию проектов в сфере предпр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сти в целях развития мал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мательства в рамках 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лизации мероприятий 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гионального проекта «Создание условий для легкого старта и комфор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ного ведения бизнеса»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917DAE" w:rsidRDefault="008A05C5" w:rsidP="008A05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 Кра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нодарского края, имеющие статус социального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приятия или 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мал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предприним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тельства Краснодарского края, созданны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ми лицами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возрасте до 25 лет включительно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917DAE" w:rsidRDefault="008A05C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ции (губернато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ра) Краснодарского края от 19 ок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тября 2021 г. № 737 «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тавления грантов в форме субсидий субъектам малого и среднего пре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края, имеющим статус социального предприятия, на реализацию прое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тов в сфере социального предпр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нимательства или субъектам малого и среднего предпринимательства Краснодарского края, созданным физическими лицами в возрасте до 25 лет включительно, на реализацию проектов в сфере</w:t>
            </w:r>
            <w:proofErr w:type="gramEnd"/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ской деятельности в целях развития малого и среднего предприним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тельства в рамках реализации мер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приятий регионального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легкого старта и комфортного ведения би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неса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8A0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Гранты в форме субсидий на реализацию проектов в сфере социального пре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гранты 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в форме субсидий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  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лизацию проектов в сфере предпринимательской де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22,3491</w:t>
            </w:r>
          </w:p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</w:p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21,4551 – ФБ,</w:t>
            </w:r>
          </w:p>
          <w:p w:rsidR="008A05C5" w:rsidRPr="00917DAE" w:rsidRDefault="008A05C5" w:rsidP="00917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0,894 – КБ)</w:t>
            </w:r>
            <w:proofErr w:type="gramEnd"/>
          </w:p>
        </w:tc>
      </w:tr>
      <w:tr w:rsidR="00AA6F25" w:rsidRPr="009E2C42" w:rsidTr="000273AF">
        <w:trPr>
          <w:trHeight w:val="2485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25" w:rsidRPr="00917DAE" w:rsidRDefault="00AA6F25" w:rsidP="00AA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25" w:rsidRPr="009B1E0C" w:rsidRDefault="00AA6F25" w:rsidP="00AA6F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дий юридическим лицам, являющимся инвесторами, на возмещение части з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трат на оплату процентов по принятым кредитным обязательствам на реал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зацию инвестиционных проектов, реализуемых на территории Краснодарск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917DAE" w:rsidRDefault="00AA6F25" w:rsidP="00AA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Юридические лица, явля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щиеся инвесторами, зарег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стрированными на террит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рии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917DAE" w:rsidRDefault="00AA6F25" w:rsidP="00AA6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 от 23 августа 2021 г. № 225 «Об утверждении Порядка предоставл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лицам, являющимся инвесторами,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части затрат на оплату процентов по принятым кредитным обязательствам на реализацию инв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стиционных проектов, реализуемых на территории Краснодарского края»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Возмещение части затрат на оплату процентов по принятым кредитным об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я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зательствам на реализацию инвестиционных проектов, реализуемых на террит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917DAE" w:rsidRDefault="00AA6F25" w:rsidP="00AA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63B">
              <w:rPr>
                <w:rFonts w:ascii="Times New Roman" w:hAnsi="Times New Roman" w:cs="Times New Roman"/>
                <w:b/>
                <w:sz w:val="20"/>
                <w:szCs w:val="20"/>
              </w:rPr>
              <w:t>360,0 (КБ)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17DAE" w:rsidRDefault="00951C32" w:rsidP="00917D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0802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дий юридическим лицам, являющимся инвесторами, на возмещение фактически произведенных затрат по созданию объектов тран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портной, инженерной, энергетической и комм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инфраструктуры, необходимых для реализ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ции новых инвестицио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ных проектов на террит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рии Краснодарского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917DAE" w:rsidRDefault="00951C32" w:rsidP="000802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Юридические лица, соо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ветствующие критериям и требованиям отбора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фактически прои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веденных затрат по созд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нию объектов транспортной, инженерной, энергетич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ской и коммунальной 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фраструктуры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 от 15 апреля 2021 г. № 102 «Об утверждении Порядка предоставл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лицам, являющимся инвесторами,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фактически произведенных затрат по созданию объектов тран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портной, инженерной, энергетич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ской и коммунальной инфрастру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туры, необходимых для реализации новых инвестиционных проектов на территории Краснодарского края»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Default="00951C32" w:rsidP="0008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Возмещение фактически произведенных затрат по созданию объектов тран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портной, инженерной, энергетической и комм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у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нальной инфраструктуры, необходимых для реализ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ции новых инвестицио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ных проектов на террит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рии Краснодарского края</w:t>
            </w:r>
          </w:p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917DAE" w:rsidRDefault="00951C32" w:rsidP="000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6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6 360,4 (КБ)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Одобрение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онного проекта в целях применения налоговых льгот, установленных 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конодательством Красн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Инвесторы, реализующие одобренный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ный проект с объемом кап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тальных вложений по инв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стиционному проекту не менее 500 млн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«О налоге на имущество организ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ций»; Закон Краснодарского края от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установлении ставки налога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 для отдельных категорий налогоплательщиков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сроком не более 5 последовательных налог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вых периодов по налогу на имущество организаций, а также по налогу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в реестр стратегических инвест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ционных проектов в целях применения налоговых льгот, установленных 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конодательством Красн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дарского края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Инвесторы, реализующие стратегический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онный проект с объемом капитальных вложений по инвестиционному проекту не менее 5 млрд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Краснодарского края 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«О налоге на имущество организаций»;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нии ставки налога на прибыль орг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низаций для отдельных категорий налогоплательщиков Краснодарск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сроком не более 7 последовательных налог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вых периодов по налогу на имущество организаций, а также по налогу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Освобождение от упл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ты налога на имущество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реализова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шие и (или) реализующие инвестиционные проекты в приоритетных отраслях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номики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«О налоге на имущество организ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по налогу на им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щество организаций, но не более 3 последовательных налоговых периодов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участков, которые находятся в собственности Краснодарского края или муниципальной собстве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ности либо государстве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ная собственность на 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торые не разграничена, в аренду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лица, явля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щиеся инициаторами прое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</w:t>
            </w:r>
            <w:r w:rsidR="004827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марта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2015 г. № 3123-КЗ «О предоставлении юридическим лицам земельных участков, которые нах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дятся в собственности Краснода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ского края или муниципальной со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ственности либо государственная собственность на которые не разгр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ничена, в аренду без проведения торгов для размещения (реализации) масштабных инвестиционных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ектов, объектов социально-культурного и коммунально-бытового назначения»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участков для реализ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ции масштабных инвест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организации в реестр участников 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гиональных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включенные в реестр участников реги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нальных инвестиционных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="003A4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2022 г. № 4747-КЗ «О 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гиональных инвестиционных прое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тах, реализуемых на территории Краснодарского края»;</w:t>
            </w:r>
          </w:p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Краснодарского края 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2003 г. № 620-КЗ «О налоге на имущество организаций»;</w:t>
            </w:r>
          </w:p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края 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тановлении ставки налога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 для отдельных категорий налогоплательщиков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по налогу на им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щество организаций ср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ком не более 3 лет при условии финансирования инвестиционного проекта в размере не менее 50 миллионов рублей; не б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лее 5 лет при условии ф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нансирования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онного проекта в размере не менее 500 миллионов рублей, а также устано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ление пониженной ставки налога на прибыль орган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заций, зачисляемой в бюджет Краснодарского края в размере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26F93" w:rsidRPr="009E2C42" w:rsidTr="000273AF">
        <w:trPr>
          <w:trHeight w:val="2485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B1E0C" w:rsidRDefault="00226F93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Инвестиционный нал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говый вычет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не являющи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ся участниками национал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ного проекта, осущест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ляющие один из видов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номической деятельности в приоритетных отраслях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номики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Закон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Краснодарского края от </w:t>
            </w:r>
            <w:r w:rsidR="003A4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2019 г. № 4170-КЗ «Об инвестиционном налоговом вычете по налогу на прибыль организации»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ного налогового вычета к объектам основных средств, указанных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 1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ункта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4 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1 Налогового кодекса Ро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26F93" w:rsidRPr="009E2C42" w:rsidTr="000273AF">
        <w:trPr>
          <w:trHeight w:val="517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046B0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6B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 промышленной политики Кра</w:t>
            </w:r>
            <w:r w:rsidRP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нодарского края,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г.Краснодар, ул.Красная, 176, </w:t>
            </w:r>
            <w:proofErr w:type="spellStart"/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. 707, 709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Телефон: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259-11-70, 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253-53-54</w:t>
            </w: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F93" w:rsidRPr="00156469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Сайт:</w:t>
            </w:r>
          </w:p>
          <w:p w:rsidR="00226F93" w:rsidRPr="00D03D37" w:rsidRDefault="00226F93" w:rsidP="00D03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dppkk.ru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учреждений) субсидий для возмещения части затрат, понесенных на уплату процентов по кредитам, полученным в российских кредитных организациях и в государственной корп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"Банк развития и внешнеэкономической деятельности" в 2014 - 2021 годах, на пополнение оборотных средств и (или) на финансирование тек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производственной деятельности, направле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производство пр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мышленной продукции.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DE52C6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Субъекты деятельности в сфере промышленности (за исключением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реждений)</w:t>
            </w:r>
          </w:p>
          <w:p w:rsidR="00226F93" w:rsidRPr="00DE52C6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DE52C6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br/>
              <w:t>от 21 июля 2017 г. № 73 «Об утве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ждении порядков предоставления субсидий за счет средств краевого бюджета в рамках реализации мер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приятий государственной програ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мы Краснодарского края «Развитие промышленности Краснодарского края и повышение ее конкурент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способности», утвержденной пост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52C6">
              <w:rPr>
                <w:rFonts w:ascii="Times New Roman" w:hAnsi="Times New Roman" w:cs="Times New Roman"/>
                <w:sz w:val="20"/>
                <w:szCs w:val="20"/>
              </w:rPr>
              <w:t>новлением главы администрации (губернатора) Краснодарского края от 30 ноября 2015 г. № 1138»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Компенсируются проце</w:t>
            </w: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156469">
              <w:rPr>
                <w:rFonts w:ascii="Times New Roman" w:eastAsia="Calibri" w:hAnsi="Times New Roman" w:cs="Times New Roman"/>
                <w:sz w:val="20"/>
                <w:szCs w:val="20"/>
              </w:rPr>
              <w:t>ты в размере не более 3/4 ключевой ставки Банка России, но не более 70% от фактически уплаченных 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951C3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50,05 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>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муниципальных учреждений) субсидий на возмещение части затрат, связанных с технологич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присоединением к сетям инженерно-технического обеспечения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DE52C6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предоставляю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ся в размере 30 % от фа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тически произведенных и документально подтве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жденных затрат Заявит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E52C6">
              <w:rPr>
                <w:rFonts w:ascii="Times New Roman" w:eastAsia="Calibri" w:hAnsi="Times New Roman" w:cs="Times New Roman"/>
                <w:sz w:val="20"/>
                <w:szCs w:val="20"/>
              </w:rPr>
              <w:t>лем на указанные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D03D37" w:rsidRDefault="00226F93" w:rsidP="0066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DE52C6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муниципальных 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учреждений) субсидий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Pr="0055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затрат, связанных с организацией производства промышле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ной продукции в целях обеспечения трудовой з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нятости осужденных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89793B" w:rsidRDefault="00226F93" w:rsidP="0030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ся в размере 60%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от фа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тически произведенных и документально подтве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жденных затрат, связа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 организацией прои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водства промышленной продукции в целях обесп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793B">
              <w:rPr>
                <w:rFonts w:ascii="Times New Roman" w:hAnsi="Times New Roman" w:cs="Times New Roman"/>
                <w:sz w:val="20"/>
                <w:szCs w:val="20"/>
              </w:rPr>
              <w:t>чения трудовой занятости осужденных</w:t>
            </w:r>
          </w:p>
          <w:p w:rsidR="00226F93" w:rsidRPr="00DE52C6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субъе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деятельности в сфере промышленности (за и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государстве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E5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муниципальных учреждений) </w:t>
            </w:r>
            <w:r w:rsidRPr="002F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в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озмещение части затрат на реализацию инвестиц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онных проектов по моде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низации и развитию пр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мышленных производств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2F3C7F" w:rsidRDefault="00226F93" w:rsidP="0030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размере 10% от фактич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ски произведенных и д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кументально подтве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C7F">
              <w:rPr>
                <w:rFonts w:ascii="Times New Roman" w:hAnsi="Times New Roman" w:cs="Times New Roman"/>
                <w:sz w:val="20"/>
                <w:szCs w:val="20"/>
              </w:rPr>
              <w:t>жденных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66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951C32" w:rsidRDefault="00226F93" w:rsidP="003E4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государственной программы Краснодарского края «Развитие промышленности Краснодарского края и повышение ее конкурентоспособности» (утвержденно</w:t>
            </w:r>
            <w:r w:rsidR="003E4A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3A407B" w:rsidRPr="003A407B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(губернатора)</w:t>
            </w:r>
            <w:r w:rsidR="003A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 № 1138)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Default="00226F93" w:rsidP="00D9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субс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дий субъектам деятельн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в сфере промышле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 осуществляющим деятельность в отрасли машиностроения Красн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дарского края, на возм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 недополученных доходов при предоставл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покупателям скидки на приобретаемую пр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дукцию в целях осущест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вложений в осно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фонды и стимулир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спроса на выпуска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мую продукцию</w:t>
            </w:r>
            <w:r w:rsidRPr="009E2C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226F93" w:rsidRPr="009C0F54" w:rsidRDefault="00226F93" w:rsidP="00D9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D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Субъект деятельности в сфере промышленности,</w:t>
            </w:r>
            <w:r w:rsidRPr="00EC137A">
              <w:t xml:space="preserve"> 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осуществляющим деятел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ность в отрасли машин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137A">
              <w:rPr>
                <w:rFonts w:ascii="Times New Roman" w:hAnsi="Times New Roman" w:cs="Times New Roman"/>
                <w:sz w:val="20"/>
                <w:szCs w:val="20"/>
              </w:rPr>
              <w:t>строения Краснодарского края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D9405C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                       от 18 июня 2020 г. № 59 «Об утве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ждении порядка предоставления субсидий субъектам деятельности в сфере промышленности, осущест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ляющим деятельность в отрасли машиностроения Краснодарского края, на возмещение недополуче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ных доходов при предоставлении покупателям скидки на приобрета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мую продукцию в целях осущест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ления вложений в основные фонды и стимулирования спроса на выпу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41B1">
              <w:rPr>
                <w:rFonts w:ascii="Times New Roman" w:hAnsi="Times New Roman" w:cs="Times New Roman"/>
                <w:sz w:val="20"/>
                <w:szCs w:val="20"/>
              </w:rPr>
              <w:t>каемую продукцию»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510613" w:rsidRDefault="00226F93" w:rsidP="00D94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Возмещение недополуче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ных доходов при предо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тавлении покупателям скидки на приобретаемую продукцию.</w:t>
            </w:r>
          </w:p>
          <w:p w:rsidR="00226F93" w:rsidRPr="00510613" w:rsidRDefault="00226F93" w:rsidP="00A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ся не более 10% от сто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мости реализованной пр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дукции (без учета скидки и без учета налога на доба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0613">
              <w:rPr>
                <w:rFonts w:ascii="Times New Roman" w:hAnsi="Times New Roman" w:cs="Times New Roman"/>
                <w:sz w:val="20"/>
                <w:szCs w:val="20"/>
              </w:rPr>
              <w:t>ленную стоимость)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  <w:r w:rsidR="006678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6. Возмещение части з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трат на уплату 1-го взноса (аванса) при заключении договора (договоров) л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зинга оборудования с ро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сийскими лизинговыми организациями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Промышленные предпр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 от 20 мая 2022 г. № 35 «Об утве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ждении порядка предоставления промышленным предприятиям су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сидий на возмещение части затрат на уплату 1-го взноса (аванса) при заключении договора (договоров) лизинга оборудования с российск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ми лизинговыми организациями»</w:t>
            </w:r>
          </w:p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 xml:space="preserve">ся в размере не более 50% </w:t>
            </w:r>
          </w:p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49,11, том числе за счет средств фед</w:t>
            </w: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рального бюджета –38,3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Возмещение затрат, св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занных с производством импортозамещающей пр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дукции на территории Краснодарского края, в объеме до 30% от указа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ных затрат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Субъекты деятельности в сфере промышленности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 xml:space="preserve">ной политики Краснодарского края </w:t>
            </w:r>
            <w:r w:rsidR="009150D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от 17 октября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 xml:space="preserve"> № 129«Об у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верждении порядка предоставления субсидий субъектам деятельности в сфере промышленности (за искл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чением государственных и муниц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пальных учреждений) на финанс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вое обеспечение затрат, связанных с производством импортозамеща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щей продукции на территории Кра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5510">
              <w:rPr>
                <w:rFonts w:ascii="Times New Roman" w:hAnsi="Times New Roman" w:cs="Times New Roman"/>
                <w:sz w:val="20"/>
                <w:szCs w:val="20"/>
              </w:rPr>
              <w:t>нодарского края, в объеме до 30% от указанных затрат</w:t>
            </w:r>
          </w:p>
          <w:p w:rsidR="00226F93" w:rsidRPr="00885510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ся в размере не более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1 000,0</w:t>
            </w:r>
            <w:r w:rsidR="00915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8. Возмещение затрат на уплату арендной платы за земельные участки, нах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дящиеся в границах терр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тории индустриальных (промышленных) парков, в целях осуществления 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изводственной деятельн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Резиденты индустриальных (промышленных парков) -субъекты малого и среднего предпринимательства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</w:t>
            </w:r>
            <w:r w:rsidR="009150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 xml:space="preserve"> от 15 апреля </w:t>
            </w:r>
            <w:r w:rsidR="00E0283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  <w:r w:rsidR="00E02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«Об утве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ждении порядка предоставления субсидий резидентам индустриал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ных (промышленных) парков - суб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ектам малого и среднего предпр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нимательства на возмещение части затрат на уплату арендной платы за земельные участки, находящиеся в границах территории индустриал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ных (промышленных) парков, в ц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лях осуществления производстве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ной деятельности, и порядка предо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тавления субсидий резидентам и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дустриальных (промышленных) парков - субъектам малого и средн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го предпринимательства на возм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щение части затрат на уплату арен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ной платы за производственные п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мещения, находящиеся в границах территории индустриальных (пр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мышленных) парков, в целях осущ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ствления производственной де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предоставляю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ся в размере не более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70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7,0</w:t>
            </w:r>
            <w:r w:rsidR="001B3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9. Возмещение части з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трат на уплату арендной платы за производстве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ные помещения, наход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щиеся в границах террит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рии индустриальных (пр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мышленных) парков, в целях осуществления пр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изводственной деятельн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FC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CE7FC8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ся в размере не более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70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  <w:r w:rsidR="00000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10. Предоставление субс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дий управляющим комп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ниям промышленных те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нопарков на финансовое обеспечение затрат на со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дание, развитие и (или) модернизацию объектов инфраструктуры промы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ленных технопарков в сфере электронной пр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мышленности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Управляющие компании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br/>
              <w:t>промышленных технопа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ной политики Краснодарского края от 31 октября 2022 г. № 143 «Об утверждении Порядка проведения отбора проектов для формирования заявок Краснодарского края на уч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стие в федеральном отборе субъе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тов Российской Федерации, реал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зующих проекты создания, развития и (или) модернизации объектов 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фраструктуры промышленных те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нопарков в сфере электронной пр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мышленности в целях предоставл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 xml:space="preserve">ния субсидий на </w:t>
            </w:r>
            <w:proofErr w:type="spellStart"/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C0DDD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субъектов Российской Федерации по финанс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вому обеспечению затрат упра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ляющих компаний промышленных технопарков на создание, развитие и (или) модернизацию объектов и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фраструктуры промышленных те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нопарков в сфере электронной пр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мышленности»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4C0DDD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По результатам федерал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 xml:space="preserve">ного отбора на </w:t>
            </w:r>
            <w:proofErr w:type="spellStart"/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софина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proofErr w:type="spellEnd"/>
            <w:r w:rsidRPr="004C0DDD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федерального бюджета.</w:t>
            </w:r>
          </w:p>
          <w:p w:rsidR="00226F93" w:rsidRPr="004C0DDD" w:rsidRDefault="00226F93" w:rsidP="00290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DDD">
              <w:rPr>
                <w:rFonts w:ascii="Times New Roman" w:hAnsi="Times New Roman" w:cs="Times New Roman"/>
                <w:sz w:val="20"/>
                <w:szCs w:val="20"/>
              </w:rPr>
              <w:t>Субсидии из ФБ не более 300 млн. рублей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BD3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84,6</w:t>
            </w:r>
            <w:r w:rsidR="00BD3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742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951C32" w:rsidRDefault="00226F93" w:rsidP="00226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государственной программы «Социально-экономическое и инновационное развитие Краснодарского края»</w:t>
            </w:r>
          </w:p>
        </w:tc>
      </w:tr>
      <w:tr w:rsidR="00226F93" w:rsidRPr="002A7B8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6F93" w:rsidRPr="002A7B82" w:rsidRDefault="00226F93" w:rsidP="00D3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11. Предоставление субс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дий управляющим комп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ниям индустриальных (промышленных) парков, промышленных технопа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ков на возмещение факт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чески произведенных з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трат по созданию объектов инфраструктуры индус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риальных (промышле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ных) парков, 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 технопарков Красн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дарского края</w:t>
            </w:r>
          </w:p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Управляющие компании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промышленных парков, промышленных технопа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департамента 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политики Краснодарского края</w:t>
            </w:r>
            <w:r w:rsidRPr="002A7B82">
              <w:rPr>
                <w:b/>
                <w:sz w:val="20"/>
                <w:szCs w:val="20"/>
              </w:rPr>
              <w:t xml:space="preserve">            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от 14 октября 2022 г. № 128                                    «Об утверждении порядка предо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тавления субсидий управляющим компаниям индустриальных (пр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мышленных) парков, 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 технопарков на возмещение фактически</w:t>
            </w:r>
            <w:r w:rsidRPr="002A7B82">
              <w:rPr>
                <w:b/>
                <w:sz w:val="20"/>
                <w:szCs w:val="20"/>
              </w:rPr>
              <w:t xml:space="preserve">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произведенных затрат по созданию объектов инфрастру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туры индустриальных (промышле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ных) парков, промышленных техн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парков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2A7B82" w:rsidRDefault="00226F93" w:rsidP="00D35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до 100% п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несенных затрат при усл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вии включения объектов в 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перечень Минэкономра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вития РФ в соответствии 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с постановлением </w:t>
            </w:r>
            <w:r w:rsidR="00D353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                                             от 19 октября 2020 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A7B82">
              <w:rPr>
                <w:rFonts w:ascii="Times New Roman" w:hAnsi="Times New Roman" w:cs="Times New Roman"/>
                <w:sz w:val="20"/>
                <w:szCs w:val="20"/>
              </w:rPr>
              <w:t xml:space="preserve">№ 1704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51C32" w:rsidRDefault="00226F93" w:rsidP="00D35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34,0</w:t>
            </w:r>
            <w:r w:rsidR="00902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6F93" w:rsidRPr="00997AFC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7A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Министерство топливно-энергетического комплекса и ж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лищно-коммунального хозяйства Кра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B85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нодарского края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Pr="00C67F1A">
              <w:rPr>
                <w:rFonts w:ascii="Times New Roman" w:hAnsi="Times New Roman" w:cs="Times New Roman"/>
                <w:i/>
                <w:sz w:val="20"/>
                <w:szCs w:val="20"/>
              </w:rPr>
              <w:t>.Краснодар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i/>
                <w:sz w:val="20"/>
                <w:szCs w:val="20"/>
              </w:rPr>
              <w:t>Ул.Рашпилевская,181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Телефон:</w:t>
            </w:r>
          </w:p>
          <w:p w:rsidR="00226F93" w:rsidRPr="00C67F1A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1A">
              <w:rPr>
                <w:rFonts w:ascii="Times New Roman" w:hAnsi="Times New Roman" w:cs="Times New Roman"/>
                <w:sz w:val="20"/>
                <w:szCs w:val="20"/>
              </w:rPr>
              <w:t>259-09-31</w:t>
            </w:r>
          </w:p>
          <w:p w:rsidR="00226F93" w:rsidRPr="00C67F1A" w:rsidRDefault="00226F93" w:rsidP="00226F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6F93" w:rsidRPr="00C67F1A" w:rsidRDefault="00226F93" w:rsidP="00226F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C67F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Сайт:</w:t>
            </w:r>
          </w:p>
          <w:p w:rsidR="00226F93" w:rsidRPr="00D03D37" w:rsidRDefault="00226F93" w:rsidP="00D03D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C67F1A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www.gkh-kuban.ru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D03D37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 Предоставление гра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данам социальных выплат на оплату первоначального взноса при получении ипотечного кредита на приобретение жилого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мещения во вновь возв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димых (возведенных) мн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гоквартирных домах или на строительство индив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дуального жилого дома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D03D3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Граждане, состоящие на учете в качестве нужда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щихся в жилых помещен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ях, предоставляемых по 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говорам социального найма, работники бюджетной сф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ры, многодетные семьи</w:t>
            </w:r>
            <w:proofErr w:type="gramEnd"/>
          </w:p>
        </w:tc>
        <w:tc>
          <w:tcPr>
            <w:tcW w:w="3402" w:type="dxa"/>
          </w:tcPr>
          <w:p w:rsidR="00226F93" w:rsidRPr="00D03D37" w:rsidRDefault="00226F93" w:rsidP="00D03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главы администр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ции (губернатора) Краснодарского края от 16.09.2016 № 712</w:t>
            </w:r>
            <w:r w:rsidR="00595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Об у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(возведенных) многоквартирных домах или на строительство индив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595959" w:rsidRPr="00595959">
              <w:rPr>
                <w:rFonts w:ascii="Times New Roman" w:hAnsi="Times New Roman" w:cs="Times New Roman"/>
                <w:bCs/>
                <w:sz w:val="20"/>
                <w:szCs w:val="20"/>
              </w:rPr>
              <w:t>дуального жилого дома</w:t>
            </w:r>
            <w:r w:rsidR="0059595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первоначального взноса при получении ипотечного жилищного кредита на приобретение жилого помещения в мн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гоквартирном доме на эт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пе его строительства либо на приобретение жилого помещения в многоква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тирном доме, а также на</w:t>
            </w:r>
            <w:r w:rsidRPr="00EB3DAA">
              <w:rPr>
                <w:sz w:val="20"/>
                <w:szCs w:val="20"/>
              </w:rPr>
              <w:t xml:space="preserve"> 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индивид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ального жилого дома.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87,646</w:t>
            </w:r>
            <w:r w:rsidR="00A02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D03D37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2. Предоставление мол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дым семьям социальных выплат на приобретение (строительство) жилья в рамках мероприятия по обеспечению жильем 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лодых семей федерального проекта «Содействие субъектам Российской Федерации в реализации полномочий по оказанию государственной поддер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ки гражданам в обеспеч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жильем и оплате 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лищно-коммунальных 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луг». «Обеспечение до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тупным и комфортным жильем и коммунальными услугами граждан Росси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ской Федерации»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D0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Молодые семьи, (возраст супругов до 35 лет) соотве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ствующие требованиям, 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тановленным Правилами предоставление молодым семьям социальных выплат на приобретение (стро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тельство) жилья и их 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Pr="00EB3D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26F93" w:rsidRPr="00D03D37" w:rsidRDefault="00226F93" w:rsidP="00D03D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17.12.2010 № 1050 «Об особенн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стях реализации отдельных мер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 государственной програ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мы РФ «Обеспечение доступным и комфортным жильем и коммунал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ными услугами граждан Российской Федерации» (Приложение</w:t>
            </w:r>
            <w:proofErr w:type="gramStart"/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цены договора 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пли-продажи жилого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мещения;</w:t>
            </w:r>
            <w:r w:rsidR="00D66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цены договора строительного подряда, строящегося 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дивидуального жилого дома; оплата цены догов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ра участия в долевом строительстве;</w:t>
            </w:r>
            <w:r w:rsidR="00D66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пе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воначального взноса при получении жилищного кредита (займа); погаш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ние основной суммы долга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уплаты процентов по жилищным кредитам (займам)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D37" w:rsidRDefault="00226F93" w:rsidP="00D0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Всего: 654,62</w:t>
            </w:r>
          </w:p>
          <w:p w:rsidR="00226F93" w:rsidRPr="00B8566D" w:rsidRDefault="00226F93" w:rsidP="00D0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числе: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ФБ-139,64;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КБ-173,5;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МБ МО-341,47</w:t>
            </w:r>
          </w:p>
          <w:p w:rsidR="00226F93" w:rsidRPr="00B8566D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D03D37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3. Предоставление соц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альных выплат на оплату первоначального взноса при получении жилищного кредита, на приобретение, строительство и </w:t>
            </w:r>
            <w:proofErr w:type="spellStart"/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рекон-струкцию</w:t>
            </w:r>
            <w:proofErr w:type="spellEnd"/>
            <w:proofErr w:type="gram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жилого </w:t>
            </w:r>
            <w:proofErr w:type="spell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помеще-ния</w:t>
            </w:r>
            <w:proofErr w:type="spell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врачам, </w:t>
            </w:r>
            <w:proofErr w:type="spell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педагогиче-ским</w:t>
            </w:r>
            <w:proofErr w:type="spell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социальным </w:t>
            </w:r>
            <w:proofErr w:type="spell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работ-никам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(работающие в </w:t>
            </w:r>
            <w:proofErr w:type="spell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государ-ственных</w:t>
            </w:r>
            <w:proofErr w:type="spell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Краснодарского края или муниципальных общеобр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организациях, находящихся на территории Краснодарского края), </w:t>
            </w:r>
            <w:proofErr w:type="spell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ме-дицинские</w:t>
            </w:r>
            <w:proofErr w:type="spell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работники, 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мещающие должности вр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чей (работающие в </w:t>
            </w:r>
            <w:proofErr w:type="spell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государ-ственных</w:t>
            </w:r>
            <w:proofErr w:type="spell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 здравоохранения Красн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дарского края), социальные работники (состоящие в трудовых отношениях с г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сударственными учрежд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ниями, подведомственными министерству труда и соц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ального развития Красн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дарского края)</w:t>
            </w:r>
            <w:proofErr w:type="gramEnd"/>
          </w:p>
          <w:p w:rsidR="00226F93" w:rsidRPr="00EB3DAA" w:rsidRDefault="00226F93" w:rsidP="00D03D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6F93" w:rsidRPr="00EB3DAA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ции (губернатора) Краснодарского края от 13.12.2021 № 912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Об у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верждении Порядка предоставления социальных выплат для оплаты пе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воначального взноса при получении жилищного кредита, в том числе ипотечного жилищного кредита, на приобретение, строительство и р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конструкцию жилого помещения педагогическим работникам, раб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тающим в государственных общео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организациях Кра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нодарского края или муниципал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ных общеобразовательных орган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зациях, находящихся на территории Краснодарского края, медицинским работникам, замещающим должн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сти врачей, работающим</w:t>
            </w:r>
            <w:proofErr w:type="gramEnd"/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 xml:space="preserve"> в госуда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ственных учреждениях здравоохр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нения Краснодарского края, рабо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никам, состоящим в трудовых отн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шениях с государственными учре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дениями, подведомственными мин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стерству труда и социального разв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тия Краснодарского края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первоначального взноса при получении ипотечного жилищного кредита на приобретение жилого помещения, на приобретение жилого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мещения, являющегося объектом долевого уч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стия в строительстве; на строительство (реконс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рукцию) индивидуального жилого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800E1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  <w:r w:rsidR="00080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D03D37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4. Предоставление соц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альных выплат физич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ским лицам, открыва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щим вклады (счета) в кр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дитных организациях с целью накопления сре</w:t>
            </w: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я улучшения жилищных условий (Мероприятие «Накопительная ипотека»)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Граждане, открывающие вклады (счета) в кредитной организации с целью нако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ления денежных сре</w:t>
            </w: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я улучшения жилищных 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ловий, не имеющие в собс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венности на момент подачи заявления жилого помещ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ния, либо имеющие не более одного жилого помещения на территории Краснода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ского края</w:t>
            </w:r>
          </w:p>
        </w:tc>
        <w:tc>
          <w:tcPr>
            <w:tcW w:w="3402" w:type="dxa"/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ции (губернатора) Краснодарского края от 29.07.2011 № 824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Об у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верждении Порядка предоставления социальных выплат гражданам, 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крывающим вклады (счета) в кр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дитных организациях с целью нак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пления сре</w:t>
            </w:r>
            <w:proofErr w:type="gramStart"/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я улучшения ж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7EE1" w:rsidRPr="00F77EE1">
              <w:rPr>
                <w:rFonts w:ascii="Times New Roman" w:hAnsi="Times New Roman" w:cs="Times New Roman"/>
                <w:sz w:val="20"/>
                <w:szCs w:val="20"/>
              </w:rPr>
              <w:t>лищных условий</w:t>
            </w:r>
            <w:r w:rsidR="00F77E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2A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Оплата стоимости прио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ретаемого (строящегося) жилого помещения на те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ритории Краснодарского края, в том числе с пом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щью привлечения ипоте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ного жилищного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9800E1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32,8</w:t>
            </w:r>
            <w:r w:rsidR="003A4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  <w:r w:rsidRPr="00980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D03D37" w:rsidRDefault="00226F93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Предоставление гра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данам, имеющим трех и более детей, компенсац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онных выплат для погаш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 суммы основного до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га по жилищному кредиту, указанных в части 3 статьи 1 Закона Краснодарского края от 26 декабря 2014 г. № 3085-КЗ "О предоста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лении гражданам, име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щим трех и более детей, в собственность бесплатно земельных участков, нах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дящихся в государстве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ной или муниципальной собственности"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B83BE7" w:rsidP="00D0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ражданин, имеющий трех и более детей, в отношении которого до 21 июля 2022 г. органом местного сам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управления муниципального образования Краснодарск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го края принято решение о постановке на учет в качес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ве лица, имеющего право на предоставление ему в собс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венность бесплатно земел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ного участка или подавший 21 июля 2022 г. заявление о постановке его на такой учет</w:t>
            </w:r>
            <w:proofErr w:type="gramEnd"/>
          </w:p>
        </w:tc>
        <w:tc>
          <w:tcPr>
            <w:tcW w:w="3402" w:type="dxa"/>
          </w:tcPr>
          <w:p w:rsidR="00226F93" w:rsidRPr="00EB3DAA" w:rsidRDefault="00226F93" w:rsidP="00145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Губернатора Кра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нодарского края от 20 декабря 2022 г.</w:t>
            </w:r>
            <w:r w:rsidR="008B157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№ 972</w:t>
            </w:r>
            <w:r w:rsidR="00F20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6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Об утверждении П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гражданам, имеющим трех и более детей, ко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пенсационной выплаты из бюджета Краснодарского края для погашения суммы основного долга (части су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мы основного долга) по жилищному кредиту, в том числе ипотечному жилищному кредиту, на приобрет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ние жилого помещения, в том числе во вновь возводимых (возведенных) многоквартирных домах, или на строительство</w:t>
            </w:r>
            <w:proofErr w:type="gramEnd"/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ж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лого дома либо по кредиту на пог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шение ранее предоставленного ж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лищного кредита на приобретение жилого помещения, в том числе во вновь возводимых (возведенных) многоквартирных домах, или на строительство индивидуального ж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200DB" w:rsidRPr="00F200DB">
              <w:rPr>
                <w:rFonts w:ascii="Times New Roman" w:hAnsi="Times New Roman" w:cs="Times New Roman"/>
                <w:sz w:val="20"/>
                <w:szCs w:val="20"/>
              </w:rPr>
              <w:t>лого дома</w:t>
            </w:r>
            <w:r w:rsidR="001456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3069C8" w:rsidRDefault="003069C8" w:rsidP="00D94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9C8">
              <w:rPr>
                <w:rFonts w:ascii="Times New Roman" w:hAnsi="Times New Roman" w:cs="Times New Roman"/>
                <w:sz w:val="20"/>
                <w:szCs w:val="20"/>
              </w:rPr>
              <w:t>Компенсационная выплата в размере суммы остатка основного долга по ж</w:t>
            </w:r>
            <w:r w:rsidRPr="003069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69C8">
              <w:rPr>
                <w:rFonts w:ascii="Times New Roman" w:hAnsi="Times New Roman" w:cs="Times New Roman"/>
                <w:sz w:val="20"/>
                <w:szCs w:val="20"/>
              </w:rPr>
              <w:t>лищному кредиту, но не более 300 000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510613" w:rsidRDefault="00226F93" w:rsidP="00D0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  <w:r w:rsidR="003A4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EB3DAA" w:rsidRDefault="00226F93" w:rsidP="00FA4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Предоставление ж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лищных сертификатов для       приобретения жилого                         помещения жителям 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br/>
              <w:t>г. Херсона и части Хе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р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сонской области, выну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ж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денно покинувших место постоянного проживания и прибывших в экстренном массовом порядке на те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р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риторию Краснодарского края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B83BE7" w:rsidP="00D0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Ж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ители г</w:t>
            </w:r>
            <w:proofErr w:type="gramStart"/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.Х</w:t>
            </w:r>
            <w:proofErr w:type="gramEnd"/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ерсона и части Херсонской области, вын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у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жденно покинувшие место постоянного проживания и прибывшие в экстренном массовом порядке</w:t>
            </w:r>
          </w:p>
        </w:tc>
        <w:tc>
          <w:tcPr>
            <w:tcW w:w="3402" w:type="dxa"/>
          </w:tcPr>
          <w:p w:rsidR="00DA4743" w:rsidRDefault="00226F93" w:rsidP="009B419C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B3D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Правительства Ро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сийской Федерации от 21 октября 2022 г. №1876</w:t>
            </w:r>
            <w:r w:rsid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 реализации мер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приятий по переселению жителей г. Херсона и части Херсонской обла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ти, покинувших место постоянного проживания и прибывших в эк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тренном массовом порядке на иные территории" (вместе с </w:t>
            </w:r>
            <w:r w:rsidR="00EE1E39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Правилами предоставления субсидии из фед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рального бюджета в виде имущес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т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венного взноса Российской Федер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а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ции в имущество публично-правовой компании </w:t>
            </w:r>
            <w:r w:rsidR="00EE1E39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Фонд развития территорий" в целях финансового обеспечения</w:t>
            </w:r>
            <w:proofErr w:type="gramEnd"/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мероприятий по пр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доставлению единовременных в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ы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плат на обзаведение имуществом и социальных выплат на приобретение жилых помещений на основании выдаваемых государственных ж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лищных сертификатов жителям г. Херсона и части Херсонской обла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ти, покинувшим место постоянного проживания и прибывшим в эк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тренном массовом порядке на иные территории на постоянное место жительства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»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«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Правилами предо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тавления финансовой поддержки субъектам Российской Федерации в целях финансового обеспечения м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роприятий по предоставлению ед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новременных выплат на обзаведение имуществом и социальных выплат на приобретение жилых помещений на основании выдаваемых госуда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р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ственных жилищных сертификатов жителям г. Херсона и части Херсо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ской области, покинувшим место 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lastRenderedPageBreak/>
              <w:t>постоянного проживания и прибы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в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шим в экстренном массовом порядке на иные территории на постоянное место жительства</w:t>
            </w:r>
            <w:r w:rsidR="00DA47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»</w:t>
            </w:r>
            <w:r w:rsidR="009B419C" w:rsidRPr="009B419C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)</w:t>
            </w:r>
            <w:r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226F93" w:rsidRPr="00EB3DAA" w:rsidRDefault="009B419C" w:rsidP="00C42A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26F93" w:rsidRPr="00EB3DAA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ции (губернатора) Краснодарского края от 22.10.2022 №749</w:t>
            </w:r>
            <w:r w:rsidR="00DA474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ждении Порядка предоставления социальных выплат на приобретение жилых помещений на основании выдаваемых государственных ж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 xml:space="preserve">лищных сертификатов жителям </w:t>
            </w:r>
            <w:r w:rsidR="00D03D3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г. Херсона и части Херсонской о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ласти, вынужденно покинувшим место постоянного проживания и прибы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шим в экстренном массовом порядке на территорию</w:t>
            </w:r>
            <w:r w:rsidR="00DA4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Краснода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ского края на постоянное место ж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4743" w:rsidRPr="00DA4743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r w:rsidR="00DA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533CBE" w:rsidRDefault="00533CBE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C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Жилищный сертификат на </w:t>
            </w:r>
            <w:r w:rsidRPr="00533CB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приобретение жилого п</w:t>
            </w:r>
            <w:r w:rsidRPr="00533CB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</w:t>
            </w:r>
            <w:r w:rsidRPr="00533CB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A1376E" w:rsidRDefault="00FF0A44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6F93" w:rsidRPr="00A1376E">
              <w:rPr>
                <w:rFonts w:ascii="Times New Roman" w:hAnsi="Times New Roman" w:cs="Times New Roman"/>
                <w:sz w:val="20"/>
                <w:szCs w:val="20"/>
              </w:rPr>
              <w:t>умма запрашивается из федерального бюджета в зависим</w:t>
            </w:r>
            <w:r w:rsidR="00226F93" w:rsidRPr="00A137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6F93" w:rsidRPr="00A1376E">
              <w:rPr>
                <w:rFonts w:ascii="Times New Roman" w:hAnsi="Times New Roman" w:cs="Times New Roman"/>
                <w:sz w:val="20"/>
                <w:szCs w:val="20"/>
              </w:rPr>
              <w:t>сти от выданных се</w:t>
            </w:r>
            <w:r w:rsidR="00226F93" w:rsidRPr="00A137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6F93" w:rsidRPr="00A1376E">
              <w:rPr>
                <w:rFonts w:ascii="Times New Roman" w:hAnsi="Times New Roman" w:cs="Times New Roman"/>
                <w:sz w:val="20"/>
                <w:szCs w:val="20"/>
              </w:rPr>
              <w:t>тификатов</w:t>
            </w:r>
          </w:p>
          <w:p w:rsidR="00226F93" w:rsidRPr="00510613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F93" w:rsidRPr="009E2C42" w:rsidTr="000273AF">
        <w:trPr>
          <w:trHeight w:val="1273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D03D37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7. Обеспечение жилыми помещениями граждан, имеющих право на пол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чение мер социальной поддержки по обеспеч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нию жильем в соответс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вии с Федеральным зак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ном от 22.08.1995 №151-ФЗ «Об аварийно-спасательных службах и статусе спасателей»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C807A3" w:rsidP="00D0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пасателям профессионал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ных аварийно-спасательных служб, профессиональных аварийно-спасательных формирований Краснода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ского края и проживающим совместно с ними членам семей и семьям погибших (умерших) при исполнении должностных обязанностей спасателей профессионал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ных аварийно-спасательных служб, профессиональных аварийно-спасательных формирований Краснода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ского края»</w:t>
            </w:r>
          </w:p>
        </w:tc>
        <w:tc>
          <w:tcPr>
            <w:tcW w:w="3402" w:type="dxa"/>
          </w:tcPr>
          <w:p w:rsidR="00226F93" w:rsidRPr="00EB3DAA" w:rsidRDefault="00226F93" w:rsidP="00D0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ции (губернатора) Краснодарского края от 01.07.2016 № 472</w:t>
            </w:r>
            <w:r w:rsidR="00A9542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Об у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верждении Порядка предоставления за счет средств краевого бюджета единовременной денежной выплаты на приобретение жилого помещения в собственность спасателям профе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сиональных аварийно-спасательных служб, профессиональных аварийно-спасательных формирований Кра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нодарского края и проживающим совместно с ними членам семей и семьям погибших (умерших) при исполнении должностных обязанн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стей спасателей профессиональных аварийно-спасательных служб, пр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фессиональных аварийно-спасательных формирований Кра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95427" w:rsidRPr="00A95427">
              <w:rPr>
                <w:rFonts w:ascii="Times New Roman" w:hAnsi="Times New Roman" w:cs="Times New Roman"/>
                <w:sz w:val="20"/>
                <w:szCs w:val="20"/>
              </w:rPr>
              <w:t>нодарского края</w:t>
            </w:r>
            <w:r w:rsidR="00A954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на приобретение жилого помещения в со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510613" w:rsidRDefault="00226F93" w:rsidP="00D0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  <w:r w:rsidR="00BB2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2246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6F93" w:rsidRPr="00D03D37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8. Обеспечение жилыми помещениями государс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венных гражданских сл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жащих Краснодарского края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226F93" w:rsidRPr="00EB3DAA" w:rsidRDefault="00B83BE7" w:rsidP="00D0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осударственные гражда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ские служащие Краснода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ского края</w:t>
            </w:r>
          </w:p>
        </w:tc>
        <w:tc>
          <w:tcPr>
            <w:tcW w:w="3402" w:type="dxa"/>
          </w:tcPr>
          <w:p w:rsidR="00226F93" w:rsidRPr="00EB3DAA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ции (губернатора) Краснодарского края от 04.12.2013 №1418</w:t>
            </w:r>
            <w:r w:rsidR="00B83BE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Об у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верждении Порядка предоставления в исполнительных органах госуда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ственной власти Краснодарского края государственным гражданским служащим Краснодарского края единовременной субсидии на пр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83BE7" w:rsidRPr="00B83BE7">
              <w:rPr>
                <w:rFonts w:ascii="Times New Roman" w:hAnsi="Times New Roman" w:cs="Times New Roman"/>
                <w:sz w:val="20"/>
                <w:szCs w:val="20"/>
              </w:rPr>
              <w:t>обретение жилого помещения</w:t>
            </w:r>
            <w:r w:rsidR="00B83B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EB3DAA" w:rsidRDefault="00226F93" w:rsidP="00B1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</w:t>
            </w:r>
            <w:r w:rsidR="006472BB">
              <w:rPr>
                <w:rFonts w:ascii="Times New Roman" w:hAnsi="Times New Roman" w:cs="Times New Roman"/>
                <w:sz w:val="20"/>
                <w:szCs w:val="20"/>
              </w:rPr>
              <w:t>денежная выплата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6F93" w:rsidRPr="00D03D37" w:rsidRDefault="00226F93" w:rsidP="00D03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566D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  <w:r w:rsidR="00C07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rPr>
          <w:trHeight w:val="552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E10D3C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3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Министерство курортов, тури</w:t>
            </w:r>
            <w:r w:rsidRPr="00FE5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</w:t>
            </w:r>
            <w:r w:rsidRPr="00FE5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 и олимпи</w:t>
            </w:r>
            <w:r w:rsidRPr="00FE5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й</w:t>
            </w:r>
            <w:r w:rsidRPr="00FE5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ского наследия Краснодарского края</w:t>
            </w:r>
            <w:r w:rsidR="00D43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470DCA" w:rsidRDefault="00470DCA" w:rsidP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2A2C32"/>
                <w:spacing w:val="3"/>
                <w:sz w:val="20"/>
                <w:szCs w:val="20"/>
              </w:rPr>
            </w:pPr>
          </w:p>
          <w:p w:rsidR="00D43180" w:rsidRDefault="00D43180" w:rsidP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</w:pPr>
            <w:r w:rsidRPr="00D43180">
              <w:rPr>
                <w:rFonts w:ascii="Times New Roman" w:hAnsi="Times New Roman" w:cs="Times New Roman"/>
                <w:b/>
                <w:bCs/>
                <w:i/>
                <w:color w:val="2A2C32"/>
                <w:spacing w:val="3"/>
                <w:sz w:val="20"/>
                <w:szCs w:val="20"/>
              </w:rPr>
              <w:t>Адрес: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br/>
              <w:t>350014, г. Кра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с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нодар, ул. Ор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д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жоникидзе,  д. 41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 xml:space="preserve">               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 xml:space="preserve"> корпус А.</w:t>
            </w:r>
          </w:p>
          <w:p w:rsidR="00D43180" w:rsidRPr="00D43180" w:rsidRDefault="00D43180" w:rsidP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</w:pPr>
            <w:r w:rsidRPr="00D43180"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  <w:t>Сайт:</w:t>
            </w:r>
          </w:p>
          <w:p w:rsidR="00D43180" w:rsidRPr="00D43180" w:rsidRDefault="00D43180" w:rsidP="00D4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www</w:t>
            </w:r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kurort</w:t>
            </w:r>
            <w:proofErr w:type="spellEnd"/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krasnodar</w:t>
            </w:r>
            <w:proofErr w:type="spellEnd"/>
            <w:r w:rsidRPr="00D43180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5E0" w:rsidRPr="00D03D37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дий некоммерческим 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ганизациям, не являющи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ся государственными (м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ниципальными) учрежд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ниями, - субъектам сан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торно-курортного и тур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стского комплекса Кра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нодарского края на возм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щение части затрат по проведению практико-ориентированных мер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приятий в целях содейс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вия кадровому обеспеч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нию организаций отдыха детей и их оздоровления, санаторно-курортных 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ганизаций и (или) гост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D03D37" w:rsidRDefault="00226F93" w:rsidP="00226F93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ции, не являющиеся гос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дарственными (муниц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пальными) учреждениями, - субъекты санаторно-курортного и туристского комплекса Краснодарского края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D03D37" w:rsidRDefault="00226F93" w:rsidP="00866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ризма и олимпийского наследия Краснодарского края от 16 декабря 2022 г. № 385 «Об утверждении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рядка определения объема и предо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тавления субсидий некоммерческим организациям, не являющимся гос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дарственными (муниципальными) учреждениями, – субъектам сан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торно-курортного и туристского комплекса Краснодарского края на возмещение части затрат по пров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дению практико-ориентированных мероприятий в целях содействия кадровому обеспечению организ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ций отдыха детей и их оздоровл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ния, санаторно-курортных организ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ций и (или</w:t>
            </w:r>
            <w:proofErr w:type="gram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) гостиниц»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5E0" w:rsidRPr="00D03D37" w:rsidRDefault="00226F93" w:rsidP="00E4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по проведению практико-ориентированных мер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приятий в целях содейс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вия кадровому обеспеч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нию организаций отдыха детей и их оздоровления, санаторно-курортных 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ганизаций и (или) гост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F93" w:rsidRPr="00D03D37" w:rsidRDefault="00226F93" w:rsidP="002C5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E5E14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  <w:r w:rsidR="002C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A5046B" w:rsidRPr="009E2C42" w:rsidTr="000273AF">
        <w:trPr>
          <w:trHeight w:val="5520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EC195B" w:rsidRDefault="00A5046B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2. Предоставление субс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дий юридическим лицам и индивидуальным пре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принимателям – субъектам санаторно-курортного и туристского комплекса Краснодарского края, в том числе хозяйственным обществам, акции (доли) которых находятся в гос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дарственной собственн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сти Краснодарского края, имеющим особое значение для Краснодарского края (за исключением госуда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ственных (муниципал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ных) учреждений и иных некоммерческих организ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ций), на возмещение части затрат на уплату проце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тов по принятым креди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ным обязательствам для реконструкции и развития собственных основных фондов в целях реновации и модернизации средств размещения категории 3-4-5 звезд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Субъекты санаторно-курортного и туристского комплекса Краснодарского края категории 3 –5 звезд, являющиеся юридическими лицами, в том числе хозя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ственные общества, акции (доли) которых находятся в государственной собстве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ности Краснодарского края, имеющие особое значение для Краснодарского края (за исключением государстве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ных (муниципальных) у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реждений и иных неко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мерческих организаций) и индивидуальными предпр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нимателям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482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ризма и олимпийского наследия Краснодарского края (в стадии ра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работки)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на уплату процентов по принятым кредитным об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зательствам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FE5E14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5E14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  <w:r w:rsidR="002C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A5046B" w:rsidRPr="009E2C42" w:rsidTr="000273AF">
        <w:trPr>
          <w:trHeight w:val="5520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EC195B" w:rsidRDefault="00A5046B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3.Предоставление субс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дий юридическим лицам и индивидуальным пре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принимателям – субъектам санаторно-курортного и туристского комплекса Краснодарского края (за исключением государс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венных (муниципальных) учреждений и иных н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коммерческих организ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ций) на возмещение части затрат на уплату проце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тов по принятым креди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ным обязательствам для реконструкции и развития собственных основных фондов (достройка, дооб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рудование, модернизация, реконструкция, ремонт) с целью повышения катег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рии средства размещения категории «без звезд», 1 - 3 звезды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Субъекты санаторно-курортного и туристского комплекса Краснодарского края, предоставляющих у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луги средств размещения категории «без звезд», 1-2-3 звезды, являющиеся</w:t>
            </w:r>
            <w:r w:rsidRPr="00A5046B">
              <w:rPr>
                <w:sz w:val="20"/>
                <w:szCs w:val="20"/>
              </w:rPr>
              <w:t xml:space="preserve"> 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ческими лицами (за искл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чением государственных (муниципальных) учрежд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ний и иных некоммерческих организаций), индивидуал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ными предпринимателям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482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ризма и олимпийского наследия Краснодарского края (в стадии ра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работки)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A5046B" w:rsidRDefault="00A5046B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Возмещение части</w:t>
            </w:r>
            <w:r w:rsidRPr="00A5046B">
              <w:rPr>
                <w:sz w:val="20"/>
                <w:szCs w:val="20"/>
              </w:rPr>
              <w:t xml:space="preserve"> 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затрат на уплату процентов по принятым кредитным об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046B">
              <w:rPr>
                <w:rFonts w:ascii="Times New Roman" w:hAnsi="Times New Roman" w:cs="Times New Roman"/>
                <w:sz w:val="20"/>
                <w:szCs w:val="20"/>
              </w:rPr>
              <w:t>зательствам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46B" w:rsidRPr="00FE5E14" w:rsidRDefault="00A5046B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5E1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2C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226F93" w:rsidRPr="009E2C42" w:rsidTr="000273AF"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A5046B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EB3DAA" w:rsidRDefault="00A5046B" w:rsidP="0072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. Предоставление субс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дий юридическим лицам (за исключением субсидий государственным (мун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ципальным) учрежден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ям), индивидуальным предпринимателям – суб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ектам санаторно-курортного и туристского комплекса Краснодарского края – на финансовое обеспечение затрат, св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занных с реализацией о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щественных инициатив, направленных на развитие 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туристической инфр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6F93" w:rsidRPr="00EB3DAA">
              <w:rPr>
                <w:rFonts w:ascii="Times New Roman" w:hAnsi="Times New Roman" w:cs="Times New Roman"/>
                <w:sz w:val="20"/>
                <w:szCs w:val="20"/>
              </w:rPr>
              <w:t>структуры.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EB3DAA" w:rsidRDefault="00226F93" w:rsidP="00725EA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Субъекты санаторно-курортного и туристского комплекса Краснодарского края, являющиеся юридич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скими лицами (за исключ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нием государственных (м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ниципальных) учреждений) и индивидуальными пре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принимателям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EB3DAA" w:rsidRDefault="00226F93" w:rsidP="0072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курортов, 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ризма и олимпийского наследия Краснодарского края от 25 августа 2022 г. № 216 «Об утверждении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субсидий юридическим лицам (за исключен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ем субсидий государственным (м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ниципальным) учреждениям), инд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видуальным предпринимателям – субъектам санаторно-курортного и туристского комплекса краснода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ского края - на финансовое обесп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чение затрат, связанных с реализ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цией общественных инициатив, 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правленных на развитие туристич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инфраструктуры».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D03D37" w:rsidRDefault="00226F93" w:rsidP="0072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затрат, связанных с реал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зацией общественных инициатив, направленных на развитие туристической инфраструктуры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93" w:rsidRPr="00933D2C" w:rsidRDefault="00226F93" w:rsidP="00226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02">
              <w:rPr>
                <w:rFonts w:ascii="Times New Roman" w:hAnsi="Times New Roman" w:cs="Times New Roman"/>
                <w:b/>
                <w:sz w:val="20"/>
                <w:szCs w:val="20"/>
              </w:rPr>
              <w:t>155,3 (в том чи</w:t>
            </w:r>
            <w:r w:rsidRPr="00E027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02702">
              <w:rPr>
                <w:rFonts w:ascii="Times New Roman" w:hAnsi="Times New Roman" w:cs="Times New Roman"/>
                <w:b/>
                <w:sz w:val="20"/>
                <w:szCs w:val="20"/>
              </w:rPr>
              <w:t>ле:149,1 – ФБ,        6,2 – КБ)</w:t>
            </w:r>
          </w:p>
        </w:tc>
      </w:tr>
      <w:tr w:rsidR="000952A5" w:rsidRPr="009E2C42" w:rsidTr="000273AF">
        <w:trPr>
          <w:trHeight w:val="536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A5" w:rsidRPr="008E1938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19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52A5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Министерство транспорта и д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рожного хозяйс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 Краснодарск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1B5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 края</w:t>
            </w:r>
          </w:p>
          <w:p w:rsidR="000952A5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</w:pPr>
          </w:p>
          <w:p w:rsidR="000952A5" w:rsidRPr="00167BA3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</w:pPr>
            <w:r w:rsidRPr="00167BA3"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i/>
                <w:color w:val="2A2C32"/>
                <w:spacing w:val="3"/>
                <w:sz w:val="20"/>
                <w:szCs w:val="20"/>
              </w:rPr>
              <w:t>:</w:t>
            </w:r>
          </w:p>
          <w:p w:rsidR="000952A5" w:rsidRPr="00167BA3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 xml:space="preserve">г. Краснодар, ул. </w:t>
            </w:r>
            <w:proofErr w:type="gramStart"/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Кузнечная</w:t>
            </w:r>
            <w:proofErr w:type="gramEnd"/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 xml:space="preserve">, д. 6, </w:t>
            </w:r>
            <w:proofErr w:type="spellStart"/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эт</w:t>
            </w:r>
            <w:proofErr w:type="spellEnd"/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. 12</w:t>
            </w:r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br/>
              <w:t xml:space="preserve">Телефон: </w:t>
            </w:r>
            <w:r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 xml:space="preserve">                      </w:t>
            </w:r>
            <w:r w:rsidRPr="00167BA3">
              <w:rPr>
                <w:rFonts w:ascii="Times New Roman" w:hAnsi="Times New Roman" w:cs="Times New Roman"/>
                <w:i/>
                <w:color w:val="2A2C32"/>
                <w:spacing w:val="3"/>
                <w:sz w:val="20"/>
                <w:szCs w:val="20"/>
              </w:rPr>
              <w:t>992-57-00</w:t>
            </w:r>
          </w:p>
          <w:p w:rsidR="000952A5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сайт </w:t>
            </w:r>
          </w:p>
          <w:p w:rsidR="000952A5" w:rsidRPr="00D03D37" w:rsidRDefault="000952A5" w:rsidP="00D0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167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www</w:t>
            </w:r>
            <w:r w:rsidRPr="00D03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167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mt</w:t>
            </w:r>
            <w:proofErr w:type="spellEnd"/>
            <w:r w:rsidRPr="00D03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167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krasnodar</w:t>
            </w:r>
            <w:proofErr w:type="spellEnd"/>
            <w:r w:rsidRPr="00D03D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  <w:proofErr w:type="spellStart"/>
            <w:r w:rsidRPr="00167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 Предоставлений субс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71B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железн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дорожного транспорта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D03D37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27.05.2016 № 233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ния субсидий на возмещение </w:t>
            </w:r>
            <w:proofErr w:type="spell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недопол</w:t>
            </w: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ченных</w:t>
            </w:r>
            <w:proofErr w:type="spell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доходов организ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ций железнодорожного транспорта в связи с установлением льгот по 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рифам на проезд обучающихся 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организаций, обучающихся по очной форме об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чения в государственных профе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сиональных образовательных орг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низациях Краснодарского края и образовательных организациях высшего образования, расположе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ных на территории Краснодарского края, железнодорожным транспо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том общего пользования в приг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родном сообщении на территории </w:t>
            </w:r>
            <w:proofErr w:type="spell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Краснодарско</w:t>
            </w:r>
            <w:proofErr w:type="gram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затрат или недополученных доходов организаций железнод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рожного транспорта в св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зи с установлением льгот по тарифам на проезд об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чающихся общеобразов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организаций, об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чающихся по очной форме обучения в государственных пр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фессиональных образов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организациях Краснодарского края и образовательных орган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зациях высшего образов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ния расположенных на территории Краснодарск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го края, железнодорожным транспортом общего пол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зования в пригородном сообщении на территории Краснодарского края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66,8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25.05.2016 № 230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 субсидий организациям желе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нодорожного транспорта в целях возмещения недополученных дох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дов, возникающих при государс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венном регулировании тарифов на перевозки пассажиров и багажа ж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лезнодорожным транспортом в пр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городном сообщении на территории Краснодарского края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недополуче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ных доходов, возника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щих при государственном регулировании тарифов на перевозки пассажиров и багажа железнодорожным транспортом в пригоро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ном сообщении на территории Краснода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D03D37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701,1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1.2. Организации воздушн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транспорт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министерства транспорта и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27.04.2017 № 200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 субсидий организациям возду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ного транспорта в целях возмещения затрат, возникших в связи с оказан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ем услуг по выполнению перевозок пассажиров и багажа воздушным транспортом на </w:t>
            </w:r>
            <w:proofErr w:type="spell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внутрирегионал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маршрутах межмуниципального сообщения на территории Красн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дарского края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B93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затрат, во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никших в связи с оказанием услуг по 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полнению перевозок па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сажиров и багажа возду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ным транспортом на </w:t>
            </w:r>
            <w:proofErr w:type="spellStart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рирегиональных</w:t>
            </w:r>
            <w:proofErr w:type="spellEnd"/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маршр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тах межмуниципального сообщения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D03D37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103,1</w:t>
            </w:r>
            <w:r w:rsidR="00526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rPr>
          <w:trHeight w:val="3103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75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29.11.2019 № 714 </w:t>
            </w:r>
            <w:r w:rsidR="00757C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 субсидий организациям возду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ного транспорта, осуществляющим воздушные перевозки пассажиров на территории Российской Федерации воздушными судами в салонах эк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номического класса с территории Краснодарского края и (или) на те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риторию Краснодарского края</w:t>
            </w:r>
            <w:r w:rsidR="00757C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324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Возмещение затрат, во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никших в связи с оказанием услуг по 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полнению воздушных п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ревозок пассажиров на территории Российской Федерации воздушными судами в салонах экон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мического класса с терр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тории Краснодарского края и (или) на террит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рию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42,1</w:t>
            </w:r>
            <w:r w:rsidR="005269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(КБ)</w:t>
            </w:r>
          </w:p>
        </w:tc>
      </w:tr>
      <w:tr w:rsidR="000952A5" w:rsidRPr="009E2C4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1.3. Юридические лица и индивидуальные предпр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ниматели, выполняющие работы по переоборудов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нию транспортных средств на использование природн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 газа (метана) в качестве моторного топлива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52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от 25.08.2020 № 570 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 и индивидуальным предпринимат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лям, выполняющим работы по переоборудованию транспортных средств на использование природн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 газа (метана) в качестве моторн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го топлива, в целях возмещения н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дополученных доходов в связи с предоставлением такими лицами 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скидки владельцам транспортных средств на указанные работы</w:t>
            </w:r>
            <w:r w:rsidR="005269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Возмещение недополуче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ных доходов в связи с предоставлением скидки владельцам транспортных средств на указанные р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D03D37" w:rsidRDefault="000952A5" w:rsidP="0052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  <w:r w:rsidR="0081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>(ФБ, КБ)</w:t>
            </w:r>
          </w:p>
        </w:tc>
      </w:tr>
      <w:tr w:rsidR="000952A5" w:rsidRPr="009E2C42" w:rsidTr="000273AF">
        <w:trPr>
          <w:trHeight w:val="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52A5" w:rsidRPr="009E2C42" w:rsidRDefault="000952A5" w:rsidP="0022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952A5" w:rsidRPr="00EB3DAA" w:rsidRDefault="000952A5" w:rsidP="00226F9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1.4. Организации автом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бильного транспорта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677C57" w:rsidP="008B7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транспорта и дорожного хозяйства Краснодарск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стадии разработки</w:t>
            </w:r>
            <w:r w:rsidR="008B71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52A5" w:rsidRPr="00EB3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EB3DAA" w:rsidRDefault="000952A5" w:rsidP="004F13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AA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затрат в связи с оказанием услуг по транспортному обслуживанию населения по межмуниципальным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5" w:rsidRPr="00FE132B" w:rsidRDefault="000952A5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32B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  <w:r w:rsidR="00526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</w:tbl>
    <w:p w:rsidR="00C35270" w:rsidRPr="00D03D37" w:rsidRDefault="00C35270" w:rsidP="00B23E29">
      <w:pPr>
        <w:tabs>
          <w:tab w:val="left" w:pos="851"/>
        </w:tabs>
        <w:spacing w:after="0" w:line="240" w:lineRule="auto"/>
        <w:rPr>
          <w:color w:val="000000" w:themeColor="text1"/>
          <w:sz w:val="20"/>
          <w:szCs w:val="20"/>
        </w:rPr>
      </w:pPr>
    </w:p>
    <w:sectPr w:rsidR="00C35270" w:rsidRPr="00D03D37" w:rsidSect="00472776">
      <w:headerReference w:type="default" r:id="rId12"/>
      <w:footerReference w:type="default" r:id="rId13"/>
      <w:pgSz w:w="16838" w:h="11906" w:orient="landscape"/>
      <w:pgMar w:top="0" w:right="794" w:bottom="993" w:left="79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5D" w:rsidRDefault="00AB745D" w:rsidP="00D85FC7">
      <w:pPr>
        <w:spacing w:after="0" w:line="240" w:lineRule="auto"/>
      </w:pPr>
      <w:r>
        <w:separator/>
      </w:r>
    </w:p>
  </w:endnote>
  <w:endnote w:type="continuationSeparator" w:id="0">
    <w:p w:rsidR="00AB745D" w:rsidRDefault="00AB745D" w:rsidP="00D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345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9265C" w:rsidRPr="005C71F0" w:rsidRDefault="00265349">
        <w:pPr>
          <w:pStyle w:val="ac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C71F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9265C" w:rsidRPr="005C71F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C71F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03D37">
          <w:rPr>
            <w:rFonts w:ascii="Times New Roman" w:hAnsi="Times New Roman" w:cs="Times New Roman"/>
            <w:noProof/>
            <w:sz w:val="18"/>
            <w:szCs w:val="18"/>
          </w:rPr>
          <w:t>38</w:t>
        </w:r>
        <w:r w:rsidRPr="005C71F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9265C" w:rsidRDefault="004926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5D" w:rsidRDefault="00AB745D" w:rsidP="00D85FC7">
      <w:pPr>
        <w:spacing w:after="0" w:line="240" w:lineRule="auto"/>
      </w:pPr>
      <w:r>
        <w:separator/>
      </w:r>
    </w:p>
  </w:footnote>
  <w:footnote w:type="continuationSeparator" w:id="0">
    <w:p w:rsidR="00AB745D" w:rsidRDefault="00AB745D" w:rsidP="00D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5C" w:rsidRDefault="0049265C" w:rsidP="00102D8A">
    <w:pPr>
      <w:pStyle w:val="aa"/>
      <w:jc w:val="center"/>
      <w:rPr>
        <w:rFonts w:ascii="Times New Roman" w:hAnsi="Times New Roman" w:cs="Times New Roman"/>
        <w:b/>
      </w:rPr>
    </w:pPr>
    <w:r w:rsidRPr="006451CA">
      <w:rPr>
        <w:rFonts w:ascii="Times New Roman" w:hAnsi="Times New Roman" w:cs="Times New Roman"/>
        <w:b/>
      </w:rPr>
      <w:t>Формы государственной поддержки субъектов экономики Краснодарского края</w:t>
    </w:r>
    <w:r>
      <w:rPr>
        <w:rFonts w:ascii="Times New Roman" w:hAnsi="Times New Roman" w:cs="Times New Roman"/>
        <w:b/>
      </w:rPr>
      <w:t xml:space="preserve"> в 2023 году</w:t>
    </w:r>
    <w:r w:rsidRPr="006451CA">
      <w:rPr>
        <w:rFonts w:ascii="Times New Roman" w:hAnsi="Times New Roman" w:cs="Times New Roman"/>
        <w:b/>
      </w:rPr>
      <w:t xml:space="preserve">, </w:t>
    </w:r>
  </w:p>
  <w:p w:rsidR="0049265C" w:rsidRDefault="0049265C" w:rsidP="00D939FA">
    <w:pPr>
      <w:spacing w:after="0" w:line="24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</w:rPr>
      <w:t xml:space="preserve">в том числе </w:t>
    </w:r>
    <w:r w:rsidRPr="006451CA">
      <w:rPr>
        <w:rFonts w:ascii="Times New Roman" w:hAnsi="Times New Roman" w:cs="Times New Roman"/>
        <w:b/>
      </w:rPr>
      <w:t>предусматривающие привлечение банковских кредитов</w:t>
    </w:r>
    <w:r>
      <w:rPr>
        <w:rFonts w:ascii="Times New Roman" w:hAnsi="Times New Roman" w:cs="Times New Roman"/>
        <w:b/>
      </w:rPr>
      <w:t xml:space="preserve"> </w:t>
    </w:r>
  </w:p>
  <w:p w:rsidR="0049265C" w:rsidRDefault="0049265C" w:rsidP="00102D8A">
    <w:pPr>
      <w:pStyle w:val="aa"/>
      <w:jc w:val="center"/>
      <w:rPr>
        <w:rFonts w:ascii="Times New Roman" w:hAnsi="Times New Roman" w:cs="Times New Roman"/>
        <w:b/>
      </w:rPr>
    </w:pPr>
  </w:p>
  <w:p w:rsidR="0049265C" w:rsidRPr="006451CA" w:rsidRDefault="0049265C" w:rsidP="00C95ECD">
    <w:pPr>
      <w:pStyle w:val="aa"/>
      <w:jc w:val="right"/>
      <w:rPr>
        <w:rFonts w:ascii="Times New Roman" w:hAnsi="Times New Roman" w:cs="Times New Roman"/>
        <w:b/>
      </w:rPr>
    </w:pPr>
  </w:p>
  <w:p w:rsidR="0049265C" w:rsidRDefault="004926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4D5"/>
    <w:multiLevelType w:val="hybridMultilevel"/>
    <w:tmpl w:val="D16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174"/>
    <w:multiLevelType w:val="hybridMultilevel"/>
    <w:tmpl w:val="C4F8D97E"/>
    <w:lvl w:ilvl="0" w:tplc="369ED55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EAE6BBF"/>
    <w:multiLevelType w:val="hybridMultilevel"/>
    <w:tmpl w:val="84E6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40046"/>
    <w:rsid w:val="0000048F"/>
    <w:rsid w:val="00002A32"/>
    <w:rsid w:val="0000360D"/>
    <w:rsid w:val="00006F45"/>
    <w:rsid w:val="00010C57"/>
    <w:rsid w:val="000221D3"/>
    <w:rsid w:val="00022CE4"/>
    <w:rsid w:val="00023B20"/>
    <w:rsid w:val="000254AA"/>
    <w:rsid w:val="000268C5"/>
    <w:rsid w:val="000273AF"/>
    <w:rsid w:val="00030D7B"/>
    <w:rsid w:val="000322E8"/>
    <w:rsid w:val="000325BF"/>
    <w:rsid w:val="0003369C"/>
    <w:rsid w:val="000337DF"/>
    <w:rsid w:val="0003568E"/>
    <w:rsid w:val="000427B5"/>
    <w:rsid w:val="00042EFC"/>
    <w:rsid w:val="000459C6"/>
    <w:rsid w:val="0004649C"/>
    <w:rsid w:val="000468B8"/>
    <w:rsid w:val="00046B0D"/>
    <w:rsid w:val="000551EF"/>
    <w:rsid w:val="00055265"/>
    <w:rsid w:val="000555AE"/>
    <w:rsid w:val="000635F4"/>
    <w:rsid w:val="00065801"/>
    <w:rsid w:val="00067090"/>
    <w:rsid w:val="00073642"/>
    <w:rsid w:val="00074EBF"/>
    <w:rsid w:val="00076002"/>
    <w:rsid w:val="000761BD"/>
    <w:rsid w:val="00077A0C"/>
    <w:rsid w:val="0008027A"/>
    <w:rsid w:val="00080914"/>
    <w:rsid w:val="00080FAA"/>
    <w:rsid w:val="00082A93"/>
    <w:rsid w:val="0008599A"/>
    <w:rsid w:val="00087FC3"/>
    <w:rsid w:val="0009123C"/>
    <w:rsid w:val="000952A5"/>
    <w:rsid w:val="000969FA"/>
    <w:rsid w:val="000A2E5B"/>
    <w:rsid w:val="000B76C4"/>
    <w:rsid w:val="000C0743"/>
    <w:rsid w:val="000E35A0"/>
    <w:rsid w:val="000E44EC"/>
    <w:rsid w:val="000E4D8D"/>
    <w:rsid w:val="000E68FE"/>
    <w:rsid w:val="000F1C80"/>
    <w:rsid w:val="000F649F"/>
    <w:rsid w:val="000F6FE3"/>
    <w:rsid w:val="00101309"/>
    <w:rsid w:val="00101867"/>
    <w:rsid w:val="001026AA"/>
    <w:rsid w:val="00102D8A"/>
    <w:rsid w:val="00104CC8"/>
    <w:rsid w:val="001051D1"/>
    <w:rsid w:val="0010641D"/>
    <w:rsid w:val="0011046C"/>
    <w:rsid w:val="00115C55"/>
    <w:rsid w:val="00116AD6"/>
    <w:rsid w:val="00116ECF"/>
    <w:rsid w:val="00117C5B"/>
    <w:rsid w:val="00125E4A"/>
    <w:rsid w:val="00130027"/>
    <w:rsid w:val="00131E2A"/>
    <w:rsid w:val="00137591"/>
    <w:rsid w:val="00140B81"/>
    <w:rsid w:val="0014568D"/>
    <w:rsid w:val="00150F36"/>
    <w:rsid w:val="0015194C"/>
    <w:rsid w:val="0015359A"/>
    <w:rsid w:val="00156469"/>
    <w:rsid w:val="0015671D"/>
    <w:rsid w:val="001622FE"/>
    <w:rsid w:val="00167BA3"/>
    <w:rsid w:val="001802F4"/>
    <w:rsid w:val="001816EA"/>
    <w:rsid w:val="00185441"/>
    <w:rsid w:val="00185DD8"/>
    <w:rsid w:val="00190DEC"/>
    <w:rsid w:val="001A0431"/>
    <w:rsid w:val="001A7FA2"/>
    <w:rsid w:val="001B19D7"/>
    <w:rsid w:val="001B1F04"/>
    <w:rsid w:val="001B3205"/>
    <w:rsid w:val="001B3322"/>
    <w:rsid w:val="001B4A55"/>
    <w:rsid w:val="001B5415"/>
    <w:rsid w:val="001B6EB5"/>
    <w:rsid w:val="001C05B3"/>
    <w:rsid w:val="001C3F94"/>
    <w:rsid w:val="001C5B96"/>
    <w:rsid w:val="001D546A"/>
    <w:rsid w:val="001D6782"/>
    <w:rsid w:val="001E257A"/>
    <w:rsid w:val="001E4DE2"/>
    <w:rsid w:val="001E6672"/>
    <w:rsid w:val="001E763C"/>
    <w:rsid w:val="001E7C2D"/>
    <w:rsid w:val="001F1718"/>
    <w:rsid w:val="001F6452"/>
    <w:rsid w:val="0020110C"/>
    <w:rsid w:val="00203728"/>
    <w:rsid w:val="00204720"/>
    <w:rsid w:val="00204BA6"/>
    <w:rsid w:val="00207150"/>
    <w:rsid w:val="00207310"/>
    <w:rsid w:val="00226F93"/>
    <w:rsid w:val="002275CC"/>
    <w:rsid w:val="00234D3E"/>
    <w:rsid w:val="00240BAD"/>
    <w:rsid w:val="00245881"/>
    <w:rsid w:val="00250881"/>
    <w:rsid w:val="00256A7A"/>
    <w:rsid w:val="00260859"/>
    <w:rsid w:val="00263330"/>
    <w:rsid w:val="00265349"/>
    <w:rsid w:val="0026732E"/>
    <w:rsid w:val="00272CC5"/>
    <w:rsid w:val="00273F8F"/>
    <w:rsid w:val="00277216"/>
    <w:rsid w:val="0028445A"/>
    <w:rsid w:val="0028541D"/>
    <w:rsid w:val="00285FFE"/>
    <w:rsid w:val="00290E58"/>
    <w:rsid w:val="00290FED"/>
    <w:rsid w:val="002A102F"/>
    <w:rsid w:val="002A32C9"/>
    <w:rsid w:val="002A579D"/>
    <w:rsid w:val="002A7157"/>
    <w:rsid w:val="002A7941"/>
    <w:rsid w:val="002A7B82"/>
    <w:rsid w:val="002B1C20"/>
    <w:rsid w:val="002B5FC3"/>
    <w:rsid w:val="002C1664"/>
    <w:rsid w:val="002C3CEE"/>
    <w:rsid w:val="002C5C36"/>
    <w:rsid w:val="002D4757"/>
    <w:rsid w:val="002D596D"/>
    <w:rsid w:val="002D681A"/>
    <w:rsid w:val="002D7088"/>
    <w:rsid w:val="002E34C4"/>
    <w:rsid w:val="002E4ADE"/>
    <w:rsid w:val="002E5E06"/>
    <w:rsid w:val="002F3C7F"/>
    <w:rsid w:val="002F5D56"/>
    <w:rsid w:val="002F7C97"/>
    <w:rsid w:val="0030217D"/>
    <w:rsid w:val="00303A61"/>
    <w:rsid w:val="003069C8"/>
    <w:rsid w:val="0031048F"/>
    <w:rsid w:val="00310B79"/>
    <w:rsid w:val="003115D1"/>
    <w:rsid w:val="00312A17"/>
    <w:rsid w:val="003158AD"/>
    <w:rsid w:val="00320745"/>
    <w:rsid w:val="00320F03"/>
    <w:rsid w:val="0032133C"/>
    <w:rsid w:val="00321AA3"/>
    <w:rsid w:val="00323AC4"/>
    <w:rsid w:val="00323D1D"/>
    <w:rsid w:val="003248F3"/>
    <w:rsid w:val="00324B93"/>
    <w:rsid w:val="00330D99"/>
    <w:rsid w:val="0033107E"/>
    <w:rsid w:val="003317B4"/>
    <w:rsid w:val="00331D23"/>
    <w:rsid w:val="00333E3E"/>
    <w:rsid w:val="00336CDA"/>
    <w:rsid w:val="00343CEB"/>
    <w:rsid w:val="00344627"/>
    <w:rsid w:val="00344A29"/>
    <w:rsid w:val="00352EBC"/>
    <w:rsid w:val="0035316B"/>
    <w:rsid w:val="00353494"/>
    <w:rsid w:val="00360F80"/>
    <w:rsid w:val="003639AE"/>
    <w:rsid w:val="003642BF"/>
    <w:rsid w:val="00364E3A"/>
    <w:rsid w:val="0037038C"/>
    <w:rsid w:val="003761EC"/>
    <w:rsid w:val="00383F02"/>
    <w:rsid w:val="003A1995"/>
    <w:rsid w:val="003A201C"/>
    <w:rsid w:val="003A2E09"/>
    <w:rsid w:val="003A407B"/>
    <w:rsid w:val="003A44C6"/>
    <w:rsid w:val="003B3562"/>
    <w:rsid w:val="003B6C4A"/>
    <w:rsid w:val="003B732F"/>
    <w:rsid w:val="003B79FD"/>
    <w:rsid w:val="003C1981"/>
    <w:rsid w:val="003C6A64"/>
    <w:rsid w:val="003D2BD1"/>
    <w:rsid w:val="003D6E47"/>
    <w:rsid w:val="003D7534"/>
    <w:rsid w:val="003E088B"/>
    <w:rsid w:val="003E3516"/>
    <w:rsid w:val="003E4A56"/>
    <w:rsid w:val="003E5AF0"/>
    <w:rsid w:val="003E6B27"/>
    <w:rsid w:val="003F01AA"/>
    <w:rsid w:val="003F47B2"/>
    <w:rsid w:val="00403DBE"/>
    <w:rsid w:val="0040613B"/>
    <w:rsid w:val="00406FBE"/>
    <w:rsid w:val="00411312"/>
    <w:rsid w:val="004115AC"/>
    <w:rsid w:val="004115D1"/>
    <w:rsid w:val="004171FD"/>
    <w:rsid w:val="004352B4"/>
    <w:rsid w:val="0043654F"/>
    <w:rsid w:val="00440C12"/>
    <w:rsid w:val="00451D4D"/>
    <w:rsid w:val="00454221"/>
    <w:rsid w:val="004553ED"/>
    <w:rsid w:val="004572CB"/>
    <w:rsid w:val="00461482"/>
    <w:rsid w:val="00470DCA"/>
    <w:rsid w:val="00472776"/>
    <w:rsid w:val="00475A61"/>
    <w:rsid w:val="004765F1"/>
    <w:rsid w:val="00482718"/>
    <w:rsid w:val="004845FF"/>
    <w:rsid w:val="004872DA"/>
    <w:rsid w:val="00491331"/>
    <w:rsid w:val="0049265C"/>
    <w:rsid w:val="004929ED"/>
    <w:rsid w:val="004A3083"/>
    <w:rsid w:val="004A3C91"/>
    <w:rsid w:val="004B391B"/>
    <w:rsid w:val="004B6671"/>
    <w:rsid w:val="004C0DDD"/>
    <w:rsid w:val="004C277B"/>
    <w:rsid w:val="004C620A"/>
    <w:rsid w:val="004C64A8"/>
    <w:rsid w:val="004E2022"/>
    <w:rsid w:val="004F048B"/>
    <w:rsid w:val="004F132D"/>
    <w:rsid w:val="004F3376"/>
    <w:rsid w:val="00500AF9"/>
    <w:rsid w:val="005018E0"/>
    <w:rsid w:val="00502188"/>
    <w:rsid w:val="0050569A"/>
    <w:rsid w:val="00507CF2"/>
    <w:rsid w:val="00510295"/>
    <w:rsid w:val="00510613"/>
    <w:rsid w:val="00511936"/>
    <w:rsid w:val="00512F0C"/>
    <w:rsid w:val="005204BE"/>
    <w:rsid w:val="0052120C"/>
    <w:rsid w:val="0052128E"/>
    <w:rsid w:val="00524A5A"/>
    <w:rsid w:val="00526943"/>
    <w:rsid w:val="005324D8"/>
    <w:rsid w:val="00533CBE"/>
    <w:rsid w:val="00535584"/>
    <w:rsid w:val="0054078D"/>
    <w:rsid w:val="005413B5"/>
    <w:rsid w:val="00552900"/>
    <w:rsid w:val="00555C57"/>
    <w:rsid w:val="005714CB"/>
    <w:rsid w:val="00581C6A"/>
    <w:rsid w:val="0058394C"/>
    <w:rsid w:val="005875EB"/>
    <w:rsid w:val="00590912"/>
    <w:rsid w:val="00592BA9"/>
    <w:rsid w:val="00594CA4"/>
    <w:rsid w:val="00595959"/>
    <w:rsid w:val="005959A7"/>
    <w:rsid w:val="00595DD5"/>
    <w:rsid w:val="005965A5"/>
    <w:rsid w:val="0059773E"/>
    <w:rsid w:val="005B2715"/>
    <w:rsid w:val="005B3109"/>
    <w:rsid w:val="005B4CEC"/>
    <w:rsid w:val="005B69D2"/>
    <w:rsid w:val="005C155E"/>
    <w:rsid w:val="005C3966"/>
    <w:rsid w:val="005C554D"/>
    <w:rsid w:val="005C71F0"/>
    <w:rsid w:val="005D2F56"/>
    <w:rsid w:val="005D58FA"/>
    <w:rsid w:val="005D72B8"/>
    <w:rsid w:val="005D759B"/>
    <w:rsid w:val="005E2D9C"/>
    <w:rsid w:val="005E5736"/>
    <w:rsid w:val="005F13A1"/>
    <w:rsid w:val="005F3BA5"/>
    <w:rsid w:val="00603B1E"/>
    <w:rsid w:val="00603BAB"/>
    <w:rsid w:val="00607395"/>
    <w:rsid w:val="00620538"/>
    <w:rsid w:val="00621C51"/>
    <w:rsid w:val="00632810"/>
    <w:rsid w:val="0063509D"/>
    <w:rsid w:val="0063560D"/>
    <w:rsid w:val="00643BB9"/>
    <w:rsid w:val="006451CA"/>
    <w:rsid w:val="006472BB"/>
    <w:rsid w:val="00651D92"/>
    <w:rsid w:val="0065315B"/>
    <w:rsid w:val="00655652"/>
    <w:rsid w:val="00656CB4"/>
    <w:rsid w:val="006678F4"/>
    <w:rsid w:val="00670DF2"/>
    <w:rsid w:val="00673B06"/>
    <w:rsid w:val="00677726"/>
    <w:rsid w:val="00677C57"/>
    <w:rsid w:val="006854A9"/>
    <w:rsid w:val="00694A77"/>
    <w:rsid w:val="006A01F8"/>
    <w:rsid w:val="006A45A5"/>
    <w:rsid w:val="006A4D4F"/>
    <w:rsid w:val="006B0A75"/>
    <w:rsid w:val="006B33E5"/>
    <w:rsid w:val="006C049A"/>
    <w:rsid w:val="006C15EE"/>
    <w:rsid w:val="006C1E82"/>
    <w:rsid w:val="006D1B09"/>
    <w:rsid w:val="006D2FE1"/>
    <w:rsid w:val="006D79E2"/>
    <w:rsid w:val="006E0CA6"/>
    <w:rsid w:val="006E2691"/>
    <w:rsid w:val="006E75AE"/>
    <w:rsid w:val="006F2BCD"/>
    <w:rsid w:val="006F43AF"/>
    <w:rsid w:val="006F7FC4"/>
    <w:rsid w:val="00700467"/>
    <w:rsid w:val="00700C56"/>
    <w:rsid w:val="00701572"/>
    <w:rsid w:val="00702362"/>
    <w:rsid w:val="00704C21"/>
    <w:rsid w:val="00706779"/>
    <w:rsid w:val="007078F8"/>
    <w:rsid w:val="007113A3"/>
    <w:rsid w:val="00712E9B"/>
    <w:rsid w:val="00715197"/>
    <w:rsid w:val="00721984"/>
    <w:rsid w:val="00721AA1"/>
    <w:rsid w:val="00725EA3"/>
    <w:rsid w:val="00726BC3"/>
    <w:rsid w:val="00726CE8"/>
    <w:rsid w:val="0072730C"/>
    <w:rsid w:val="00740046"/>
    <w:rsid w:val="007439B3"/>
    <w:rsid w:val="00744DBA"/>
    <w:rsid w:val="00750DC2"/>
    <w:rsid w:val="00757148"/>
    <w:rsid w:val="00757C14"/>
    <w:rsid w:val="00762CF7"/>
    <w:rsid w:val="0076648F"/>
    <w:rsid w:val="007702B0"/>
    <w:rsid w:val="0077062E"/>
    <w:rsid w:val="00771BA8"/>
    <w:rsid w:val="007834A8"/>
    <w:rsid w:val="00785CA2"/>
    <w:rsid w:val="00786401"/>
    <w:rsid w:val="0078731E"/>
    <w:rsid w:val="007931E9"/>
    <w:rsid w:val="00794418"/>
    <w:rsid w:val="00795D46"/>
    <w:rsid w:val="007A0AD8"/>
    <w:rsid w:val="007A4B91"/>
    <w:rsid w:val="007B6D12"/>
    <w:rsid w:val="007C34B8"/>
    <w:rsid w:val="007C3632"/>
    <w:rsid w:val="007D24DF"/>
    <w:rsid w:val="007D397D"/>
    <w:rsid w:val="007E000E"/>
    <w:rsid w:val="007E191C"/>
    <w:rsid w:val="007E1D72"/>
    <w:rsid w:val="007E2C1B"/>
    <w:rsid w:val="007E3BE6"/>
    <w:rsid w:val="007E4D8F"/>
    <w:rsid w:val="007F3C9F"/>
    <w:rsid w:val="007F563B"/>
    <w:rsid w:val="008003AE"/>
    <w:rsid w:val="00806A1B"/>
    <w:rsid w:val="00807FF1"/>
    <w:rsid w:val="0081087F"/>
    <w:rsid w:val="00812C18"/>
    <w:rsid w:val="008258DC"/>
    <w:rsid w:val="008273A2"/>
    <w:rsid w:val="00827A34"/>
    <w:rsid w:val="008331CA"/>
    <w:rsid w:val="008410DA"/>
    <w:rsid w:val="008504A0"/>
    <w:rsid w:val="00850E11"/>
    <w:rsid w:val="008513DD"/>
    <w:rsid w:val="0085384A"/>
    <w:rsid w:val="0085407F"/>
    <w:rsid w:val="00854BC4"/>
    <w:rsid w:val="00854E14"/>
    <w:rsid w:val="00855D11"/>
    <w:rsid w:val="00857355"/>
    <w:rsid w:val="00857B49"/>
    <w:rsid w:val="00857B72"/>
    <w:rsid w:val="008665B4"/>
    <w:rsid w:val="00873A0C"/>
    <w:rsid w:val="00873A1B"/>
    <w:rsid w:val="00873B90"/>
    <w:rsid w:val="00875199"/>
    <w:rsid w:val="00880FB3"/>
    <w:rsid w:val="008841B1"/>
    <w:rsid w:val="00885510"/>
    <w:rsid w:val="0088794C"/>
    <w:rsid w:val="008965DF"/>
    <w:rsid w:val="0089793B"/>
    <w:rsid w:val="008A05C5"/>
    <w:rsid w:val="008A7392"/>
    <w:rsid w:val="008B1578"/>
    <w:rsid w:val="008B71AC"/>
    <w:rsid w:val="008C1414"/>
    <w:rsid w:val="008C2D65"/>
    <w:rsid w:val="008C32A5"/>
    <w:rsid w:val="008E1681"/>
    <w:rsid w:val="008E1938"/>
    <w:rsid w:val="008E4926"/>
    <w:rsid w:val="008E49F4"/>
    <w:rsid w:val="008F096E"/>
    <w:rsid w:val="00902C2E"/>
    <w:rsid w:val="00902EBA"/>
    <w:rsid w:val="00906C91"/>
    <w:rsid w:val="00910E23"/>
    <w:rsid w:val="009128D8"/>
    <w:rsid w:val="009150DF"/>
    <w:rsid w:val="0091662A"/>
    <w:rsid w:val="00916B16"/>
    <w:rsid w:val="00916BC8"/>
    <w:rsid w:val="00917DAE"/>
    <w:rsid w:val="00921B3E"/>
    <w:rsid w:val="00923C5F"/>
    <w:rsid w:val="00931966"/>
    <w:rsid w:val="00932D11"/>
    <w:rsid w:val="00933D2C"/>
    <w:rsid w:val="009401D6"/>
    <w:rsid w:val="00944551"/>
    <w:rsid w:val="009468B5"/>
    <w:rsid w:val="00950AEA"/>
    <w:rsid w:val="0095198D"/>
    <w:rsid w:val="00951C32"/>
    <w:rsid w:val="00953C15"/>
    <w:rsid w:val="009551F0"/>
    <w:rsid w:val="00961F93"/>
    <w:rsid w:val="00962FAF"/>
    <w:rsid w:val="009656A7"/>
    <w:rsid w:val="0096646E"/>
    <w:rsid w:val="0097350C"/>
    <w:rsid w:val="009800E1"/>
    <w:rsid w:val="00982C20"/>
    <w:rsid w:val="00985AD1"/>
    <w:rsid w:val="00992F92"/>
    <w:rsid w:val="00993C8D"/>
    <w:rsid w:val="00994F66"/>
    <w:rsid w:val="00997AFC"/>
    <w:rsid w:val="009A0D47"/>
    <w:rsid w:val="009A13BA"/>
    <w:rsid w:val="009A455D"/>
    <w:rsid w:val="009A57BF"/>
    <w:rsid w:val="009A660D"/>
    <w:rsid w:val="009A70D2"/>
    <w:rsid w:val="009B1E0C"/>
    <w:rsid w:val="009B419C"/>
    <w:rsid w:val="009B6DCF"/>
    <w:rsid w:val="009C0F54"/>
    <w:rsid w:val="009C5A47"/>
    <w:rsid w:val="009C7DA3"/>
    <w:rsid w:val="009D0AD4"/>
    <w:rsid w:val="009D1650"/>
    <w:rsid w:val="009D57F3"/>
    <w:rsid w:val="009D7C3E"/>
    <w:rsid w:val="009E13F7"/>
    <w:rsid w:val="009E2C42"/>
    <w:rsid w:val="009E4A3C"/>
    <w:rsid w:val="00A02A3C"/>
    <w:rsid w:val="00A114E4"/>
    <w:rsid w:val="00A1376E"/>
    <w:rsid w:val="00A145F3"/>
    <w:rsid w:val="00A15A7E"/>
    <w:rsid w:val="00A2258F"/>
    <w:rsid w:val="00A32C19"/>
    <w:rsid w:val="00A413DB"/>
    <w:rsid w:val="00A4327C"/>
    <w:rsid w:val="00A438FD"/>
    <w:rsid w:val="00A454DA"/>
    <w:rsid w:val="00A5046B"/>
    <w:rsid w:val="00A5070F"/>
    <w:rsid w:val="00A507D7"/>
    <w:rsid w:val="00A521E9"/>
    <w:rsid w:val="00A54E6F"/>
    <w:rsid w:val="00A601EF"/>
    <w:rsid w:val="00A645BE"/>
    <w:rsid w:val="00A74DD8"/>
    <w:rsid w:val="00A7562B"/>
    <w:rsid w:val="00A77E42"/>
    <w:rsid w:val="00A77F02"/>
    <w:rsid w:val="00A805AE"/>
    <w:rsid w:val="00A95427"/>
    <w:rsid w:val="00AA6F25"/>
    <w:rsid w:val="00AB019A"/>
    <w:rsid w:val="00AB19BE"/>
    <w:rsid w:val="00AB46EA"/>
    <w:rsid w:val="00AB71A3"/>
    <w:rsid w:val="00AB745D"/>
    <w:rsid w:val="00AB7E90"/>
    <w:rsid w:val="00AC24E4"/>
    <w:rsid w:val="00AC24F1"/>
    <w:rsid w:val="00AC35BD"/>
    <w:rsid w:val="00AC76D3"/>
    <w:rsid w:val="00AD056F"/>
    <w:rsid w:val="00AD118D"/>
    <w:rsid w:val="00AD25AB"/>
    <w:rsid w:val="00AF1A18"/>
    <w:rsid w:val="00AF1E46"/>
    <w:rsid w:val="00AF21AD"/>
    <w:rsid w:val="00AF26A2"/>
    <w:rsid w:val="00AF29A3"/>
    <w:rsid w:val="00AF33CC"/>
    <w:rsid w:val="00B01653"/>
    <w:rsid w:val="00B0362F"/>
    <w:rsid w:val="00B03F0F"/>
    <w:rsid w:val="00B0569A"/>
    <w:rsid w:val="00B1113D"/>
    <w:rsid w:val="00B128AF"/>
    <w:rsid w:val="00B15683"/>
    <w:rsid w:val="00B23062"/>
    <w:rsid w:val="00B23E29"/>
    <w:rsid w:val="00B2762B"/>
    <w:rsid w:val="00B40838"/>
    <w:rsid w:val="00B45026"/>
    <w:rsid w:val="00B553AB"/>
    <w:rsid w:val="00B60BD1"/>
    <w:rsid w:val="00B620B2"/>
    <w:rsid w:val="00B62DEB"/>
    <w:rsid w:val="00B63C61"/>
    <w:rsid w:val="00B73BB0"/>
    <w:rsid w:val="00B74B25"/>
    <w:rsid w:val="00B75CFB"/>
    <w:rsid w:val="00B75FC4"/>
    <w:rsid w:val="00B83BE7"/>
    <w:rsid w:val="00B8566D"/>
    <w:rsid w:val="00B9398F"/>
    <w:rsid w:val="00B94562"/>
    <w:rsid w:val="00B94FF2"/>
    <w:rsid w:val="00B962CB"/>
    <w:rsid w:val="00BA7DE6"/>
    <w:rsid w:val="00BB04DC"/>
    <w:rsid w:val="00BB2E9F"/>
    <w:rsid w:val="00BC38F0"/>
    <w:rsid w:val="00BD329C"/>
    <w:rsid w:val="00BD32B1"/>
    <w:rsid w:val="00BD5709"/>
    <w:rsid w:val="00BD58CE"/>
    <w:rsid w:val="00BD6943"/>
    <w:rsid w:val="00BD72C9"/>
    <w:rsid w:val="00BE0479"/>
    <w:rsid w:val="00BE0C93"/>
    <w:rsid w:val="00BE62B5"/>
    <w:rsid w:val="00BF0E9F"/>
    <w:rsid w:val="00BF6391"/>
    <w:rsid w:val="00BF639A"/>
    <w:rsid w:val="00C00D89"/>
    <w:rsid w:val="00C02D57"/>
    <w:rsid w:val="00C04993"/>
    <w:rsid w:val="00C07D5B"/>
    <w:rsid w:val="00C1128C"/>
    <w:rsid w:val="00C12180"/>
    <w:rsid w:val="00C2597D"/>
    <w:rsid w:val="00C25C02"/>
    <w:rsid w:val="00C25E56"/>
    <w:rsid w:val="00C25EEE"/>
    <w:rsid w:val="00C27662"/>
    <w:rsid w:val="00C32E61"/>
    <w:rsid w:val="00C35270"/>
    <w:rsid w:val="00C356B0"/>
    <w:rsid w:val="00C36B1D"/>
    <w:rsid w:val="00C42A56"/>
    <w:rsid w:val="00C44350"/>
    <w:rsid w:val="00C46031"/>
    <w:rsid w:val="00C56154"/>
    <w:rsid w:val="00C5794E"/>
    <w:rsid w:val="00C62CE7"/>
    <w:rsid w:val="00C67F1A"/>
    <w:rsid w:val="00C80668"/>
    <w:rsid w:val="00C807A3"/>
    <w:rsid w:val="00C91ECB"/>
    <w:rsid w:val="00C95452"/>
    <w:rsid w:val="00C95ECD"/>
    <w:rsid w:val="00CA24EC"/>
    <w:rsid w:val="00CA45D0"/>
    <w:rsid w:val="00CB0496"/>
    <w:rsid w:val="00CB168E"/>
    <w:rsid w:val="00CB55A5"/>
    <w:rsid w:val="00CC05ED"/>
    <w:rsid w:val="00CD5838"/>
    <w:rsid w:val="00CD6C3E"/>
    <w:rsid w:val="00CE18E7"/>
    <w:rsid w:val="00CE2A0B"/>
    <w:rsid w:val="00CE7FC8"/>
    <w:rsid w:val="00D00CB0"/>
    <w:rsid w:val="00D01163"/>
    <w:rsid w:val="00D0163F"/>
    <w:rsid w:val="00D019F6"/>
    <w:rsid w:val="00D03D37"/>
    <w:rsid w:val="00D07932"/>
    <w:rsid w:val="00D10B3A"/>
    <w:rsid w:val="00D15629"/>
    <w:rsid w:val="00D17B85"/>
    <w:rsid w:val="00D20672"/>
    <w:rsid w:val="00D21374"/>
    <w:rsid w:val="00D22373"/>
    <w:rsid w:val="00D230CE"/>
    <w:rsid w:val="00D26C33"/>
    <w:rsid w:val="00D353E5"/>
    <w:rsid w:val="00D37873"/>
    <w:rsid w:val="00D3792F"/>
    <w:rsid w:val="00D4189C"/>
    <w:rsid w:val="00D43180"/>
    <w:rsid w:val="00D445EA"/>
    <w:rsid w:val="00D4462B"/>
    <w:rsid w:val="00D465B6"/>
    <w:rsid w:val="00D65C58"/>
    <w:rsid w:val="00D66396"/>
    <w:rsid w:val="00D667AF"/>
    <w:rsid w:val="00D74B7A"/>
    <w:rsid w:val="00D80229"/>
    <w:rsid w:val="00D83765"/>
    <w:rsid w:val="00D83BDB"/>
    <w:rsid w:val="00D85FC7"/>
    <w:rsid w:val="00D939FA"/>
    <w:rsid w:val="00D9405C"/>
    <w:rsid w:val="00D94830"/>
    <w:rsid w:val="00D96B94"/>
    <w:rsid w:val="00DA1ECC"/>
    <w:rsid w:val="00DA2D3A"/>
    <w:rsid w:val="00DA398A"/>
    <w:rsid w:val="00DA4743"/>
    <w:rsid w:val="00DA6FB3"/>
    <w:rsid w:val="00DC0376"/>
    <w:rsid w:val="00DC2EB6"/>
    <w:rsid w:val="00DC36E5"/>
    <w:rsid w:val="00DC42C7"/>
    <w:rsid w:val="00DC6C5B"/>
    <w:rsid w:val="00DC78A5"/>
    <w:rsid w:val="00DD11BE"/>
    <w:rsid w:val="00DD46C4"/>
    <w:rsid w:val="00DD6C08"/>
    <w:rsid w:val="00DD7172"/>
    <w:rsid w:val="00DE0B97"/>
    <w:rsid w:val="00DE52C6"/>
    <w:rsid w:val="00DE6898"/>
    <w:rsid w:val="00DE6B5B"/>
    <w:rsid w:val="00DE6BDB"/>
    <w:rsid w:val="00DF2F36"/>
    <w:rsid w:val="00DF3E26"/>
    <w:rsid w:val="00DF7EBE"/>
    <w:rsid w:val="00E00862"/>
    <w:rsid w:val="00E01AF6"/>
    <w:rsid w:val="00E02702"/>
    <w:rsid w:val="00E0283D"/>
    <w:rsid w:val="00E02DDB"/>
    <w:rsid w:val="00E03CAB"/>
    <w:rsid w:val="00E044FE"/>
    <w:rsid w:val="00E06B4C"/>
    <w:rsid w:val="00E07637"/>
    <w:rsid w:val="00E10D3C"/>
    <w:rsid w:val="00E23B8A"/>
    <w:rsid w:val="00E27A8E"/>
    <w:rsid w:val="00E27BB3"/>
    <w:rsid w:val="00E30339"/>
    <w:rsid w:val="00E317D5"/>
    <w:rsid w:val="00E338AA"/>
    <w:rsid w:val="00E35AF8"/>
    <w:rsid w:val="00E35D90"/>
    <w:rsid w:val="00E37572"/>
    <w:rsid w:val="00E37B82"/>
    <w:rsid w:val="00E405E0"/>
    <w:rsid w:val="00E469E9"/>
    <w:rsid w:val="00E46ABB"/>
    <w:rsid w:val="00E50A54"/>
    <w:rsid w:val="00E54362"/>
    <w:rsid w:val="00E61128"/>
    <w:rsid w:val="00E67F80"/>
    <w:rsid w:val="00E7122E"/>
    <w:rsid w:val="00E71B95"/>
    <w:rsid w:val="00E7495F"/>
    <w:rsid w:val="00E82A7B"/>
    <w:rsid w:val="00E85458"/>
    <w:rsid w:val="00E914D9"/>
    <w:rsid w:val="00E96C0D"/>
    <w:rsid w:val="00E97A79"/>
    <w:rsid w:val="00EB1511"/>
    <w:rsid w:val="00EB3DAA"/>
    <w:rsid w:val="00EC137A"/>
    <w:rsid w:val="00EC195B"/>
    <w:rsid w:val="00EC5E1C"/>
    <w:rsid w:val="00ED4183"/>
    <w:rsid w:val="00ED7B99"/>
    <w:rsid w:val="00ED7E79"/>
    <w:rsid w:val="00EE1E39"/>
    <w:rsid w:val="00F063AA"/>
    <w:rsid w:val="00F14456"/>
    <w:rsid w:val="00F200DB"/>
    <w:rsid w:val="00F212EB"/>
    <w:rsid w:val="00F217F0"/>
    <w:rsid w:val="00F3292F"/>
    <w:rsid w:val="00F34C26"/>
    <w:rsid w:val="00F37756"/>
    <w:rsid w:val="00F42D3F"/>
    <w:rsid w:val="00F461A0"/>
    <w:rsid w:val="00F4682D"/>
    <w:rsid w:val="00F46D90"/>
    <w:rsid w:val="00F47E45"/>
    <w:rsid w:val="00F51817"/>
    <w:rsid w:val="00F5523E"/>
    <w:rsid w:val="00F55384"/>
    <w:rsid w:val="00F56DC9"/>
    <w:rsid w:val="00F623B6"/>
    <w:rsid w:val="00F71229"/>
    <w:rsid w:val="00F72188"/>
    <w:rsid w:val="00F7474A"/>
    <w:rsid w:val="00F76629"/>
    <w:rsid w:val="00F77EE1"/>
    <w:rsid w:val="00F8003C"/>
    <w:rsid w:val="00F83195"/>
    <w:rsid w:val="00F91E3E"/>
    <w:rsid w:val="00F92686"/>
    <w:rsid w:val="00F94767"/>
    <w:rsid w:val="00F94DD1"/>
    <w:rsid w:val="00FA457A"/>
    <w:rsid w:val="00FA48F2"/>
    <w:rsid w:val="00FB051A"/>
    <w:rsid w:val="00FB0EC4"/>
    <w:rsid w:val="00FB7AB9"/>
    <w:rsid w:val="00FC1D60"/>
    <w:rsid w:val="00FC539B"/>
    <w:rsid w:val="00FC5491"/>
    <w:rsid w:val="00FD0A7F"/>
    <w:rsid w:val="00FE132B"/>
    <w:rsid w:val="00FE26D4"/>
    <w:rsid w:val="00FE5B01"/>
    <w:rsid w:val="00FE5E14"/>
    <w:rsid w:val="00FF0A44"/>
    <w:rsid w:val="00FF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7C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71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A22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258F"/>
    <w:pPr>
      <w:ind w:left="720"/>
      <w:contextualSpacing/>
    </w:pPr>
  </w:style>
  <w:style w:type="paragraph" w:styleId="a9">
    <w:name w:val="No Spacing"/>
    <w:uiPriority w:val="1"/>
    <w:qFormat/>
    <w:rsid w:val="00256A7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5FC7"/>
  </w:style>
  <w:style w:type="paragraph" w:styleId="ac">
    <w:name w:val="footer"/>
    <w:basedOn w:val="a"/>
    <w:link w:val="ad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5FC7"/>
  </w:style>
  <w:style w:type="character" w:styleId="ae">
    <w:name w:val="annotation reference"/>
    <w:basedOn w:val="a0"/>
    <w:uiPriority w:val="99"/>
    <w:semiHidden/>
    <w:unhideWhenUsed/>
    <w:rsid w:val="00B75C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5C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5C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5C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5C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B54B2A4C2FC46C7CFFE9D519C4D987E467B849BE9625623C93F9C6340838090CDB85462BF48ADC9BF10ABF0LAv8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fkub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f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@mbkub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1D8C-2AE2-4C46-91E6-91105276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38</Pages>
  <Words>12022</Words>
  <Characters>68529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Econom3</cp:lastModifiedBy>
  <cp:revision>156</cp:revision>
  <cp:lastPrinted>2023-03-10T15:17:00Z</cp:lastPrinted>
  <dcterms:created xsi:type="dcterms:W3CDTF">2023-03-02T11:54:00Z</dcterms:created>
  <dcterms:modified xsi:type="dcterms:W3CDTF">2023-03-30T06:23:00Z</dcterms:modified>
</cp:coreProperties>
</file>