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EC" w:rsidRPr="00584099" w:rsidRDefault="00B01635" w:rsidP="00B01635">
      <w:pPr>
        <w:tabs>
          <w:tab w:val="left" w:pos="11235"/>
          <w:tab w:val="left" w:pos="11316"/>
          <w:tab w:val="right" w:pos="15165"/>
        </w:tabs>
        <w:autoSpaceDE w:val="0"/>
        <w:autoSpaceDN w:val="0"/>
        <w:adjustRightInd w:val="0"/>
        <w:spacing w:after="0" w:line="240" w:lineRule="auto"/>
        <w:ind w:left="-8" w:firstLine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C11965" w:rsidRPr="00584099">
        <w:rPr>
          <w:rFonts w:ascii="Times New Roman" w:hAnsi="Times New Roman" w:cs="Times New Roman"/>
          <w:b/>
          <w:sz w:val="28"/>
          <w:szCs w:val="28"/>
        </w:rPr>
        <w:t>П</w:t>
      </w:r>
      <w:r w:rsidR="002530F9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530F9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6728EC" w:rsidRPr="002530F9" w:rsidRDefault="00FF29BF" w:rsidP="00584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0F9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устойчивого развития экономики </w:t>
      </w:r>
    </w:p>
    <w:p w:rsidR="00204F88" w:rsidRPr="002530F9" w:rsidRDefault="00FF29BF" w:rsidP="00584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0F9">
        <w:rPr>
          <w:rFonts w:ascii="Times New Roman" w:hAnsi="Times New Roman" w:cs="Times New Roman"/>
          <w:b/>
          <w:bCs/>
          <w:sz w:val="28"/>
          <w:szCs w:val="28"/>
        </w:rPr>
        <w:t xml:space="preserve">и социальной стабильности в </w:t>
      </w:r>
      <w:r w:rsidR="009848C8" w:rsidRPr="002530F9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Новокубанский район</w:t>
      </w:r>
      <w:r w:rsidRPr="00253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35">
        <w:rPr>
          <w:rFonts w:ascii="Times New Roman" w:hAnsi="Times New Roman" w:cs="Times New Roman"/>
          <w:b/>
          <w:bCs/>
          <w:sz w:val="28"/>
          <w:szCs w:val="28"/>
        </w:rPr>
        <w:t xml:space="preserve"> за 1 квартал 2015 года</w:t>
      </w:r>
    </w:p>
    <w:p w:rsidR="006728EC" w:rsidRPr="0053259F" w:rsidRDefault="006728EC" w:rsidP="006728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6160" w:type="dxa"/>
        <w:tblInd w:w="-601" w:type="dxa"/>
        <w:tblLayout w:type="fixed"/>
        <w:tblLook w:val="04A0"/>
      </w:tblPr>
      <w:tblGrid>
        <w:gridCol w:w="567"/>
        <w:gridCol w:w="4196"/>
        <w:gridCol w:w="2126"/>
        <w:gridCol w:w="1191"/>
        <w:gridCol w:w="1843"/>
        <w:gridCol w:w="1276"/>
        <w:gridCol w:w="4961"/>
      </w:tblGrid>
      <w:tr w:rsidR="00A8275F" w:rsidRPr="0053259F" w:rsidTr="005F02E2">
        <w:trPr>
          <w:tblHeader/>
        </w:trPr>
        <w:tc>
          <w:tcPr>
            <w:tcW w:w="567" w:type="dxa"/>
          </w:tcPr>
          <w:p w:rsidR="00A8275F" w:rsidRPr="004350C0" w:rsidRDefault="00A8275F" w:rsidP="00B50644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6" w:type="dxa"/>
          </w:tcPr>
          <w:p w:rsidR="00A8275F" w:rsidRPr="004350C0" w:rsidRDefault="00A8275F" w:rsidP="00AB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A8275F" w:rsidRPr="004350C0" w:rsidRDefault="00A8275F" w:rsidP="00AB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  <w:p w:rsidR="00A8275F" w:rsidRPr="004350C0" w:rsidRDefault="00A8275F" w:rsidP="00AB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F02E2" w:rsidRPr="004350C0" w:rsidRDefault="00A8275F" w:rsidP="0028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8275F" w:rsidRPr="004350C0" w:rsidRDefault="00CD16CA" w:rsidP="0028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согла</w:t>
            </w: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но плана</w:t>
            </w:r>
            <w:proofErr w:type="gramEnd"/>
          </w:p>
        </w:tc>
        <w:tc>
          <w:tcPr>
            <w:tcW w:w="1843" w:type="dxa"/>
          </w:tcPr>
          <w:p w:rsidR="00A8275F" w:rsidRPr="004350C0" w:rsidRDefault="00A8275F" w:rsidP="00AB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A8275F" w:rsidRPr="004350C0" w:rsidRDefault="00A8275F" w:rsidP="00AB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CD16CA" w:rsidRPr="004350C0" w:rsidRDefault="00A8275F" w:rsidP="00CD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</w:t>
            </w: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сиров</w:t>
            </w: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ния, тыс</w:t>
            </w:r>
            <w:proofErr w:type="gramStart"/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="005F02E2"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275F" w:rsidRPr="004350C0" w:rsidRDefault="00CD16CA" w:rsidP="00CD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плана</w:t>
            </w:r>
            <w:proofErr w:type="gramEnd"/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350C0" w:rsidRDefault="00CD16CA" w:rsidP="0043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об исполнении </w:t>
            </w:r>
          </w:p>
          <w:p w:rsidR="00A8275F" w:rsidRPr="004350C0" w:rsidRDefault="00CD16CA" w:rsidP="0043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2015</w:t>
            </w:r>
            <w:r w:rsidR="0043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0C0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A8275F" w:rsidRPr="0053259F" w:rsidTr="005F02E2">
        <w:tc>
          <w:tcPr>
            <w:tcW w:w="16160" w:type="dxa"/>
            <w:gridSpan w:val="7"/>
            <w:vAlign w:val="center"/>
          </w:tcPr>
          <w:p w:rsidR="00A8275F" w:rsidRPr="000A7293" w:rsidRDefault="008053E6" w:rsidP="008053E6">
            <w:pPr>
              <w:pStyle w:val="a6"/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8275F" w:rsidRPr="000A7293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экономического роста</w:t>
            </w:r>
          </w:p>
        </w:tc>
      </w:tr>
      <w:tr w:rsidR="00A8275F" w:rsidRPr="0053259F" w:rsidTr="005F02E2">
        <w:tc>
          <w:tcPr>
            <w:tcW w:w="16160" w:type="dxa"/>
            <w:gridSpan w:val="7"/>
            <w:vAlign w:val="center"/>
          </w:tcPr>
          <w:p w:rsidR="00A8275F" w:rsidRPr="000D1BAD" w:rsidRDefault="00A8275F" w:rsidP="00B50644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AD">
              <w:rPr>
                <w:rFonts w:ascii="Times New Roman" w:hAnsi="Times New Roman" w:cs="Times New Roman"/>
                <w:b/>
                <w:sz w:val="24"/>
                <w:szCs w:val="24"/>
              </w:rPr>
              <w:t>Стабилизационные меры</w:t>
            </w:r>
          </w:p>
        </w:tc>
      </w:tr>
      <w:tr w:rsidR="00A8275F" w:rsidRPr="0053259F" w:rsidTr="005F02E2">
        <w:tc>
          <w:tcPr>
            <w:tcW w:w="567" w:type="dxa"/>
          </w:tcPr>
          <w:p w:rsidR="00A8275F" w:rsidRPr="0053259F" w:rsidRDefault="00A8275F" w:rsidP="00B50644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275F" w:rsidRDefault="00A8275F" w:rsidP="002F0D1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7C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стратегического планирования </w:t>
            </w:r>
            <w:r w:rsidR="005D4C40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5D4C40">
              <w:rPr>
                <w:rFonts w:ascii="Times New Roman" w:hAnsi="Times New Roman"/>
                <w:sz w:val="24"/>
                <w:szCs w:val="24"/>
              </w:rPr>
              <w:t>а</w:t>
            </w:r>
            <w:r w:rsidR="005D4C40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Новокубанский район:</w:t>
            </w:r>
          </w:p>
          <w:p w:rsidR="00A8275F" w:rsidRDefault="00A8275F" w:rsidP="002F0D1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правовых актов </w:t>
            </w:r>
            <w:r w:rsidR="00AC072A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AC072A">
              <w:rPr>
                <w:rFonts w:ascii="Times New Roman" w:hAnsi="Times New Roman"/>
                <w:sz w:val="24"/>
                <w:szCs w:val="24"/>
              </w:rPr>
              <w:t>и</w:t>
            </w:r>
            <w:r w:rsidR="00AC072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Новокуба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необходимых для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ционирования системы стратегич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планирования региона в рамках Федерального закона от 28 июня 2014 года №</w:t>
            </w:r>
            <w:r w:rsidR="0060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172-ФЗ «О стратегическом планировании в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ции»;</w:t>
            </w:r>
          </w:p>
          <w:p w:rsidR="00A8275F" w:rsidRPr="007B0419" w:rsidRDefault="00A8275F" w:rsidP="002F0D1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документов стратегич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планирования </w:t>
            </w:r>
            <w:r w:rsidR="005D4C4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Новокубанский район </w:t>
            </w:r>
          </w:p>
          <w:p w:rsidR="00A8275F" w:rsidRPr="007B0419" w:rsidRDefault="00A8275F" w:rsidP="00970E35">
            <w:pPr>
              <w:pStyle w:val="af2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75F" w:rsidRPr="007B0419" w:rsidRDefault="00A8275F" w:rsidP="005D4C4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5D4C4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вокубанский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 от 23 декабря 2014 года №</w:t>
            </w:r>
            <w:r w:rsidR="0060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1989-р «О мерах по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полнению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разовании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кубанский район Федерального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кона от 28 июня 2014 года «О стратегическом планировании в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1191" w:type="dxa"/>
          </w:tcPr>
          <w:p w:rsidR="00A8275F" w:rsidRDefault="00A8275F" w:rsidP="002F0D1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A8275F" w:rsidRPr="007B0419" w:rsidRDefault="00A8275F" w:rsidP="002F0D1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419">
              <w:rPr>
                <w:rFonts w:ascii="Times New Roman" w:hAnsi="Times New Roman"/>
                <w:sz w:val="24"/>
                <w:szCs w:val="24"/>
              </w:rPr>
              <w:t>2015 г</w:t>
            </w:r>
            <w:r w:rsidRPr="007B0419">
              <w:rPr>
                <w:rFonts w:ascii="Times New Roman" w:hAnsi="Times New Roman"/>
                <w:sz w:val="24"/>
                <w:szCs w:val="24"/>
              </w:rPr>
              <w:t>о</w:t>
            </w:r>
            <w:r w:rsidRPr="007B041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A8275F" w:rsidRPr="002F0D19" w:rsidRDefault="00A8275F" w:rsidP="005D4C4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2F0D19">
              <w:rPr>
                <w:rFonts w:ascii="Times New Roman" w:hAnsi="Times New Roman"/>
                <w:sz w:val="24"/>
                <w:szCs w:val="24"/>
              </w:rPr>
              <w:t>эконо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ки, финансовое управление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r w:rsidR="005D4C40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5D4C40">
              <w:rPr>
                <w:rFonts w:ascii="Times New Roman" w:hAnsi="Times New Roman"/>
                <w:sz w:val="24"/>
                <w:szCs w:val="24"/>
              </w:rPr>
              <w:t>о</w:t>
            </w:r>
            <w:r w:rsidR="005D4C40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Новокубанский район </w:t>
            </w:r>
          </w:p>
        </w:tc>
        <w:tc>
          <w:tcPr>
            <w:tcW w:w="1276" w:type="dxa"/>
          </w:tcPr>
          <w:p w:rsidR="00A8275F" w:rsidRPr="007B0419" w:rsidRDefault="00A8275F" w:rsidP="002F0D1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DA3738" w:rsidRPr="00B960F5" w:rsidRDefault="002E0DDC" w:rsidP="005D4C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>Порядок разработки, утверждения бюджетн</w:t>
            </w: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>го прогноза, проект бюджетного прогноза муниципального образования Новокубанский район будет разрабатываться в 3 квартале 2015 года</w:t>
            </w:r>
            <w:r w:rsidR="00AE6B79" w:rsidRPr="00B9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38" w:rsidRPr="00B960F5" w:rsidRDefault="00DA3738" w:rsidP="00DA3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75F" w:rsidRDefault="00B960F5" w:rsidP="00DA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>В соответствии  с пунктом 1 статьи 47 Фед</w:t>
            </w: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от 28 июня 2014 года № 172-ФЗ «О стратегическом планировании в РФ» утверждено постановление  </w:t>
            </w:r>
            <w:r w:rsidR="00F541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13F7">
              <w:rPr>
                <w:rFonts w:ascii="Times New Roman" w:hAnsi="Times New Roman" w:cs="Times New Roman"/>
                <w:sz w:val="24"/>
                <w:szCs w:val="24"/>
              </w:rPr>
              <w:t xml:space="preserve">МО Новокубанский район </w:t>
            </w: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>от 23 декабря 2014 года № 1989 «О мерах по выполнению в м</w:t>
            </w: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Новокубанский район Федерального закона от 28 июня 2014 года № 172-ФЗ «О стратегическом планир</w:t>
            </w: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0F5">
              <w:rPr>
                <w:rFonts w:ascii="Times New Roman" w:hAnsi="Times New Roman" w:cs="Times New Roman"/>
                <w:sz w:val="24"/>
                <w:szCs w:val="24"/>
              </w:rPr>
              <w:t>вании в РФ»</w:t>
            </w:r>
            <w:r w:rsidR="00F5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1E5" w:rsidRPr="00B960F5" w:rsidRDefault="00F541E5" w:rsidP="00F54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исполнение вышеуказанного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решением Совета МО Новокубанский район от 16 апреля 2015г № 74/110 утвержден отчет об исполнении индикативного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r w:rsidR="0023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-эк. развития МО Новокубанский район за 2014 год и решением Совета от 16 апреля 2015г № 74/111 утвержден отчет об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Программы соц.-эк. развития МО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район за 2013-2014 годы. </w:t>
            </w:r>
          </w:p>
        </w:tc>
      </w:tr>
      <w:tr w:rsidR="00A8275F" w:rsidRPr="0053259F" w:rsidTr="005F02E2">
        <w:tc>
          <w:tcPr>
            <w:tcW w:w="567" w:type="dxa"/>
          </w:tcPr>
          <w:p w:rsidR="00A8275F" w:rsidRPr="0053259F" w:rsidRDefault="00A8275F" w:rsidP="00B50644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275F" w:rsidRPr="00B7064A" w:rsidRDefault="00A8275F" w:rsidP="0020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64A">
              <w:rPr>
                <w:rFonts w:ascii="Times New Roman" w:hAnsi="Times New Roman"/>
                <w:sz w:val="24"/>
                <w:szCs w:val="24"/>
              </w:rPr>
              <w:t>Обеспечить достижение показателей индикативного плана социально-экономического развития муниц</w:t>
            </w:r>
            <w:r w:rsidRPr="00B70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064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Новокубанский район на 2015 год </w:t>
            </w:r>
          </w:p>
        </w:tc>
        <w:tc>
          <w:tcPr>
            <w:tcW w:w="2126" w:type="dxa"/>
          </w:tcPr>
          <w:p w:rsidR="00A8275F" w:rsidRPr="00081988" w:rsidRDefault="00A8275F" w:rsidP="000328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</w:t>
            </w:r>
            <w:r w:rsidR="00032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вокубанский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 от 23 декабря 2014 года № 69/77 «Об  индикати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 плане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ально-экономического развития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Новокуба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район на 2015 год и на 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спективу до 2017 года»</w:t>
            </w:r>
          </w:p>
        </w:tc>
        <w:tc>
          <w:tcPr>
            <w:tcW w:w="1191" w:type="dxa"/>
          </w:tcPr>
          <w:p w:rsidR="00A8275F" w:rsidRDefault="00A8275F" w:rsidP="00FB3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тально, </w:t>
            </w:r>
          </w:p>
          <w:p w:rsidR="00A8275F" w:rsidRPr="008F50D4" w:rsidRDefault="00A8275F" w:rsidP="00FB3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 xml:space="preserve"> теч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8275F" w:rsidRPr="00B53C2D" w:rsidRDefault="00A8275F" w:rsidP="00DF5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2F0D19">
              <w:rPr>
                <w:rFonts w:ascii="Times New Roman" w:hAnsi="Times New Roman"/>
                <w:sz w:val="24"/>
                <w:szCs w:val="24"/>
              </w:rPr>
              <w:t>эконо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и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а</w:t>
            </w:r>
            <w:r w:rsidR="00DF5B4E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кубанский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он, структу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ные подразд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мун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и</w:t>
            </w:r>
            <w:r w:rsidR="00DF5B4E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б</w:t>
            </w:r>
            <w:r w:rsidR="00DF5B4E">
              <w:rPr>
                <w:rFonts w:ascii="Times New Roman" w:hAnsi="Times New Roman"/>
                <w:sz w:val="24"/>
                <w:szCs w:val="24"/>
              </w:rPr>
              <w:t xml:space="preserve">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вокубанский район,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приятия,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низации,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 всех форм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 МО Новокубанский район</w:t>
            </w:r>
          </w:p>
        </w:tc>
        <w:tc>
          <w:tcPr>
            <w:tcW w:w="1276" w:type="dxa"/>
          </w:tcPr>
          <w:p w:rsidR="00A8275F" w:rsidRPr="00081988" w:rsidRDefault="00A8275F" w:rsidP="0020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1" w:type="dxa"/>
          </w:tcPr>
          <w:p w:rsidR="00A8275F" w:rsidRDefault="00CE3231" w:rsidP="00023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03BAE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 обеспечен р</w:t>
            </w:r>
            <w:r w:rsidR="00470897">
              <w:rPr>
                <w:rFonts w:ascii="Times New Roman" w:hAnsi="Times New Roman"/>
                <w:sz w:val="24"/>
                <w:szCs w:val="24"/>
              </w:rPr>
              <w:t>ост об</w:t>
            </w:r>
            <w:r w:rsidR="00470897">
              <w:rPr>
                <w:rFonts w:ascii="Times New Roman" w:hAnsi="Times New Roman"/>
                <w:sz w:val="24"/>
                <w:szCs w:val="24"/>
              </w:rPr>
              <w:t>ъ</w:t>
            </w:r>
            <w:r w:rsidR="00470897">
              <w:rPr>
                <w:rFonts w:ascii="Times New Roman" w:hAnsi="Times New Roman"/>
                <w:sz w:val="24"/>
                <w:szCs w:val="24"/>
              </w:rPr>
              <w:t>емов производства в отраслях:</w:t>
            </w:r>
          </w:p>
          <w:p w:rsidR="00470897" w:rsidRDefault="00470897" w:rsidP="00023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-обрабатывающие производств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F18B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,5%</w:t>
            </w:r>
            <w:r w:rsidR="00336C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6C01" w:rsidRDefault="00336C01" w:rsidP="00023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-сельском хозяйств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E2076">
              <w:rPr>
                <w:rFonts w:ascii="Times New Roman" w:hAnsi="Times New Roman"/>
                <w:sz w:val="24"/>
                <w:szCs w:val="24"/>
              </w:rPr>
              <w:t>57,6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D4C1F" w:rsidRDefault="00FD4C1F" w:rsidP="00023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-оборота розничной торговл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1D13F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D4C1F" w:rsidRPr="003F4EF2" w:rsidRDefault="00FD4C1F" w:rsidP="001D1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-среднемесячной заработной плат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1D13F5"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A8275F" w:rsidRPr="0053259F" w:rsidTr="005F02E2">
        <w:tc>
          <w:tcPr>
            <w:tcW w:w="567" w:type="dxa"/>
          </w:tcPr>
          <w:p w:rsidR="00A8275F" w:rsidRPr="0053259F" w:rsidRDefault="00A8275F" w:rsidP="00B50644">
            <w:pPr>
              <w:pStyle w:val="a6"/>
              <w:numPr>
                <w:ilvl w:val="0"/>
                <w:numId w:val="2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275F" w:rsidRPr="005F2012" w:rsidRDefault="00A8275F" w:rsidP="00AB0597">
            <w:pPr>
              <w:pStyle w:val="a6"/>
              <w:tabs>
                <w:tab w:val="left" w:pos="-23"/>
              </w:tabs>
              <w:ind w:left="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9417C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42B6A">
              <w:rPr>
                <w:rFonts w:ascii="Times New Roman" w:hAnsi="Times New Roman" w:cs="Times New Roman"/>
                <w:sz w:val="24"/>
                <w:szCs w:val="24"/>
              </w:rPr>
              <w:t xml:space="preserve">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42B6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  <w:r w:rsidRPr="005F2012">
              <w:rPr>
                <w:rFonts w:ascii="Times New Roman" w:hAnsi="Times New Roman" w:cs="Times New Roman"/>
                <w:sz w:val="24"/>
                <w:szCs w:val="24"/>
              </w:rPr>
              <w:t>кредитных ресурсов для приорите</w:t>
            </w:r>
            <w:r w:rsidRPr="005F20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012">
              <w:rPr>
                <w:rFonts w:ascii="Times New Roman" w:hAnsi="Times New Roman" w:cs="Times New Roman"/>
                <w:sz w:val="24"/>
                <w:szCs w:val="24"/>
              </w:rPr>
              <w:t>ных категорий заемщиков:</w:t>
            </w:r>
          </w:p>
          <w:p w:rsidR="00A8275F" w:rsidRPr="00E42B6A" w:rsidRDefault="00A8275F" w:rsidP="00AB0597">
            <w:pPr>
              <w:pStyle w:val="a6"/>
              <w:tabs>
                <w:tab w:val="left" w:pos="-23"/>
              </w:tabs>
              <w:ind w:left="0" w:right="82"/>
              <w:rPr>
                <w:rFonts w:ascii="Times New Roman" w:hAnsi="Times New Roman"/>
                <w:sz w:val="24"/>
                <w:szCs w:val="24"/>
              </w:rPr>
            </w:pPr>
            <w:r w:rsidRPr="005F2012">
              <w:rPr>
                <w:rFonts w:ascii="Times New Roman" w:hAnsi="Times New Roman" w:cs="Times New Roman"/>
                <w:sz w:val="24"/>
                <w:szCs w:val="24"/>
              </w:rPr>
              <w:t>- осуществление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B6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4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E42B6A">
              <w:rPr>
                <w:rFonts w:ascii="Times New Roman" w:hAnsi="Times New Roman"/>
                <w:sz w:val="24"/>
                <w:szCs w:val="24"/>
              </w:rPr>
              <w:t>влечени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2B6A">
              <w:rPr>
                <w:rFonts w:ascii="Times New Roman" w:hAnsi="Times New Roman"/>
                <w:sz w:val="24"/>
                <w:szCs w:val="24"/>
              </w:rPr>
              <w:t xml:space="preserve"> кредитных ресурсов в эк</w:t>
            </w:r>
            <w:r w:rsidRPr="00E4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42B6A">
              <w:rPr>
                <w:rFonts w:ascii="Times New Roman" w:hAnsi="Times New Roman"/>
                <w:sz w:val="24"/>
                <w:szCs w:val="24"/>
              </w:rPr>
              <w:t>номику</w:t>
            </w:r>
            <w:r w:rsidR="00DF5B4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а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E42B6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Pr="00E42B6A">
              <w:rPr>
                <w:rFonts w:ascii="Times New Roman" w:hAnsi="Times New Roman"/>
                <w:sz w:val="24"/>
                <w:szCs w:val="24"/>
              </w:rPr>
              <w:t>потребностей  предприятий в кредитных ресурсах с целью оказания содействия в кред</w:t>
            </w:r>
            <w:r w:rsidRPr="00E4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E42B6A">
              <w:rPr>
                <w:rFonts w:ascii="Times New Roman" w:hAnsi="Times New Roman"/>
                <w:sz w:val="24"/>
                <w:szCs w:val="24"/>
              </w:rPr>
              <w:t>товании</w:t>
            </w:r>
          </w:p>
          <w:p w:rsidR="00A8275F" w:rsidRPr="00B53C2D" w:rsidRDefault="00A8275F" w:rsidP="00AB0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75F" w:rsidRPr="00B53C2D" w:rsidRDefault="00A8275F" w:rsidP="00AB0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75F" w:rsidRDefault="00A8275F" w:rsidP="00970E3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A8275F" w:rsidRPr="00B53C2D" w:rsidRDefault="00A8275F" w:rsidP="00970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419">
              <w:rPr>
                <w:rFonts w:ascii="Times New Roman" w:hAnsi="Times New Roman"/>
                <w:sz w:val="24"/>
                <w:szCs w:val="24"/>
              </w:rPr>
              <w:t>2015 г</w:t>
            </w:r>
            <w:r w:rsidRPr="007B0419">
              <w:rPr>
                <w:rFonts w:ascii="Times New Roman" w:hAnsi="Times New Roman"/>
                <w:sz w:val="24"/>
                <w:szCs w:val="24"/>
              </w:rPr>
              <w:t>о</w:t>
            </w:r>
            <w:r w:rsidRPr="007B041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A8275F" w:rsidRPr="00B53C2D" w:rsidRDefault="00A8275F" w:rsidP="00DF5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2F0D19">
              <w:rPr>
                <w:rFonts w:ascii="Times New Roman" w:hAnsi="Times New Roman"/>
                <w:sz w:val="24"/>
                <w:szCs w:val="24"/>
              </w:rPr>
              <w:t>эконо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и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="00DF5B4E">
              <w:rPr>
                <w:rFonts w:ascii="Times New Roman" w:hAnsi="Times New Roman"/>
                <w:sz w:val="24"/>
                <w:szCs w:val="24"/>
              </w:rPr>
              <w:t>а</w:t>
            </w:r>
            <w:r w:rsidR="00DF5B4E">
              <w:rPr>
                <w:rFonts w:ascii="Times New Roman" w:hAnsi="Times New Roman"/>
                <w:sz w:val="24"/>
                <w:szCs w:val="24"/>
              </w:rPr>
              <w:t xml:space="preserve">зования  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кубанский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276" w:type="dxa"/>
          </w:tcPr>
          <w:p w:rsidR="00A8275F" w:rsidRPr="00B53C2D" w:rsidRDefault="00A8275F" w:rsidP="00AB0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8275F" w:rsidRPr="00B53C2D" w:rsidRDefault="00A12DE7" w:rsidP="00A12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кредитных ресурсов, привлеченных в экономику района за 2 мес. 2015г составил 483,6 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 Обес</w:t>
            </w:r>
            <w:r w:rsidR="00A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A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рост </w:t>
            </w:r>
            <w:r w:rsidR="00A8275F" w:rsidRPr="00B5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A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8275F" w:rsidRPr="00B5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</w:t>
            </w:r>
            <w:r w:rsidR="00A8275F" w:rsidRPr="00B5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8275F" w:rsidRPr="00B5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дитования отраслей экономики и населения </w:t>
            </w:r>
            <w:r w:rsidR="00DF5B4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  <w:r w:rsidR="00A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</w:t>
            </w:r>
            <w:r w:rsidR="00A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район в размере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  <w:r w:rsidR="00A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</w:t>
            </w:r>
            <w:r w:rsidR="00A8275F" w:rsidRPr="00B5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</w:t>
            </w:r>
            <w:r w:rsidR="00A8275F" w:rsidRPr="00B5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A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A8275F" w:rsidRPr="00B5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кредитов малому и среднему бизнесу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52,2</w:t>
            </w:r>
            <w:r w:rsidR="00A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BF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Проведен 1 кредитный совет и ярмарка ф</w:t>
            </w:r>
            <w:r w:rsidR="00BF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F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нансовых услуг. </w:t>
            </w:r>
          </w:p>
        </w:tc>
      </w:tr>
      <w:tr w:rsidR="00647161" w:rsidRPr="0053259F" w:rsidTr="005F02E2">
        <w:tc>
          <w:tcPr>
            <w:tcW w:w="567" w:type="dxa"/>
          </w:tcPr>
          <w:p w:rsidR="00647161" w:rsidRPr="0053259F" w:rsidRDefault="00647161" w:rsidP="00B50644">
            <w:pPr>
              <w:pStyle w:val="a6"/>
              <w:numPr>
                <w:ilvl w:val="0"/>
                <w:numId w:val="2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647161" w:rsidRPr="00006A69" w:rsidRDefault="00647161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участие в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нвестиционно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Сочи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Изготовление и 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информационно-справочных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по инвестиционной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кательности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Новокубанский район,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стендов и презентационных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териалов, участие в «круглых столах» по вопросам инвестиционного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126" w:type="dxa"/>
          </w:tcPr>
          <w:p w:rsidR="00647161" w:rsidRPr="00006A69" w:rsidRDefault="00647161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47161" w:rsidRPr="00006A69" w:rsidRDefault="00647161" w:rsidP="00E8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7161" w:rsidRPr="00006A69" w:rsidRDefault="00647161" w:rsidP="00E8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A69">
              <w:rPr>
                <w:rFonts w:ascii="Times New Roman" w:hAnsi="Times New Roman"/>
                <w:sz w:val="24"/>
                <w:szCs w:val="24"/>
              </w:rPr>
              <w:t>2015 г</w:t>
            </w:r>
            <w:r w:rsidRPr="00006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A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47161" w:rsidRPr="00BC4060" w:rsidRDefault="00647161" w:rsidP="00E809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276" w:type="dxa"/>
          </w:tcPr>
          <w:p w:rsidR="00647161" w:rsidRPr="00270A3B" w:rsidRDefault="00647161" w:rsidP="00E80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  <w:p w:rsidR="00647161" w:rsidRPr="00006A69" w:rsidRDefault="00647161" w:rsidP="00E809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7161" w:rsidRPr="00006A69" w:rsidRDefault="00647161" w:rsidP="00EB0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наступил срок исполнения</w:t>
            </w:r>
          </w:p>
        </w:tc>
      </w:tr>
      <w:tr w:rsidR="00CF17B6" w:rsidRPr="0053259F" w:rsidTr="005F02E2">
        <w:tc>
          <w:tcPr>
            <w:tcW w:w="567" w:type="dxa"/>
          </w:tcPr>
          <w:p w:rsidR="00CF17B6" w:rsidRPr="0053259F" w:rsidRDefault="00CF17B6" w:rsidP="00B50644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F17B6" w:rsidRPr="00006A69" w:rsidRDefault="00CF17B6" w:rsidP="00E8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на имущес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венные комплексы предприятий, н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ходящихся в различных процедурах банкротства</w:t>
            </w:r>
          </w:p>
        </w:tc>
        <w:tc>
          <w:tcPr>
            <w:tcW w:w="2126" w:type="dxa"/>
          </w:tcPr>
          <w:p w:rsidR="00CF17B6" w:rsidRPr="00006A69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F17B6" w:rsidRPr="00006A69" w:rsidRDefault="00CF17B6" w:rsidP="00E80910"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CF17B6" w:rsidRPr="00006A69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зования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276" w:type="dxa"/>
          </w:tcPr>
          <w:p w:rsidR="00CF17B6" w:rsidRPr="00006A69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61" w:type="dxa"/>
          </w:tcPr>
          <w:p w:rsidR="00CF17B6" w:rsidRDefault="00CF17B6" w:rsidP="00EB0706">
            <w:pPr>
              <w:pStyle w:val="Default"/>
            </w:pPr>
            <w:r>
              <w:t>Опубликован инвестиционный паспорт пл</w:t>
            </w:r>
            <w:r>
              <w:t>о</w:t>
            </w:r>
            <w:r>
              <w:t xml:space="preserve">щадки, одного предприятия банкрот </w:t>
            </w:r>
          </w:p>
          <w:p w:rsidR="00CF17B6" w:rsidRPr="00006A69" w:rsidRDefault="00CF17B6" w:rsidP="00EB0706">
            <w:pPr>
              <w:pStyle w:val="Default"/>
            </w:pPr>
          </w:p>
        </w:tc>
      </w:tr>
      <w:tr w:rsidR="00CF17B6" w:rsidRPr="0053259F" w:rsidTr="005F02E2">
        <w:tc>
          <w:tcPr>
            <w:tcW w:w="567" w:type="dxa"/>
          </w:tcPr>
          <w:p w:rsidR="00CF17B6" w:rsidRPr="0053259F" w:rsidRDefault="00CF17B6" w:rsidP="00B50644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F17B6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Утверждение и обеспечение реализ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действий на 2015 год по реализации стратегии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Новокубанский район</w:t>
            </w:r>
          </w:p>
          <w:p w:rsidR="00CF17B6" w:rsidRPr="00DA7DB4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F17B6" w:rsidRPr="00DA7DB4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вокубанский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</w:tc>
        <w:tc>
          <w:tcPr>
            <w:tcW w:w="1191" w:type="dxa"/>
          </w:tcPr>
          <w:p w:rsidR="00CF17B6" w:rsidRPr="00DA7DB4" w:rsidRDefault="00CF17B6" w:rsidP="00E80910">
            <w:pPr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F17B6" w:rsidRPr="00394F35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276" w:type="dxa"/>
          </w:tcPr>
          <w:p w:rsidR="00CF17B6" w:rsidRPr="00DA7DB4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CF17B6" w:rsidRPr="00DA7DB4" w:rsidRDefault="00CF17B6" w:rsidP="00E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администрации МО Новокубанский район № 411 «О плане действий на 2015 год по реализации 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инвестиционного развития Новокуба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CF17B6" w:rsidRPr="00006A69" w:rsidTr="005F02E2">
        <w:tc>
          <w:tcPr>
            <w:tcW w:w="567" w:type="dxa"/>
          </w:tcPr>
          <w:p w:rsidR="00CF17B6" w:rsidRPr="00006A69" w:rsidRDefault="00CF17B6" w:rsidP="00B50644">
            <w:pPr>
              <w:pStyle w:val="a6"/>
              <w:numPr>
                <w:ilvl w:val="0"/>
                <w:numId w:val="2"/>
              </w:numPr>
              <w:tabs>
                <w:tab w:val="left" w:pos="176"/>
                <w:tab w:val="left" w:pos="203"/>
              </w:tabs>
              <w:ind w:left="-27" w:hanging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F17B6" w:rsidRPr="00496E94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реализуемых инв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стиционных проектов, оказание пра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тической, организационной и инфо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 xml:space="preserve">мационной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инвесторам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 xml:space="preserve"> в в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 xml:space="preserve">просах, касающихся инвестиционной деятельности с целью обеспечения привлечения инвестиций в экономику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Новокубанского района</w:t>
            </w:r>
          </w:p>
        </w:tc>
        <w:tc>
          <w:tcPr>
            <w:tcW w:w="2126" w:type="dxa"/>
          </w:tcPr>
          <w:p w:rsidR="00CF17B6" w:rsidRPr="00496E94" w:rsidRDefault="00CF17B6" w:rsidP="00E809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CF17B6" w:rsidRPr="00496E94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F17B6" w:rsidRPr="00496E94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F17B6" w:rsidRPr="00496E94" w:rsidRDefault="00CF17B6" w:rsidP="00E809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276" w:type="dxa"/>
          </w:tcPr>
          <w:p w:rsidR="00CF17B6" w:rsidRPr="00332C7A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5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1" w:type="dxa"/>
          </w:tcPr>
          <w:p w:rsidR="00CF17B6" w:rsidRPr="00905623" w:rsidRDefault="00EA334A" w:rsidP="00B742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два инвестиционных Совета </w:t>
            </w:r>
            <w:r w:rsidRPr="00301C2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(28.01.2015; 26.03.2015)</w:t>
            </w:r>
          </w:p>
        </w:tc>
      </w:tr>
      <w:tr w:rsidR="00CF17B6" w:rsidRPr="00006A69" w:rsidTr="005F02E2">
        <w:tc>
          <w:tcPr>
            <w:tcW w:w="567" w:type="dxa"/>
          </w:tcPr>
          <w:p w:rsidR="00CF17B6" w:rsidRPr="003F62B1" w:rsidRDefault="00CF17B6" w:rsidP="00B50644">
            <w:pPr>
              <w:pStyle w:val="a6"/>
              <w:numPr>
                <w:ilvl w:val="0"/>
                <w:numId w:val="2"/>
              </w:numPr>
              <w:tabs>
                <w:tab w:val="left" w:pos="176"/>
                <w:tab w:val="left" w:pos="203"/>
              </w:tabs>
              <w:ind w:left="-27" w:hanging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F17B6" w:rsidRPr="003F62B1" w:rsidRDefault="00CF17B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B1">
              <w:rPr>
                <w:rFonts w:ascii="Times New Roman" w:hAnsi="Times New Roman"/>
                <w:sz w:val="24"/>
                <w:szCs w:val="24"/>
              </w:rPr>
              <w:t>Рассмотрение предложений о целес</w:t>
            </w:r>
            <w:r w:rsidRPr="003F62B1">
              <w:rPr>
                <w:rFonts w:ascii="Times New Roman" w:hAnsi="Times New Roman"/>
                <w:sz w:val="24"/>
                <w:szCs w:val="24"/>
              </w:rPr>
              <w:t>о</w:t>
            </w:r>
            <w:r w:rsidRPr="003F62B1">
              <w:rPr>
                <w:rFonts w:ascii="Times New Roman" w:hAnsi="Times New Roman"/>
                <w:sz w:val="24"/>
                <w:szCs w:val="24"/>
              </w:rPr>
              <w:t>образности снижения арендной платы за земельные участки, предоставле</w:t>
            </w:r>
            <w:r w:rsidRPr="003F62B1">
              <w:rPr>
                <w:rFonts w:ascii="Times New Roman" w:hAnsi="Times New Roman"/>
                <w:sz w:val="24"/>
                <w:szCs w:val="24"/>
              </w:rPr>
              <w:t>н</w:t>
            </w:r>
            <w:r w:rsidRPr="003F62B1">
              <w:rPr>
                <w:rFonts w:ascii="Times New Roman" w:hAnsi="Times New Roman"/>
                <w:sz w:val="24"/>
                <w:szCs w:val="24"/>
              </w:rPr>
              <w:t>ные для реализации инвестиционных проектов, на период осуществления проектно-изыскательских работ и строительства</w:t>
            </w:r>
          </w:p>
          <w:p w:rsidR="00CF17B6" w:rsidRPr="003F62B1" w:rsidRDefault="00CF17B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17B6" w:rsidRPr="00496E94" w:rsidRDefault="00CF17B6" w:rsidP="00006B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CF17B6" w:rsidRPr="00496E94" w:rsidRDefault="00CF17B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CF17B6" w:rsidRPr="00496E94" w:rsidRDefault="00CF17B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F17B6" w:rsidRDefault="00CF17B6" w:rsidP="00006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</w:t>
            </w:r>
          </w:p>
          <w:p w:rsidR="00CF17B6" w:rsidRPr="00496E94" w:rsidRDefault="00CF17B6" w:rsidP="00006B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 Новокубанский район</w:t>
            </w:r>
          </w:p>
        </w:tc>
        <w:tc>
          <w:tcPr>
            <w:tcW w:w="1276" w:type="dxa"/>
          </w:tcPr>
          <w:p w:rsidR="00CF17B6" w:rsidRPr="00332C7A" w:rsidRDefault="00CF17B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5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1" w:type="dxa"/>
          </w:tcPr>
          <w:p w:rsidR="00CF17B6" w:rsidRPr="00905623" w:rsidRDefault="00CF17B6" w:rsidP="008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7B6" w:rsidRPr="00006A69" w:rsidTr="005F02E2">
        <w:tc>
          <w:tcPr>
            <w:tcW w:w="567" w:type="dxa"/>
          </w:tcPr>
          <w:p w:rsidR="00CF17B6" w:rsidRPr="00006A69" w:rsidRDefault="00CF17B6" w:rsidP="00B50644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-27" w:hanging="51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F17B6" w:rsidRPr="00D83982" w:rsidRDefault="00CF17B6" w:rsidP="00E80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2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</w:t>
            </w:r>
            <w:r w:rsidRPr="00D839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3982">
              <w:rPr>
                <w:rFonts w:ascii="Times New Roman" w:hAnsi="Times New Roman" w:cs="Times New Roman"/>
                <w:sz w:val="24"/>
                <w:szCs w:val="24"/>
              </w:rPr>
              <w:t>ных на увеличение наполняемости доходной части  консолидированного бюджета Краснодарского края</w:t>
            </w:r>
          </w:p>
          <w:p w:rsidR="00CF17B6" w:rsidRPr="00D83982" w:rsidRDefault="00CF17B6" w:rsidP="00E80910">
            <w:pPr>
              <w:pStyle w:val="Default"/>
            </w:pPr>
          </w:p>
        </w:tc>
        <w:tc>
          <w:tcPr>
            <w:tcW w:w="2126" w:type="dxa"/>
          </w:tcPr>
          <w:p w:rsidR="00CF17B6" w:rsidRPr="00CC001B" w:rsidRDefault="00CF17B6" w:rsidP="00E80910">
            <w:pPr>
              <w:pStyle w:val="Default"/>
            </w:pPr>
            <w:r w:rsidRPr="00CC001B">
              <w:t>постановление администрации муниципального образования Н</w:t>
            </w:r>
            <w:r w:rsidRPr="00CC001B">
              <w:t>о</w:t>
            </w:r>
            <w:r w:rsidRPr="00CC001B">
              <w:t>вокубанский ра</w:t>
            </w:r>
            <w:r w:rsidRPr="00CC001B">
              <w:t>й</w:t>
            </w:r>
            <w:r w:rsidRPr="00CC001B">
              <w:t>он (проект)</w:t>
            </w:r>
          </w:p>
        </w:tc>
        <w:tc>
          <w:tcPr>
            <w:tcW w:w="1191" w:type="dxa"/>
          </w:tcPr>
          <w:p w:rsidR="00CF17B6" w:rsidRPr="00B95EE2" w:rsidRDefault="00CF17B6" w:rsidP="00E80910">
            <w:pPr>
              <w:pStyle w:val="Default"/>
              <w:jc w:val="center"/>
            </w:pPr>
            <w:r>
              <w:t>до 1 ма</w:t>
            </w:r>
            <w:r>
              <w:t>р</w:t>
            </w:r>
            <w:r>
              <w:t xml:space="preserve">та </w:t>
            </w:r>
            <w:r w:rsidRPr="00B95EE2">
              <w:t>2015</w:t>
            </w:r>
            <w:r>
              <w:t> </w:t>
            </w:r>
            <w:r w:rsidRPr="00B95EE2">
              <w:t>года</w:t>
            </w:r>
          </w:p>
        </w:tc>
        <w:tc>
          <w:tcPr>
            <w:tcW w:w="1843" w:type="dxa"/>
          </w:tcPr>
          <w:p w:rsidR="00CF17B6" w:rsidRPr="00006A69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Новокубанский район,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Новокубанский район</w:t>
            </w:r>
          </w:p>
        </w:tc>
        <w:tc>
          <w:tcPr>
            <w:tcW w:w="1276" w:type="dxa"/>
          </w:tcPr>
          <w:p w:rsidR="00CF17B6" w:rsidRPr="00B95EE2" w:rsidRDefault="00CF17B6" w:rsidP="00E80910">
            <w:pPr>
              <w:pStyle w:val="Default"/>
              <w:jc w:val="center"/>
            </w:pPr>
            <w:r>
              <w:t>-</w:t>
            </w:r>
          </w:p>
        </w:tc>
        <w:tc>
          <w:tcPr>
            <w:tcW w:w="4961" w:type="dxa"/>
          </w:tcPr>
          <w:p w:rsidR="00CF17B6" w:rsidRDefault="00CF17B6" w:rsidP="00EB0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Вовлечено в бюджет    3 015,1 тысяч рублей задолженности по налогам, в том числе: </w:t>
            </w:r>
          </w:p>
          <w:p w:rsidR="00CF17B6" w:rsidRDefault="00CF17B6" w:rsidP="00EB0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 юридическим лицам и ИП – 46,4 тысяч рублей; </w:t>
            </w:r>
          </w:p>
          <w:p w:rsidR="00CF17B6" w:rsidRPr="001A70E5" w:rsidRDefault="00CF17B6" w:rsidP="00EB0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по физическим лицам – 2 542,3 тысячи ру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лей.</w:t>
            </w:r>
          </w:p>
        </w:tc>
      </w:tr>
      <w:tr w:rsidR="00CF17B6" w:rsidRPr="00006A69" w:rsidTr="005F02E2">
        <w:tc>
          <w:tcPr>
            <w:tcW w:w="567" w:type="dxa"/>
          </w:tcPr>
          <w:p w:rsidR="00CF17B6" w:rsidRPr="00006A69" w:rsidRDefault="00CF17B6" w:rsidP="00B50644">
            <w:pPr>
              <w:pStyle w:val="a6"/>
              <w:numPr>
                <w:ilvl w:val="0"/>
                <w:numId w:val="2"/>
              </w:numPr>
              <w:ind w:left="-27" w:hanging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F17B6" w:rsidRPr="00DB0C4B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</w:t>
            </w:r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ные программы Новокубанского ра</w:t>
            </w:r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она в части обеспечения выполнения неисполненных расходных обяз</w:t>
            </w:r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gramStart"/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еделах утвержденных л</w:t>
            </w:r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C4B">
              <w:rPr>
                <w:rFonts w:ascii="Times New Roman" w:hAnsi="Times New Roman" w:cs="Times New Roman"/>
                <w:sz w:val="24"/>
                <w:szCs w:val="24"/>
              </w:rPr>
              <w:t>митов бюджетных обязательств</w:t>
            </w:r>
          </w:p>
        </w:tc>
        <w:tc>
          <w:tcPr>
            <w:tcW w:w="2126" w:type="dxa"/>
          </w:tcPr>
          <w:p w:rsidR="00CF17B6" w:rsidRPr="00CC001B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Н</w:t>
            </w: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вокубанский ра</w:t>
            </w: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он (проект)</w:t>
            </w:r>
          </w:p>
        </w:tc>
        <w:tc>
          <w:tcPr>
            <w:tcW w:w="1191" w:type="dxa"/>
          </w:tcPr>
          <w:p w:rsidR="00CF17B6" w:rsidRPr="00CC001B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до 1 а</w:t>
            </w: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CF17B6" w:rsidRPr="00CC001B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0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F17B6" w:rsidRPr="00006A69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Новокубанский район</w:t>
            </w:r>
          </w:p>
        </w:tc>
        <w:tc>
          <w:tcPr>
            <w:tcW w:w="1276" w:type="dxa"/>
          </w:tcPr>
          <w:p w:rsidR="00CF17B6" w:rsidRPr="00B95EE2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CF17B6" w:rsidRPr="00B95EE2" w:rsidRDefault="00CF17B6" w:rsidP="003E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7B6" w:rsidRPr="00006A69" w:rsidTr="005F02E2">
        <w:tc>
          <w:tcPr>
            <w:tcW w:w="567" w:type="dxa"/>
          </w:tcPr>
          <w:p w:rsidR="00CF17B6" w:rsidRPr="00006A69" w:rsidRDefault="00CF17B6" w:rsidP="00B50644">
            <w:pPr>
              <w:pStyle w:val="a6"/>
              <w:numPr>
                <w:ilvl w:val="0"/>
                <w:numId w:val="2"/>
              </w:numPr>
              <w:ind w:left="-27" w:hanging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F17B6" w:rsidRPr="00D83982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82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районного бюджета и обеспечение выполнения </w:t>
            </w:r>
          </w:p>
          <w:p w:rsidR="00CF17B6" w:rsidRPr="00D83982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82">
              <w:rPr>
                <w:rFonts w:ascii="Times New Roman" w:hAnsi="Times New Roman" w:cs="Times New Roman"/>
                <w:sz w:val="24"/>
                <w:szCs w:val="24"/>
              </w:rPr>
              <w:t>неисполненных расходных</w:t>
            </w:r>
          </w:p>
          <w:p w:rsidR="00CF17B6" w:rsidRPr="00D83982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82">
              <w:rPr>
                <w:rFonts w:ascii="Times New Roman" w:hAnsi="Times New Roman" w:cs="Times New Roman"/>
                <w:sz w:val="24"/>
                <w:szCs w:val="24"/>
              </w:rPr>
              <w:t>обязательств 2014 года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F17B6" w:rsidRPr="00F55971" w:rsidRDefault="00CF17B6" w:rsidP="00FF0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 xml:space="preserve">  Новокубанский 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«Об утве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ждении плана м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роприятий по о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тимизации неэ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фективных расх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дов и экономии средств бюджета муниципального образования Н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вокубанский ра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5971">
              <w:rPr>
                <w:rFonts w:ascii="Times New Roman" w:hAnsi="Times New Roman" w:cs="Times New Roman"/>
                <w:sz w:val="24"/>
                <w:szCs w:val="24"/>
              </w:rPr>
              <w:t>он на 2015 год» (проект)</w:t>
            </w:r>
          </w:p>
        </w:tc>
        <w:tc>
          <w:tcPr>
            <w:tcW w:w="1191" w:type="dxa"/>
          </w:tcPr>
          <w:p w:rsidR="00CF17B6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1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F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7B6" w:rsidRPr="00006A69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8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1E84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Pr="007F1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E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F17B6" w:rsidRPr="00006A69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 район, главные распорядители бюджетных средств</w:t>
            </w:r>
          </w:p>
        </w:tc>
        <w:tc>
          <w:tcPr>
            <w:tcW w:w="1276" w:type="dxa"/>
          </w:tcPr>
          <w:p w:rsidR="00CF17B6" w:rsidRPr="00006A69" w:rsidRDefault="00CF17B6" w:rsidP="0052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12485</w:t>
            </w:r>
          </w:p>
        </w:tc>
        <w:tc>
          <w:tcPr>
            <w:tcW w:w="4961" w:type="dxa"/>
          </w:tcPr>
          <w:p w:rsidR="00CF17B6" w:rsidRPr="001A70E5" w:rsidRDefault="00CF17B6" w:rsidP="00EB0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В результате проведенных мероприятий по оптимизации неэффективных расходов за 1 квартал 2015 года получена экономия бю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жетных сре</w:t>
            </w:r>
            <w:proofErr w:type="gramStart"/>
            <w:r>
              <w:rPr>
                <w:rFonts w:eastAsia="Times New Roman"/>
              </w:rPr>
              <w:t>дств в с</w:t>
            </w:r>
            <w:proofErr w:type="gramEnd"/>
            <w:r>
              <w:rPr>
                <w:rFonts w:eastAsia="Times New Roman"/>
              </w:rPr>
              <w:t>умме 2737 тыс. рублей, которая направлена на первоочередные ра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lastRenderedPageBreak/>
              <w:t>ходы бюджета.</w:t>
            </w:r>
          </w:p>
        </w:tc>
      </w:tr>
      <w:tr w:rsidR="00CF17B6" w:rsidRPr="00006A69" w:rsidTr="005F02E2">
        <w:tc>
          <w:tcPr>
            <w:tcW w:w="567" w:type="dxa"/>
          </w:tcPr>
          <w:p w:rsidR="00CF17B6" w:rsidRPr="00006A69" w:rsidRDefault="00CF17B6" w:rsidP="00B50644">
            <w:pPr>
              <w:pStyle w:val="a6"/>
              <w:numPr>
                <w:ilvl w:val="0"/>
                <w:numId w:val="2"/>
              </w:numPr>
              <w:ind w:left="-27" w:hanging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F17B6" w:rsidRPr="00006A69" w:rsidRDefault="00CF17B6" w:rsidP="0001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E64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результативности и эффективности реализации мер, предусмотренных планом  меропри</w:t>
            </w:r>
            <w:r w:rsidRPr="006C7E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E64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рост  доходной части муниципального образования, оптимизации расходов муниципал</w:t>
            </w:r>
            <w:r w:rsidRPr="006C7E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7E64">
              <w:rPr>
                <w:rFonts w:ascii="Times New Roman" w:hAnsi="Times New Roman" w:cs="Times New Roman"/>
                <w:sz w:val="24"/>
                <w:szCs w:val="24"/>
              </w:rPr>
              <w:t>ного образования и совершенствов</w:t>
            </w:r>
            <w:r w:rsidRPr="006C7E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7E64">
              <w:rPr>
                <w:rFonts w:ascii="Times New Roman" w:hAnsi="Times New Roman" w:cs="Times New Roman"/>
                <w:sz w:val="24"/>
                <w:szCs w:val="24"/>
              </w:rPr>
              <w:t>ние долговой политики муниципал</w:t>
            </w:r>
            <w:r w:rsidRPr="006C7E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7E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Новокубанский район в 2014-2016 годах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, утвержде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кубанский район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126" w:type="dxa"/>
          </w:tcPr>
          <w:p w:rsidR="00CF17B6" w:rsidRPr="00006A69" w:rsidRDefault="00CF17B6" w:rsidP="0003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доклад (информ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ция) заместителю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сово-экономическим вопросам «Об итогах оценки»</w:t>
            </w:r>
          </w:p>
        </w:tc>
        <w:tc>
          <w:tcPr>
            <w:tcW w:w="1191" w:type="dxa"/>
          </w:tcPr>
          <w:p w:rsidR="00CF17B6" w:rsidRDefault="00CF17B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F17B6" w:rsidRPr="00006A69" w:rsidRDefault="00CF17B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7B6" w:rsidRPr="00006A69" w:rsidRDefault="00CF17B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F17B6" w:rsidRPr="00006A69" w:rsidRDefault="00CF17B6" w:rsidP="00A4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Новокубанский район</w:t>
            </w:r>
          </w:p>
        </w:tc>
        <w:tc>
          <w:tcPr>
            <w:tcW w:w="1276" w:type="dxa"/>
          </w:tcPr>
          <w:p w:rsidR="00CF17B6" w:rsidRPr="00006A69" w:rsidRDefault="00CF17B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CF17B6" w:rsidRPr="00006A69" w:rsidRDefault="00CF17B6" w:rsidP="006C7E64">
            <w:pPr>
              <w:pStyle w:val="Default"/>
              <w:jc w:val="center"/>
            </w:pPr>
            <w:r>
              <w:t>-</w:t>
            </w:r>
          </w:p>
        </w:tc>
      </w:tr>
      <w:tr w:rsidR="00CF17B6" w:rsidRPr="00006A69" w:rsidTr="005F02E2">
        <w:trPr>
          <w:trHeight w:val="233"/>
        </w:trPr>
        <w:tc>
          <w:tcPr>
            <w:tcW w:w="16160" w:type="dxa"/>
            <w:gridSpan w:val="7"/>
            <w:vAlign w:val="center"/>
          </w:tcPr>
          <w:p w:rsidR="00CF17B6" w:rsidRPr="00E9417C" w:rsidRDefault="00CF17B6" w:rsidP="00B50644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 импортозамещению и поддержке несырьевого экспорта</w:t>
            </w:r>
          </w:p>
        </w:tc>
      </w:tr>
      <w:tr w:rsidR="00CF17B6" w:rsidRPr="0053259F" w:rsidTr="005F02E2">
        <w:tc>
          <w:tcPr>
            <w:tcW w:w="567" w:type="dxa"/>
          </w:tcPr>
          <w:p w:rsidR="00CF17B6" w:rsidRPr="0053259F" w:rsidRDefault="00CF17B6" w:rsidP="00B50644">
            <w:pPr>
              <w:pStyle w:val="a6"/>
              <w:numPr>
                <w:ilvl w:val="0"/>
                <w:numId w:val="2"/>
              </w:numPr>
              <w:ind w:left="-27" w:hanging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F17B6" w:rsidRPr="00095475" w:rsidRDefault="00CF17B6" w:rsidP="008C2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5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альтернативной торговой сети (сельскохозяйственные и продовольственные ярмарки, ярма</w:t>
            </w:r>
            <w:r w:rsidRPr="00095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5475">
              <w:rPr>
                <w:rFonts w:ascii="Times New Roman" w:hAnsi="Times New Roman" w:cs="Times New Roman"/>
                <w:sz w:val="24"/>
                <w:szCs w:val="24"/>
              </w:rPr>
              <w:t>ки «выходного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</w:t>
            </w:r>
            <w:r w:rsidRPr="0009547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нестационарных торговых объектов на территории м</w:t>
            </w:r>
            <w:r w:rsidRPr="00095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47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Новок</w:t>
            </w:r>
            <w:r w:rsidRPr="00095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475">
              <w:rPr>
                <w:rFonts w:ascii="Times New Roman" w:hAnsi="Times New Roman" w:cs="Times New Roman"/>
                <w:sz w:val="24"/>
                <w:szCs w:val="24"/>
              </w:rPr>
              <w:t>банский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F17B6" w:rsidRPr="007234C7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вовые акты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банский район</w:t>
            </w:r>
          </w:p>
        </w:tc>
        <w:tc>
          <w:tcPr>
            <w:tcW w:w="1191" w:type="dxa"/>
          </w:tcPr>
          <w:p w:rsidR="00CF17B6" w:rsidRPr="007234C7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CF17B6" w:rsidRPr="007234C7" w:rsidRDefault="00CF17B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лений, отдел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сферы, управление сельского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довольствия</w:t>
            </w:r>
          </w:p>
        </w:tc>
        <w:tc>
          <w:tcPr>
            <w:tcW w:w="1276" w:type="dxa"/>
          </w:tcPr>
          <w:p w:rsidR="00CF17B6" w:rsidRPr="007234C7" w:rsidRDefault="00CF17B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CF17B6" w:rsidRPr="007234C7" w:rsidRDefault="00CF17B6" w:rsidP="00E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Новокубанский район от 27.02.2015 г. № 285 «Об утверждении  схемы размещения нестационарных торговых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на территории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Новокубанский район в 2015 году»</w:t>
            </w:r>
          </w:p>
        </w:tc>
      </w:tr>
      <w:tr w:rsidR="00A37F2B" w:rsidRPr="0053259F" w:rsidTr="005F02E2">
        <w:tc>
          <w:tcPr>
            <w:tcW w:w="567" w:type="dxa"/>
          </w:tcPr>
          <w:p w:rsidR="00A37F2B" w:rsidRPr="0053259F" w:rsidRDefault="00A37F2B" w:rsidP="00B50644">
            <w:pPr>
              <w:pStyle w:val="a6"/>
              <w:numPr>
                <w:ilvl w:val="0"/>
                <w:numId w:val="2"/>
              </w:numPr>
              <w:ind w:left="-27" w:hanging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7A0123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инвест</w:t>
            </w: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ционных проектов и площадок, вкл</w:t>
            </w: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ченных в Единый реестр Краснода</w:t>
            </w: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ского края, с целью добавления инв</w:t>
            </w: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стиционных предложений по импо</w:t>
            </w: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0123">
              <w:rPr>
                <w:rFonts w:ascii="Times New Roman" w:hAnsi="Times New Roman" w:cs="Times New Roman"/>
                <w:sz w:val="24"/>
                <w:szCs w:val="24"/>
              </w:rPr>
              <w:t>тозамещению в  промышленности, АПК</w:t>
            </w:r>
          </w:p>
          <w:p w:rsidR="00A37F2B" w:rsidRPr="007A0123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F2B" w:rsidRPr="00496E94" w:rsidRDefault="00A37F2B" w:rsidP="00006B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A37F2B" w:rsidRPr="00496E94" w:rsidRDefault="00A37F2B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  <w:p w:rsidR="00A37F2B" w:rsidRPr="00496E94" w:rsidRDefault="00A37F2B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E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37F2B" w:rsidRPr="00496E94" w:rsidRDefault="00A37F2B" w:rsidP="00006B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276" w:type="dxa"/>
          </w:tcPr>
          <w:p w:rsidR="00A37F2B" w:rsidRPr="00332C7A" w:rsidRDefault="00A37F2B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5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1" w:type="dxa"/>
          </w:tcPr>
          <w:p w:rsidR="00A37F2B" w:rsidRPr="00905623" w:rsidRDefault="00A37F2B" w:rsidP="00EB07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Выбраны четыре инвестиционных проекта в рамках импортозамещения</w:t>
            </w:r>
            <w:r w:rsidR="009F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строительство логистического центра по оптовой торговле, строительство специализированного комб</w:t>
            </w:r>
            <w:r w:rsidR="009F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F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кормового завода, строительство производс</w:t>
            </w:r>
            <w:r w:rsidR="009F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F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базы по изготовлению металлоконс</w:t>
            </w:r>
            <w:r w:rsidR="009F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F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рукций и изделий для нефтегазового сектора, строительство овощ</w:t>
            </w:r>
            <w:proofErr w:type="gramStart"/>
            <w:r w:rsidR="009F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9F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фруктохранилища с первичной обработкой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настоящее время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дется написание бизнес-планов и ТЭО для включения их в Единый реестр Краснода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края</w:t>
            </w:r>
            <w:r w:rsidR="009F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37F2B" w:rsidRPr="0053259F" w:rsidTr="005F02E2">
        <w:tc>
          <w:tcPr>
            <w:tcW w:w="16160" w:type="dxa"/>
            <w:gridSpan w:val="7"/>
            <w:vAlign w:val="center"/>
          </w:tcPr>
          <w:p w:rsidR="00A37F2B" w:rsidRPr="00D95FA5" w:rsidRDefault="00A37F2B" w:rsidP="00B50644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A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A37F2B" w:rsidRPr="0053259F" w:rsidTr="005F02E2">
        <w:tc>
          <w:tcPr>
            <w:tcW w:w="567" w:type="dxa"/>
          </w:tcPr>
          <w:p w:rsidR="00A37F2B" w:rsidRPr="0053259F" w:rsidRDefault="00A37F2B" w:rsidP="00B50644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150"/>
              </w:tabs>
              <w:ind w:left="-27" w:hanging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7234C7" w:rsidRDefault="00A37F2B" w:rsidP="007E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126" w:type="dxa"/>
          </w:tcPr>
          <w:p w:rsidR="00A37F2B" w:rsidRPr="007234C7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вокубанский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191" w:type="dxa"/>
          </w:tcPr>
          <w:p w:rsidR="00A37F2B" w:rsidRPr="007234C7" w:rsidRDefault="00A37F2B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843" w:type="dxa"/>
          </w:tcPr>
          <w:p w:rsidR="00A37F2B" w:rsidRPr="007234C7" w:rsidRDefault="00A37F2B" w:rsidP="007E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сферы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Новокубанский район,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совое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276" w:type="dxa"/>
          </w:tcPr>
          <w:p w:rsidR="00A37F2B" w:rsidRPr="007234C7" w:rsidRDefault="00A37F2B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4961" w:type="dxa"/>
          </w:tcPr>
          <w:p w:rsidR="00A37F2B" w:rsidRPr="007234C7" w:rsidRDefault="00A37F2B" w:rsidP="004A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F2B" w:rsidRPr="00DA7DB4" w:rsidTr="005F02E2">
        <w:tc>
          <w:tcPr>
            <w:tcW w:w="567" w:type="dxa"/>
          </w:tcPr>
          <w:p w:rsidR="00A37F2B" w:rsidRPr="00622762" w:rsidRDefault="00A37F2B" w:rsidP="00B50644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CB57C3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по вопросам преодоления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ративных барьеров в рамках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Советов по развитию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2126" w:type="dxa"/>
          </w:tcPr>
          <w:p w:rsidR="00A37F2B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F2B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37F2B" w:rsidRDefault="00A37F2B" w:rsidP="008A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сферы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1276" w:type="dxa"/>
          </w:tcPr>
          <w:p w:rsidR="00A37F2B" w:rsidRDefault="00A37F2B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37F2B" w:rsidRDefault="00A37F2B" w:rsidP="00E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заседания Совета по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нимательству (17.02.2015</w:t>
            </w:r>
            <w:r w:rsidR="00896F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27.03.2015</w:t>
            </w:r>
            <w:r w:rsidR="00896F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7F2B" w:rsidRPr="00DA7DB4" w:rsidTr="005F02E2">
        <w:tc>
          <w:tcPr>
            <w:tcW w:w="567" w:type="dxa"/>
          </w:tcPr>
          <w:p w:rsidR="00A37F2B" w:rsidRPr="00622762" w:rsidRDefault="00A37F2B" w:rsidP="00B50644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150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предпринимательства 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онной и методической помощи 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на б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ИКЦ «Новокубанский»</w:t>
            </w:r>
          </w:p>
        </w:tc>
        <w:tc>
          <w:tcPr>
            <w:tcW w:w="2126" w:type="dxa"/>
          </w:tcPr>
          <w:p w:rsidR="00A37F2B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F2B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37F2B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ИКЦ «Новокуба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276" w:type="dxa"/>
          </w:tcPr>
          <w:p w:rsidR="00A37F2B" w:rsidRPr="004B2AC1" w:rsidRDefault="00A37F2B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37F2B" w:rsidRPr="004B2AC1" w:rsidRDefault="00A37F2B" w:rsidP="00E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C1">
              <w:rPr>
                <w:rFonts w:ascii="Times New Roman" w:hAnsi="Times New Roman" w:cs="Times New Roman"/>
                <w:sz w:val="24"/>
                <w:szCs w:val="24"/>
              </w:rPr>
              <w:t>повышение юридической и информационной грамотности предпринимателей</w:t>
            </w:r>
          </w:p>
        </w:tc>
      </w:tr>
      <w:tr w:rsidR="00A37F2B" w:rsidRPr="00DA7DB4" w:rsidTr="005F02E2">
        <w:tc>
          <w:tcPr>
            <w:tcW w:w="567" w:type="dxa"/>
          </w:tcPr>
          <w:p w:rsidR="00A37F2B" w:rsidRPr="00622762" w:rsidRDefault="00A37F2B" w:rsidP="00B50644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150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7D6EA2" w:rsidRDefault="00A37F2B" w:rsidP="00E8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Оказание  содействия субъектам м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лого предпринимательства в получ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нии займов в Фонде микрофинанс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 xml:space="preserve">рования субъектов малого и среднего 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Краснодарского края и Гарантийном фонде Красн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2126" w:type="dxa"/>
          </w:tcPr>
          <w:p w:rsidR="00A37F2B" w:rsidRPr="007D6EA2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F2B" w:rsidRPr="007D6EA2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37F2B" w:rsidRPr="007D6EA2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МБУ ИКЦ «Новокуба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276" w:type="dxa"/>
          </w:tcPr>
          <w:p w:rsidR="00A37F2B" w:rsidRPr="007D6EA2" w:rsidRDefault="00A37F2B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37F2B" w:rsidRPr="007D6EA2" w:rsidRDefault="00A37F2B" w:rsidP="00E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заявлений направлено 7 субъектов малого предпринимательства</w:t>
            </w:r>
          </w:p>
        </w:tc>
      </w:tr>
      <w:tr w:rsidR="00A37F2B" w:rsidRPr="00DA7DB4" w:rsidTr="005F02E2">
        <w:tc>
          <w:tcPr>
            <w:tcW w:w="567" w:type="dxa"/>
          </w:tcPr>
          <w:p w:rsidR="00A37F2B" w:rsidRPr="00622762" w:rsidRDefault="00A37F2B" w:rsidP="00B50644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150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7D6EA2" w:rsidRDefault="00A37F2B" w:rsidP="00E80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Доведение до субъектов малого пре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принимательства порядков, опред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ляющих механизмы предоставления государственной финансовой по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держки предпринимателей по разли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 xml:space="preserve">ным направлениям деятельности </w:t>
            </w:r>
          </w:p>
          <w:p w:rsidR="00A37F2B" w:rsidRPr="007D6EA2" w:rsidRDefault="00A37F2B" w:rsidP="00E8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F2B" w:rsidRPr="007D6EA2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F2B" w:rsidRPr="007D6EA2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37F2B" w:rsidRPr="007D6EA2" w:rsidRDefault="00A37F2B" w:rsidP="00F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отдел потреб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сферы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Новокубанский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МБУ ИКЦ «Новок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банский»</w:t>
            </w:r>
          </w:p>
        </w:tc>
        <w:tc>
          <w:tcPr>
            <w:tcW w:w="1276" w:type="dxa"/>
          </w:tcPr>
          <w:p w:rsidR="00A37F2B" w:rsidRPr="007D6EA2" w:rsidRDefault="00A37F2B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37F2B" w:rsidRPr="007D6EA2" w:rsidRDefault="00A37F2B" w:rsidP="00E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совещания по поселениям 17.03.2015 Советское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19.03.2015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скорбненское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24.03.2015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25.03.2015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Прочноокопское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A37F2B" w:rsidRPr="00DA7DB4" w:rsidTr="005F02E2">
        <w:tc>
          <w:tcPr>
            <w:tcW w:w="567" w:type="dxa"/>
          </w:tcPr>
          <w:p w:rsidR="00A37F2B" w:rsidRPr="00622762" w:rsidRDefault="00A37F2B" w:rsidP="00B50644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150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006A69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предпринимательства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перечня видов деятельности, в </w:t>
            </w:r>
            <w:proofErr w:type="gramStart"/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006A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которых возможно применение патентной системы нал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гообложения</w:t>
            </w:r>
          </w:p>
          <w:p w:rsidR="00A37F2B" w:rsidRPr="00DA7DB4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F2B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F2B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37F2B" w:rsidRDefault="00A37F2B" w:rsidP="00F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сферы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 район, МБУ ИКЦ «Новок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банский»</w:t>
            </w:r>
          </w:p>
        </w:tc>
        <w:tc>
          <w:tcPr>
            <w:tcW w:w="1276" w:type="dxa"/>
          </w:tcPr>
          <w:p w:rsidR="00A37F2B" w:rsidRDefault="00A37F2B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961" w:type="dxa"/>
          </w:tcPr>
          <w:p w:rsidR="00A37F2B" w:rsidRDefault="00A37F2B" w:rsidP="00EB0706">
            <w:pPr>
              <w:rPr>
                <w:rFonts w:ascii="Times New Roman" w:hAnsi="Times New Roman"/>
              </w:rPr>
            </w:pPr>
          </w:p>
        </w:tc>
      </w:tr>
      <w:tr w:rsidR="00A37F2B" w:rsidRPr="00DA7DB4" w:rsidTr="005F02E2">
        <w:tc>
          <w:tcPr>
            <w:tcW w:w="567" w:type="dxa"/>
          </w:tcPr>
          <w:p w:rsidR="00A37F2B" w:rsidRPr="00622762" w:rsidRDefault="00A37F2B" w:rsidP="00B50644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150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о целесоо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разности снижения налоговой нагру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налогоплательщиков, 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няющих систему налогообложения в виде единого налога на вмененный 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счет введения льготных н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логовых ставок </w:t>
            </w:r>
          </w:p>
          <w:p w:rsidR="00A37F2B" w:rsidRPr="00DA7DB4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F2B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F2B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сяца п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сле вн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сения соотве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щих и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менений в фед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ральное закон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дател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ство о налогах и сборах, пред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п.п.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Ф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рального плана</w:t>
            </w:r>
          </w:p>
        </w:tc>
        <w:tc>
          <w:tcPr>
            <w:tcW w:w="1843" w:type="dxa"/>
          </w:tcPr>
          <w:p w:rsidR="00A37F2B" w:rsidRDefault="00A37F2B" w:rsidP="00F5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сферы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 район</w:t>
            </w:r>
          </w:p>
        </w:tc>
        <w:tc>
          <w:tcPr>
            <w:tcW w:w="1276" w:type="dxa"/>
          </w:tcPr>
          <w:p w:rsidR="00A37F2B" w:rsidRDefault="00A37F2B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4961" w:type="dxa"/>
          </w:tcPr>
          <w:p w:rsidR="00A37F2B" w:rsidRDefault="00A37F2B" w:rsidP="00EB0706">
            <w:pPr>
              <w:rPr>
                <w:rFonts w:ascii="Times New Roman" w:hAnsi="Times New Roman"/>
              </w:rPr>
            </w:pPr>
          </w:p>
        </w:tc>
      </w:tr>
      <w:tr w:rsidR="00A37F2B" w:rsidRPr="00DA7DB4" w:rsidTr="005F02E2">
        <w:tc>
          <w:tcPr>
            <w:tcW w:w="567" w:type="dxa"/>
          </w:tcPr>
          <w:p w:rsidR="00A37F2B" w:rsidRPr="00622762" w:rsidRDefault="00A37F2B" w:rsidP="00B50644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150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0B03D5" w:rsidRDefault="00A37F2B" w:rsidP="0022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8B">
              <w:rPr>
                <w:rFonts w:ascii="Times New Roman" w:hAnsi="Times New Roman" w:cs="Times New Roman"/>
                <w:sz w:val="24"/>
                <w:szCs w:val="24"/>
              </w:rPr>
              <w:t>Рекомендовать  муниципальным з</w:t>
            </w:r>
            <w:r w:rsidRPr="00225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B8B">
              <w:rPr>
                <w:rFonts w:ascii="Times New Roman" w:hAnsi="Times New Roman" w:cs="Times New Roman"/>
                <w:sz w:val="24"/>
                <w:szCs w:val="24"/>
              </w:rPr>
              <w:t xml:space="preserve">казчикам  </w:t>
            </w:r>
            <w:r w:rsidRPr="00225B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закупки в с</w:t>
            </w:r>
            <w:r w:rsidRPr="00225B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ответствии с  </w:t>
            </w:r>
            <w:r w:rsidRPr="00225B8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</w:t>
            </w:r>
            <w:r w:rsidRPr="0022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нужд» у </w:t>
            </w:r>
            <w:r w:rsidRPr="00225B8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предпр</w:t>
            </w:r>
            <w:r w:rsidRPr="00225B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5B8B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нимательства и социально ориентир</w:t>
            </w:r>
            <w:r w:rsidRPr="00225B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ванных некоммерческих организаций в объеме не менее чем 20 % </w:t>
            </w:r>
            <w:hyperlink w:anchor="sub_3166" w:history="1">
              <w:r w:rsidRPr="00225B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совоку</w:t>
              </w:r>
              <w:r w:rsidRPr="00225B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</w:t>
              </w:r>
              <w:r w:rsidRPr="00225B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ного годового объема закупок</w:t>
              </w:r>
            </w:hyperlink>
          </w:p>
        </w:tc>
        <w:tc>
          <w:tcPr>
            <w:tcW w:w="2126" w:type="dxa"/>
          </w:tcPr>
          <w:p w:rsidR="00A37F2B" w:rsidRPr="001B4158" w:rsidRDefault="00A37F2B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F2B" w:rsidRPr="001B4158" w:rsidRDefault="00A37F2B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37F2B" w:rsidRPr="001B4158" w:rsidRDefault="00A37F2B" w:rsidP="0066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заказа администрации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Новокубанский район, з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аказч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ки, осущест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ляющие заку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ки для обесп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4158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</w:p>
        </w:tc>
        <w:tc>
          <w:tcPr>
            <w:tcW w:w="1276" w:type="dxa"/>
          </w:tcPr>
          <w:p w:rsidR="00A37F2B" w:rsidRPr="001B4158" w:rsidRDefault="00A37F2B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61" w:type="dxa"/>
          </w:tcPr>
          <w:p w:rsidR="00A37F2B" w:rsidRDefault="00A37F2B" w:rsidP="00F01E05">
            <w:pPr>
              <w:pStyle w:val="af2"/>
              <w:tabs>
                <w:tab w:val="left" w:pos="284"/>
                <w:tab w:val="left" w:pos="567"/>
                <w:tab w:val="left" w:pos="851"/>
                <w:tab w:val="left" w:pos="993"/>
                <w:tab w:val="left" w:pos="4678"/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на 1 квартал 2015 года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заказчиков  у субъектов малого предпринимательства  составляет 41 791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37F2B" w:rsidRDefault="00A37F2B" w:rsidP="00F01E05">
            <w:pPr>
              <w:pStyle w:val="af2"/>
              <w:tabs>
                <w:tab w:val="left" w:pos="284"/>
                <w:tab w:val="left" w:pos="567"/>
                <w:tab w:val="left" w:pos="851"/>
                <w:tab w:val="left" w:pos="993"/>
                <w:tab w:val="left" w:pos="4678"/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Разыграно на сумму 18 525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A37F2B" w:rsidRPr="001B4158" w:rsidRDefault="00A37F2B" w:rsidP="00F01E05">
            <w:pPr>
              <w:pStyle w:val="af2"/>
              <w:tabs>
                <w:tab w:val="left" w:pos="284"/>
                <w:tab w:val="left" w:pos="567"/>
                <w:tab w:val="left" w:pos="851"/>
                <w:tab w:val="left" w:pos="993"/>
                <w:tab w:val="left" w:pos="4678"/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составляет  </w:t>
            </w:r>
            <w:r w:rsidRPr="00325DD3"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</w:tr>
      <w:tr w:rsidR="00A37F2B" w:rsidRPr="0053259F" w:rsidTr="005F02E2">
        <w:tc>
          <w:tcPr>
            <w:tcW w:w="16160" w:type="dxa"/>
            <w:gridSpan w:val="7"/>
            <w:vAlign w:val="center"/>
          </w:tcPr>
          <w:p w:rsidR="00A37F2B" w:rsidRPr="000241DB" w:rsidRDefault="00A37F2B" w:rsidP="006F2FA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4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Поддержка отраслей экономики</w:t>
            </w:r>
          </w:p>
        </w:tc>
      </w:tr>
      <w:tr w:rsidR="00A37F2B" w:rsidRPr="0053259F" w:rsidTr="005F02E2">
        <w:tc>
          <w:tcPr>
            <w:tcW w:w="16160" w:type="dxa"/>
            <w:gridSpan w:val="7"/>
            <w:vAlign w:val="center"/>
          </w:tcPr>
          <w:p w:rsidR="00A37F2B" w:rsidRPr="000F6116" w:rsidRDefault="00A37F2B" w:rsidP="00B50644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1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A37F2B" w:rsidRPr="0053259F" w:rsidTr="005F02E2">
        <w:trPr>
          <w:trHeight w:val="314"/>
        </w:trPr>
        <w:tc>
          <w:tcPr>
            <w:tcW w:w="567" w:type="dxa"/>
          </w:tcPr>
          <w:p w:rsidR="00A37F2B" w:rsidRPr="0053259F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  <w:r w:rsidRPr="00041DF0">
              <w:rPr>
                <w:rFonts w:ascii="Times New Roman" w:hAnsi="Times New Roman"/>
                <w:sz w:val="24"/>
                <w:szCs w:val="24"/>
              </w:rPr>
              <w:t xml:space="preserve"> «Развитие сел</w:t>
            </w:r>
            <w:r w:rsidRPr="00041DF0">
              <w:rPr>
                <w:rFonts w:ascii="Times New Roman" w:hAnsi="Times New Roman"/>
                <w:sz w:val="24"/>
                <w:szCs w:val="24"/>
              </w:rPr>
              <w:t>ь</w:t>
            </w:r>
            <w:r w:rsidRPr="00041DF0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</w:t>
            </w:r>
            <w:r w:rsidRPr="00041DF0">
              <w:rPr>
                <w:rFonts w:ascii="Times New Roman" w:hAnsi="Times New Roman"/>
                <w:sz w:val="24"/>
                <w:szCs w:val="24"/>
              </w:rPr>
              <w:t>н</w:t>
            </w:r>
            <w:r w:rsidRPr="00041DF0">
              <w:rPr>
                <w:rFonts w:ascii="Times New Roman" w:hAnsi="Times New Roman"/>
                <w:sz w:val="24"/>
                <w:szCs w:val="24"/>
              </w:rPr>
              <w:t>ков сельскохозяйственной продукции сырья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Новокуба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 на 2015-2017 годы</w:t>
            </w:r>
            <w:r w:rsidRPr="00041DF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осуществление отдельных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полномочий по организации проведения в Краснодарском крае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роприятий: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56B">
              <w:rPr>
                <w:rFonts w:ascii="Times New Roman" w:eastAsia="Arial Unicode MS" w:hAnsi="Times New Roman"/>
                <w:sz w:val="24"/>
                <w:szCs w:val="24"/>
              </w:rPr>
              <w:t>предупреждению и ликвидации б</w:t>
            </w:r>
            <w:r w:rsidRPr="0079156B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79156B">
              <w:rPr>
                <w:rFonts w:ascii="Times New Roman" w:eastAsia="Arial Unicode MS" w:hAnsi="Times New Roman"/>
                <w:sz w:val="24"/>
                <w:szCs w:val="24"/>
              </w:rPr>
              <w:t>лезней животных, их лечению, защите населения от болезней, общих для ч</w:t>
            </w:r>
            <w:r w:rsidRPr="0079156B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79156B">
              <w:rPr>
                <w:rFonts w:ascii="Times New Roman" w:eastAsia="Arial Unicode MS" w:hAnsi="Times New Roman"/>
                <w:sz w:val="24"/>
                <w:szCs w:val="24"/>
              </w:rPr>
              <w:t>ловека и животных, в части обустро</w:t>
            </w:r>
            <w:r w:rsidRPr="0079156B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79156B">
              <w:rPr>
                <w:rFonts w:ascii="Times New Roman" w:eastAsia="Arial Unicode MS" w:hAnsi="Times New Roman"/>
                <w:sz w:val="24"/>
                <w:szCs w:val="24"/>
              </w:rPr>
              <w:t>ства в поселениях мест захоронения биологических отходов (скотом</w:t>
            </w:r>
            <w:r w:rsidRPr="0079156B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79156B">
              <w:rPr>
                <w:rFonts w:ascii="Times New Roman" w:eastAsia="Arial Unicode MS" w:hAnsi="Times New Roman"/>
                <w:sz w:val="24"/>
                <w:szCs w:val="24"/>
              </w:rPr>
              <w:t xml:space="preserve">гильников, биотермических ям) либо уничтожения биологических отходов </w:t>
            </w:r>
            <w:r w:rsidRPr="007915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в специальных печах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поддержке сельскохозяйственн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производства </w:t>
            </w:r>
            <w:r w:rsidRPr="00AB1E36">
              <w:rPr>
                <w:rFonts w:ascii="Times New Roman" w:eastAsia="Arial Unicode MS" w:hAnsi="Times New Roman"/>
                <w:sz w:val="24"/>
                <w:szCs w:val="24"/>
              </w:rPr>
              <w:t xml:space="preserve">в части возмещения части затрат процентной ставки по долгосрочным, среднесрочным и краткосрочным кредитам, взятым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AB1E36">
              <w:rPr>
                <w:rFonts w:ascii="Times New Roman" w:eastAsia="Arial Unicode MS" w:hAnsi="Times New Roman"/>
                <w:sz w:val="24"/>
                <w:szCs w:val="24"/>
              </w:rPr>
              <w:t>лыми формами хозяйствования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поддержке сельскохозяйственн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производства </w:t>
            </w:r>
            <w:r w:rsidRPr="00571CED">
              <w:rPr>
                <w:rFonts w:ascii="Times New Roman" w:eastAsia="Arial Unicode MS" w:hAnsi="Times New Roman"/>
                <w:sz w:val="24"/>
                <w:szCs w:val="24"/>
              </w:rPr>
              <w:t>в части предоставл</w:t>
            </w:r>
            <w:r w:rsidRPr="00571CED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571CED">
              <w:rPr>
                <w:rFonts w:ascii="Times New Roman" w:eastAsia="Arial Unicode MS" w:hAnsi="Times New Roman"/>
                <w:sz w:val="24"/>
                <w:szCs w:val="24"/>
              </w:rPr>
              <w:t>ния субсидий гражданам, ведущим личное подсобное хозяйство, ферме</w:t>
            </w:r>
            <w:r w:rsidRPr="00571CED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Pr="00571CED">
              <w:rPr>
                <w:rFonts w:ascii="Times New Roman" w:eastAsia="Arial Unicode MS" w:hAnsi="Times New Roman"/>
                <w:sz w:val="24"/>
                <w:szCs w:val="24"/>
              </w:rPr>
              <w:t>ским хозяйствам, индивидуальным предпринимателям, ведущим деятел</w:t>
            </w:r>
            <w:r w:rsidRPr="00571CED">
              <w:rPr>
                <w:rFonts w:ascii="Times New Roman" w:eastAsia="Arial Unicode MS" w:hAnsi="Times New Roman"/>
                <w:sz w:val="24"/>
                <w:szCs w:val="24"/>
              </w:rPr>
              <w:t>ь</w:t>
            </w:r>
            <w:r w:rsidRPr="00571CED">
              <w:rPr>
                <w:rFonts w:ascii="Times New Roman" w:eastAsia="Arial Unicode MS" w:hAnsi="Times New Roman"/>
                <w:sz w:val="24"/>
                <w:szCs w:val="24"/>
              </w:rPr>
              <w:t>ность в области сельскохозяйственн</w:t>
            </w:r>
            <w:r w:rsidRPr="00571CED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571CED">
              <w:rPr>
                <w:rFonts w:ascii="Times New Roman" w:eastAsia="Arial Unicode MS" w:hAnsi="Times New Roman"/>
                <w:sz w:val="24"/>
                <w:szCs w:val="24"/>
              </w:rPr>
              <w:t>го производства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мероприятий по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держке сельхозтоваропроизводителей всех форм собственности (кроме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ЛПХ) в части предоставления субс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дий по федеральным и краевым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 в области растениеводства и животноводства.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предупреждению и ликвидации болезней животных, их лечению,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щите населения от болезней, общих для человека и животных,  в части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гулирования численности безнадзо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животных на территории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образования Новокуба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 животноводстве:</w:t>
            </w:r>
          </w:p>
          <w:p w:rsidR="00A37F2B" w:rsidRPr="00892816" w:rsidRDefault="00A37F2B" w:rsidP="00006BEE">
            <w:pPr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совершенствование кормовой базы путем увеличения производства бе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л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ковых культур (люцерна, соя, подсо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л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нечник), обеспечение качества закл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дываемых на зимовку кормов с и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с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 xml:space="preserve">пользованием </w:t>
            </w:r>
            <w:proofErr w:type="spellStart"/>
            <w:r w:rsidRPr="00892816">
              <w:rPr>
                <w:rFonts w:ascii="Times New Roman" w:hAnsi="Times New Roman"/>
                <w:sz w:val="24"/>
                <w:szCs w:val="24"/>
              </w:rPr>
              <w:t>биок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нсервантов</w:t>
            </w:r>
            <w:proofErr w:type="spellEnd"/>
            <w:r w:rsidRPr="00892816">
              <w:rPr>
                <w:rFonts w:ascii="Times New Roman" w:hAnsi="Times New Roman"/>
                <w:sz w:val="24"/>
                <w:szCs w:val="24"/>
              </w:rPr>
              <w:t>, а также создание предпосылок оптим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зации кормовых рационов за счет вв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>да кормовых добавок и премиксов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9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F2B" w:rsidRDefault="00A37F2B" w:rsidP="00006BEE">
            <w:pPr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0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генетики име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>ю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>щихся маточных стад за счет испол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>ь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proofErr w:type="spellStart"/>
            <w:r w:rsidRPr="00C00170">
              <w:rPr>
                <w:rFonts w:ascii="Times New Roman" w:hAnsi="Times New Roman"/>
                <w:sz w:val="24"/>
                <w:szCs w:val="24"/>
              </w:rPr>
              <w:t>спермопродукции</w:t>
            </w:r>
            <w:proofErr w:type="spellEnd"/>
            <w:r w:rsidRPr="00C00170">
              <w:rPr>
                <w:rFonts w:ascii="Times New Roman" w:hAnsi="Times New Roman"/>
                <w:sz w:val="24"/>
                <w:szCs w:val="24"/>
              </w:rPr>
              <w:t xml:space="preserve"> провере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>н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Pr="00C00170">
              <w:rPr>
                <w:rFonts w:ascii="Times New Roman" w:hAnsi="Times New Roman"/>
                <w:sz w:val="24"/>
                <w:szCs w:val="24"/>
              </w:rPr>
              <w:t>быков-улучшателей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F2B" w:rsidRPr="00C00170" w:rsidRDefault="00A37F2B" w:rsidP="00006BEE">
            <w:pPr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0">
              <w:rPr>
                <w:rFonts w:ascii="Times New Roman" w:hAnsi="Times New Roman"/>
                <w:sz w:val="24"/>
                <w:szCs w:val="24"/>
              </w:rPr>
              <w:t>выполнение мероприятий по оздоро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>в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>лению стад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 xml:space="preserve"> от вируса лейкоза КРС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F2B" w:rsidRPr="00C00170" w:rsidRDefault="00A37F2B" w:rsidP="00006BEE">
            <w:pPr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0">
              <w:rPr>
                <w:rFonts w:ascii="Times New Roman" w:hAnsi="Times New Roman"/>
                <w:sz w:val="24"/>
                <w:szCs w:val="24"/>
              </w:rPr>
              <w:t>проведение реконструкции имеющи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>х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>ся животноводческих помещений и модернизации используемого обор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>у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>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0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проведение мероприятий по переходу МФХ на развитие альтернативного животноводства: птицеводство, кр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лиководство, овцеводство и пчелово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ство</w:t>
            </w: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- активизация работы с водопользов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телями, занимающихся прудовым 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боводством, по созданию условий увеличения продуктивности водных объектов, повышению экономической эффективности рыбоводства </w:t>
            </w: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 растениеводстве: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овощеводстве: проведение 4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 семинаров-совещаний с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хозтоваропроизводителями всех форм собственности по развитию овощ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водства открытого и закрытого грунта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активизация работы с главами КФХ и ИП, занимающихся производством зерновых и технических культур, по перепрофилированию возделывания овощей открытого грунта</w:t>
            </w: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- в садоводстве и виноградарстве: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0">
              <w:rPr>
                <w:rFonts w:ascii="Times New Roman" w:hAnsi="Times New Roman"/>
                <w:sz w:val="24"/>
                <w:szCs w:val="24"/>
              </w:rPr>
              <w:t>выполнение мероприятий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>расш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 xml:space="preserve"> плодово-ягодных н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>саждений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 xml:space="preserve"> товарных садов и ягодн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09C">
              <w:rPr>
                <w:rFonts w:ascii="Times New Roman" w:hAnsi="Times New Roman"/>
                <w:sz w:val="24"/>
                <w:szCs w:val="24"/>
              </w:rPr>
              <w:t xml:space="preserve">ков в </w:t>
            </w:r>
            <w:r>
              <w:rPr>
                <w:rFonts w:ascii="Times New Roman" w:hAnsi="Times New Roman"/>
                <w:sz w:val="24"/>
                <w:szCs w:val="24"/>
              </w:rPr>
              <w:t>МФХ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Pr="0002609C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2) п</w:t>
            </w:r>
            <w:r w:rsidRPr="00A56E1B">
              <w:rPr>
                <w:rFonts w:ascii="Times New Roman" w:eastAsia="Arial Unicode MS" w:hAnsi="Times New Roman"/>
                <w:sz w:val="24"/>
                <w:szCs w:val="24"/>
              </w:rPr>
              <w:t>роведение мероприятий по орг</w:t>
            </w:r>
            <w:r w:rsidRPr="00A56E1B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A56E1B">
              <w:rPr>
                <w:rFonts w:ascii="Times New Roman" w:eastAsia="Arial Unicode MS" w:hAnsi="Times New Roman"/>
                <w:sz w:val="24"/>
                <w:szCs w:val="24"/>
              </w:rPr>
              <w:t>низации уборки урожая зерновых, к</w:t>
            </w:r>
            <w:r w:rsidRPr="00A56E1B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A56E1B">
              <w:rPr>
                <w:rFonts w:ascii="Times New Roman" w:eastAsia="Arial Unicode MS" w:hAnsi="Times New Roman"/>
                <w:sz w:val="24"/>
                <w:szCs w:val="24"/>
              </w:rPr>
              <w:t>лосовых и зернобобовых культур и проведению послеуборочного ко</w:t>
            </w:r>
            <w:r w:rsidRPr="00A56E1B">
              <w:rPr>
                <w:rFonts w:ascii="Times New Roman" w:eastAsia="Arial Unicode MS" w:hAnsi="Times New Roman"/>
                <w:sz w:val="24"/>
                <w:szCs w:val="24"/>
              </w:rPr>
              <w:t>м</w:t>
            </w:r>
            <w:r w:rsidRPr="00A56E1B">
              <w:rPr>
                <w:rFonts w:ascii="Times New Roman" w:eastAsia="Arial Unicode MS" w:hAnsi="Times New Roman"/>
                <w:sz w:val="24"/>
                <w:szCs w:val="24"/>
              </w:rPr>
              <w:t>плекса работ, чествование победит</w:t>
            </w:r>
            <w:r w:rsidRPr="00A56E1B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A56E1B">
              <w:rPr>
                <w:rFonts w:ascii="Times New Roman" w:eastAsia="Arial Unicode MS" w:hAnsi="Times New Roman"/>
                <w:sz w:val="24"/>
                <w:szCs w:val="24"/>
              </w:rPr>
              <w:t>лей жатвы</w:t>
            </w: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179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ктивизация работы по привлеч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МФХ в реализации готовой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дукции на городском оптово-розничном сельскохозяйственном рынке «Алмаз», ярмарках выходного дня и на ежегодной агропромышле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выставке «Кубанская ярмарка»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увеличение количества стациона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пунктов по продаже кормов </w:t>
            </w: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Pr="001F4A4E" w:rsidRDefault="00A37F2B" w:rsidP="00B973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увеличение объёмов закупки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 и мяса в ЛПХ заготовителями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вокубанского района</w:t>
            </w:r>
          </w:p>
        </w:tc>
        <w:tc>
          <w:tcPr>
            <w:tcW w:w="2126" w:type="dxa"/>
          </w:tcPr>
          <w:p w:rsidR="00A37F2B" w:rsidRPr="00B74CAA" w:rsidRDefault="00A37F2B" w:rsidP="003A3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91" w:type="dxa"/>
          </w:tcPr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 xml:space="preserve"> теч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 xml:space="preserve">ние 2015 </w:t>
            </w: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Pr="001F4A4E" w:rsidRDefault="00A37F2B" w:rsidP="00006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F2B" w:rsidRPr="00190869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>правление сельского х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>зяйства адм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 отдел архитектуры и градостро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r w:rsidRPr="0019086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1440</w:t>
            </w:r>
          </w:p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Pr="00C52C24" w:rsidRDefault="00A37F2B" w:rsidP="00C5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Pr="00C52C24" w:rsidRDefault="00A37F2B" w:rsidP="00C5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Pr="00C52C24" w:rsidRDefault="00A37F2B" w:rsidP="00C5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4584</w:t>
            </w: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347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в краевых средствах  20375,5</w:t>
            </w: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136,5</w:t>
            </w: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7F2B" w:rsidRPr="00C52C24" w:rsidRDefault="00A37F2B" w:rsidP="00C5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  <w:r w:rsidRPr="007B0BA7">
              <w:rPr>
                <w:rFonts w:ascii="Times New Roman" w:hAnsi="Times New Roman" w:cs="Times New Roman"/>
              </w:rPr>
              <w:lastRenderedPageBreak/>
              <w:t>нет нормативной базы</w:t>
            </w: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jc w:val="center"/>
              <w:rPr>
                <w:rFonts w:ascii="Times New Roman" w:hAnsi="Times New Roman" w:cs="Times New Roman"/>
              </w:rPr>
            </w:pPr>
          </w:p>
          <w:p w:rsidR="00A37F2B" w:rsidRDefault="00A37F2B" w:rsidP="007B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Pr="00076D54" w:rsidRDefault="00877871" w:rsidP="007B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F2B" w:rsidRPr="00076D54">
              <w:rPr>
                <w:rFonts w:ascii="Times New Roman" w:hAnsi="Times New Roman" w:cs="Times New Roman"/>
                <w:sz w:val="24"/>
                <w:szCs w:val="24"/>
              </w:rPr>
              <w:t>добрено Минсельхозом России 6 прете</w:t>
            </w:r>
            <w:r w:rsidR="00A37F2B" w:rsidRPr="00076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7F2B" w:rsidRPr="00076D54">
              <w:rPr>
                <w:rFonts w:ascii="Times New Roman" w:hAnsi="Times New Roman" w:cs="Times New Roman"/>
                <w:sz w:val="24"/>
                <w:szCs w:val="24"/>
              </w:rPr>
              <w:t>дентов на получение субсидий по процентной ставке по инвестиционным кредитам (</w:t>
            </w:r>
            <w:proofErr w:type="gramStart"/>
            <w:r w:rsidR="00A37F2B" w:rsidRPr="00076D54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="00A37F2B" w:rsidRPr="00076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F2B" w:rsidRPr="00076D54">
              <w:rPr>
                <w:rFonts w:ascii="Times New Roman" w:hAnsi="Times New Roman" w:cs="Times New Roman"/>
                <w:sz w:val="24"/>
                <w:szCs w:val="24"/>
              </w:rPr>
              <w:t>срочные</w:t>
            </w:r>
            <w:proofErr w:type="gramEnd"/>
            <w:r w:rsidR="00A37F2B" w:rsidRPr="00076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F2B" w:rsidRPr="00076D54" w:rsidRDefault="00A37F2B" w:rsidP="007B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E3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F2B" w:rsidRPr="001D105D" w:rsidRDefault="00A37F2B" w:rsidP="001D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F2B" w:rsidRDefault="00877871" w:rsidP="001D1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7F2B" w:rsidRPr="00E34BFD">
              <w:rPr>
                <w:rFonts w:ascii="Times New Roman" w:hAnsi="Times New Roman" w:cs="Times New Roman"/>
              </w:rPr>
              <w:t>тсутствие средств федерального и краевого бюджетов</w:t>
            </w: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877871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7F2B" w:rsidRPr="009E402F">
              <w:rPr>
                <w:rFonts w:ascii="Times New Roman" w:hAnsi="Times New Roman" w:cs="Times New Roman"/>
                <w:sz w:val="24"/>
                <w:szCs w:val="24"/>
              </w:rPr>
              <w:t>дано в министерство сельского хозяйства и перерабатывающей промышленности Кра</w:t>
            </w:r>
            <w:r w:rsidR="00A37F2B" w:rsidRPr="009E4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7F2B" w:rsidRPr="009E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нодарского края 95 пакетов документов на субсидии по несвязанной поддержке (субс</w:t>
            </w:r>
            <w:r w:rsidR="00A37F2B" w:rsidRPr="009E4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7F2B" w:rsidRPr="009E402F">
              <w:rPr>
                <w:rFonts w:ascii="Times New Roman" w:hAnsi="Times New Roman" w:cs="Times New Roman"/>
                <w:sz w:val="24"/>
                <w:szCs w:val="24"/>
              </w:rPr>
              <w:t>дии на 1 га пашни)</w:t>
            </w: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Pr="00076D54" w:rsidRDefault="00877871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F2B" w:rsidRPr="00076D54">
              <w:rPr>
                <w:rFonts w:ascii="Times New Roman" w:hAnsi="Times New Roman" w:cs="Times New Roman"/>
                <w:sz w:val="24"/>
                <w:szCs w:val="24"/>
              </w:rPr>
              <w:t>тсутствие средств федерального и краевого бюджетов</w:t>
            </w: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Pr="007418D1" w:rsidRDefault="00A37F2B" w:rsidP="0044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доля люцерны в кормовом севообороте на 2015 год составляет 39,5 % , что на 4,1 % в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 xml:space="preserve">ше 2014 года; </w:t>
            </w:r>
          </w:p>
          <w:p w:rsidR="00A37F2B" w:rsidRPr="007418D1" w:rsidRDefault="00A37F2B" w:rsidP="0044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 xml:space="preserve">с начала 2015 года сельскохозяйственными предприятиями района приобретено 136 </w:t>
            </w:r>
            <w:proofErr w:type="spellStart"/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7418D1">
              <w:rPr>
                <w:rFonts w:ascii="Times New Roman" w:hAnsi="Times New Roman" w:cs="Times New Roman"/>
                <w:sz w:val="24"/>
                <w:szCs w:val="24"/>
              </w:rPr>
              <w:t xml:space="preserve"> премиксов и кормовых добавок, что полн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стью удовлетворяет потребность отрасли ж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вотноводства в них;</w:t>
            </w:r>
          </w:p>
          <w:p w:rsidR="00A37F2B" w:rsidRPr="007418D1" w:rsidRDefault="00A37F2B" w:rsidP="0044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закрепления быков-производителей на 2015 год, согласованным с управлением животноводства и государс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венного племенного надзора министерства сельского хозяйства и перерабатывающей промышленности Краснодарского края, в сельскохозяйственных предприятиях района используются только </w:t>
            </w:r>
            <w:proofErr w:type="spellStart"/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быки-улучшатели</w:t>
            </w:r>
            <w:proofErr w:type="spellEnd"/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F2B" w:rsidRPr="007418D1" w:rsidRDefault="00A37F2B" w:rsidP="0044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 xml:space="preserve">в ОАО ОПХ ПЗ «Ленинский путь» молочное стадо полностью оздоровлено от лейкоза КРС, в остальных хозяйствах района работа проводится </w:t>
            </w:r>
            <w:proofErr w:type="gramStart"/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418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утверждённых планов мероприятий по оздоровлению от лейкоза КРС;</w:t>
            </w:r>
          </w:p>
          <w:p w:rsidR="00A37F2B" w:rsidRPr="007418D1" w:rsidRDefault="00A37F2B" w:rsidP="0044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в ОАО «Конном заводе «Восход» ведётся р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конструкция для МТФ № 1 и строительство доильного зала</w:t>
            </w: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DD" w:rsidRDefault="002F5ADD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DD" w:rsidRDefault="002F5ADD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проводится информ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ционно-разъяснительная работа по мерам г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8D1">
              <w:rPr>
                <w:rFonts w:ascii="Times New Roman" w:hAnsi="Times New Roman" w:cs="Times New Roman"/>
                <w:sz w:val="24"/>
                <w:szCs w:val="24"/>
              </w:rPr>
              <w:t>сударственной поддержки МФХ</w:t>
            </w: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законодательной базы, </w:t>
            </w:r>
            <w:r w:rsidRPr="00EE3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водных объектов для производс</w:t>
            </w:r>
            <w:r w:rsidRPr="00EE3F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3FEB">
              <w:rPr>
                <w:rFonts w:ascii="Times New Roman" w:hAnsi="Times New Roman" w:cs="Times New Roman"/>
                <w:sz w:val="24"/>
                <w:szCs w:val="24"/>
              </w:rPr>
              <w:t>ва товарной рыбы не увеличилось</w:t>
            </w: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Pr="0059474A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4A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семинара по пр</w:t>
            </w:r>
            <w:r w:rsidRPr="00594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74A">
              <w:rPr>
                <w:rFonts w:ascii="Times New Roman" w:hAnsi="Times New Roman" w:cs="Times New Roman"/>
                <w:sz w:val="24"/>
                <w:szCs w:val="24"/>
              </w:rPr>
              <w:t xml:space="preserve">изводству овощей закрытого грунта в ЛПХ </w:t>
            </w:r>
            <w:proofErr w:type="spellStart"/>
            <w:r w:rsidRPr="0059474A">
              <w:rPr>
                <w:rFonts w:ascii="Times New Roman" w:hAnsi="Times New Roman" w:cs="Times New Roman"/>
                <w:sz w:val="24"/>
                <w:szCs w:val="24"/>
              </w:rPr>
              <w:t>Макартычан</w:t>
            </w:r>
            <w:proofErr w:type="spellEnd"/>
            <w:r w:rsidRPr="0059474A">
              <w:rPr>
                <w:rFonts w:ascii="Times New Roman" w:hAnsi="Times New Roman" w:cs="Times New Roman"/>
                <w:sz w:val="24"/>
                <w:szCs w:val="24"/>
              </w:rPr>
              <w:t xml:space="preserve"> В.В. и ЛПХ </w:t>
            </w:r>
            <w:proofErr w:type="spellStart"/>
            <w:r w:rsidRPr="0059474A">
              <w:rPr>
                <w:rFonts w:ascii="Times New Roman" w:hAnsi="Times New Roman" w:cs="Times New Roman"/>
                <w:sz w:val="24"/>
                <w:szCs w:val="24"/>
              </w:rPr>
              <w:t>Иванян</w:t>
            </w:r>
            <w:proofErr w:type="spellEnd"/>
            <w:r w:rsidRPr="0059474A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  <w:r w:rsidRPr="0059474A">
              <w:rPr>
                <w:rFonts w:ascii="Times New Roman" w:hAnsi="Times New Roman" w:cs="Times New Roman"/>
              </w:rPr>
              <w:t>4 главы КФХ выразили желание заниматься ов</w:t>
            </w:r>
            <w:r w:rsidRPr="0059474A">
              <w:rPr>
                <w:rFonts w:ascii="Times New Roman" w:hAnsi="Times New Roman" w:cs="Times New Roman"/>
              </w:rPr>
              <w:t>о</w:t>
            </w:r>
            <w:r w:rsidRPr="0059474A">
              <w:rPr>
                <w:rFonts w:ascii="Times New Roman" w:hAnsi="Times New Roman" w:cs="Times New Roman"/>
              </w:rPr>
              <w:t>щами открытого грунта. В УСХ были даны раз</w:t>
            </w:r>
            <w:r w:rsidRPr="0059474A">
              <w:rPr>
                <w:rFonts w:ascii="Times New Roman" w:hAnsi="Times New Roman" w:cs="Times New Roman"/>
              </w:rPr>
              <w:t>ъ</w:t>
            </w:r>
            <w:r w:rsidRPr="0059474A">
              <w:rPr>
                <w:rFonts w:ascii="Times New Roman" w:hAnsi="Times New Roman" w:cs="Times New Roman"/>
              </w:rPr>
              <w:t>яснения по данному вопросу начальником отдела растениеводства С.И.Черкашиным с выездом в хозяйства</w:t>
            </w: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D105D">
            <w:pPr>
              <w:rPr>
                <w:rFonts w:ascii="Times New Roman" w:hAnsi="Times New Roman" w:cs="Times New Roman"/>
              </w:rPr>
            </w:pPr>
          </w:p>
          <w:p w:rsidR="00A37F2B" w:rsidRPr="001038F8" w:rsidRDefault="002F5ADD" w:rsidP="002F5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37F2B" w:rsidRPr="001038F8">
              <w:rPr>
                <w:rFonts w:ascii="Times New Roman" w:hAnsi="Times New Roman" w:cs="Times New Roman"/>
              </w:rPr>
              <w:t>роведение практического семинара по садово</w:t>
            </w:r>
            <w:r w:rsidR="00A37F2B" w:rsidRPr="001038F8">
              <w:rPr>
                <w:rFonts w:ascii="Times New Roman" w:hAnsi="Times New Roman" w:cs="Times New Roman"/>
              </w:rPr>
              <w:t>д</w:t>
            </w:r>
            <w:r w:rsidR="00A37F2B" w:rsidRPr="001038F8">
              <w:rPr>
                <w:rFonts w:ascii="Times New Roman" w:hAnsi="Times New Roman" w:cs="Times New Roman"/>
              </w:rPr>
              <w:lastRenderedPageBreak/>
              <w:t>ству в ООО КХ «</w:t>
            </w:r>
            <w:proofErr w:type="spellStart"/>
            <w:r w:rsidR="00A37F2B" w:rsidRPr="001038F8">
              <w:rPr>
                <w:rFonts w:ascii="Times New Roman" w:hAnsi="Times New Roman" w:cs="Times New Roman"/>
              </w:rPr>
              <w:t>Агрос</w:t>
            </w:r>
            <w:proofErr w:type="spellEnd"/>
            <w:r w:rsidR="00A37F2B" w:rsidRPr="001038F8">
              <w:rPr>
                <w:rFonts w:ascii="Times New Roman" w:hAnsi="Times New Roman" w:cs="Times New Roman"/>
              </w:rPr>
              <w:t>» - 20.03.2015 г.;</w:t>
            </w:r>
          </w:p>
          <w:p w:rsidR="00A37F2B" w:rsidRDefault="00A37F2B" w:rsidP="002F5ADD">
            <w:pPr>
              <w:rPr>
                <w:rFonts w:ascii="Times New Roman" w:hAnsi="Times New Roman" w:cs="Times New Roman"/>
              </w:rPr>
            </w:pPr>
            <w:r w:rsidRPr="001038F8">
              <w:rPr>
                <w:rFonts w:ascii="Times New Roman" w:hAnsi="Times New Roman" w:cs="Times New Roman"/>
              </w:rPr>
              <w:t>проведение практического семинара по выращ</w:t>
            </w:r>
            <w:r w:rsidRPr="001038F8">
              <w:rPr>
                <w:rFonts w:ascii="Times New Roman" w:hAnsi="Times New Roman" w:cs="Times New Roman"/>
              </w:rPr>
              <w:t>и</w:t>
            </w:r>
            <w:r w:rsidRPr="001038F8">
              <w:rPr>
                <w:rFonts w:ascii="Times New Roman" w:hAnsi="Times New Roman" w:cs="Times New Roman"/>
              </w:rPr>
              <w:t xml:space="preserve">ванию ягодной продукции (малины, крыжовника, смородины, ежевики) в ЛПХ </w:t>
            </w:r>
            <w:proofErr w:type="spellStart"/>
            <w:r w:rsidRPr="001038F8">
              <w:rPr>
                <w:rFonts w:ascii="Times New Roman" w:hAnsi="Times New Roman" w:cs="Times New Roman"/>
              </w:rPr>
              <w:t>Картавцевой</w:t>
            </w:r>
            <w:proofErr w:type="spellEnd"/>
            <w:r w:rsidRPr="001038F8">
              <w:rPr>
                <w:rFonts w:ascii="Times New Roman" w:hAnsi="Times New Roman" w:cs="Times New Roman"/>
              </w:rPr>
              <w:t xml:space="preserve"> Н.А. – 03.04.2015 г.</w:t>
            </w: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  <w:r w:rsidRPr="001038F8">
              <w:rPr>
                <w:rFonts w:ascii="Times New Roman" w:hAnsi="Times New Roman" w:cs="Times New Roman"/>
              </w:rPr>
              <w:t>3 квартал 2015 года</w:t>
            </w: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  <w:r w:rsidRPr="009E21DD">
              <w:rPr>
                <w:rFonts w:ascii="Times New Roman" w:hAnsi="Times New Roman" w:cs="Times New Roman"/>
              </w:rPr>
              <w:t>25.04.2015 года на базе оптово-розничного сел</w:t>
            </w:r>
            <w:r w:rsidRPr="009E21DD">
              <w:rPr>
                <w:rFonts w:ascii="Times New Roman" w:hAnsi="Times New Roman" w:cs="Times New Roman"/>
              </w:rPr>
              <w:t>ь</w:t>
            </w:r>
            <w:r w:rsidRPr="009E21DD">
              <w:rPr>
                <w:rFonts w:ascii="Times New Roman" w:hAnsi="Times New Roman" w:cs="Times New Roman"/>
              </w:rPr>
              <w:t>скохозяйственного рынка «Алмаз» проводится межрайонная выставка-ярмарка по животново</w:t>
            </w:r>
            <w:r w:rsidRPr="009E21DD">
              <w:rPr>
                <w:rFonts w:ascii="Times New Roman" w:hAnsi="Times New Roman" w:cs="Times New Roman"/>
              </w:rPr>
              <w:t>д</w:t>
            </w:r>
            <w:r w:rsidRPr="009E21DD">
              <w:rPr>
                <w:rFonts w:ascii="Times New Roman" w:hAnsi="Times New Roman" w:cs="Times New Roman"/>
              </w:rPr>
              <w:t>ству с целью популяризации данного торгового объекта и предоставление владельцам МФХ д</w:t>
            </w:r>
            <w:r w:rsidRPr="009E21DD">
              <w:rPr>
                <w:rFonts w:ascii="Times New Roman" w:hAnsi="Times New Roman" w:cs="Times New Roman"/>
              </w:rPr>
              <w:t>о</w:t>
            </w:r>
            <w:r w:rsidRPr="009E21DD">
              <w:rPr>
                <w:rFonts w:ascii="Times New Roman" w:hAnsi="Times New Roman" w:cs="Times New Roman"/>
              </w:rPr>
              <w:t>полнительной возможности по реализации прои</w:t>
            </w:r>
            <w:r w:rsidRPr="009E21DD">
              <w:rPr>
                <w:rFonts w:ascii="Times New Roman" w:hAnsi="Times New Roman" w:cs="Times New Roman"/>
              </w:rPr>
              <w:t>з</w:t>
            </w:r>
            <w:r w:rsidRPr="009E21DD">
              <w:rPr>
                <w:rFonts w:ascii="Times New Roman" w:hAnsi="Times New Roman" w:cs="Times New Roman"/>
              </w:rPr>
              <w:t>ведённой продукции и выращенных животных и птицы</w:t>
            </w:r>
          </w:p>
          <w:p w:rsidR="00A37F2B" w:rsidRDefault="00A37F2B" w:rsidP="001038F8">
            <w:pPr>
              <w:rPr>
                <w:rFonts w:ascii="Times New Roman" w:hAnsi="Times New Roman" w:cs="Times New Roman"/>
              </w:rPr>
            </w:pPr>
          </w:p>
          <w:p w:rsidR="00A37F2B" w:rsidRPr="00F15DD0" w:rsidRDefault="00A37F2B" w:rsidP="001038F8">
            <w:pPr>
              <w:rPr>
                <w:rFonts w:ascii="Times New Roman" w:hAnsi="Times New Roman" w:cs="Times New Roman"/>
              </w:rPr>
            </w:pPr>
            <w:r w:rsidRPr="00F15DD0">
              <w:rPr>
                <w:rFonts w:ascii="Times New Roman" w:hAnsi="Times New Roman" w:cs="Times New Roman"/>
              </w:rPr>
              <w:t>На территории района функционирует 25 торг</w:t>
            </w:r>
            <w:r w:rsidRPr="00F15DD0">
              <w:rPr>
                <w:rFonts w:ascii="Times New Roman" w:hAnsi="Times New Roman" w:cs="Times New Roman"/>
              </w:rPr>
              <w:t>о</w:t>
            </w:r>
            <w:r w:rsidRPr="00F15DD0">
              <w:rPr>
                <w:rFonts w:ascii="Times New Roman" w:hAnsi="Times New Roman" w:cs="Times New Roman"/>
              </w:rPr>
              <w:t>вых точек по реализации комбикормов, в т.ч. 2 мобильные, осуществляющие доставку по зая</w:t>
            </w:r>
            <w:r w:rsidRPr="00F15DD0">
              <w:rPr>
                <w:rFonts w:ascii="Times New Roman" w:hAnsi="Times New Roman" w:cs="Times New Roman"/>
              </w:rPr>
              <w:t>в</w:t>
            </w:r>
            <w:r w:rsidRPr="00F15DD0">
              <w:rPr>
                <w:rFonts w:ascii="Times New Roman" w:hAnsi="Times New Roman" w:cs="Times New Roman"/>
              </w:rPr>
              <w:lastRenderedPageBreak/>
              <w:t>кам в любой населенный пункт района.</w:t>
            </w:r>
          </w:p>
          <w:p w:rsidR="00A37F2B" w:rsidRDefault="00A37F2B" w:rsidP="0010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Default="00A37F2B" w:rsidP="0010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2B" w:rsidRPr="00155295" w:rsidRDefault="00A37F2B" w:rsidP="00155295">
            <w:pPr>
              <w:jc w:val="both"/>
              <w:rPr>
                <w:rFonts w:ascii="Times New Roman" w:hAnsi="Times New Roman" w:cs="Times New Roman"/>
              </w:rPr>
            </w:pPr>
            <w:r w:rsidRPr="00155295">
              <w:rPr>
                <w:rFonts w:ascii="Times New Roman" w:hAnsi="Times New Roman" w:cs="Times New Roman"/>
              </w:rPr>
              <w:t>на базе оптово-розничного сельскохозяйственн</w:t>
            </w:r>
            <w:r w:rsidRPr="00155295">
              <w:rPr>
                <w:rFonts w:ascii="Times New Roman" w:hAnsi="Times New Roman" w:cs="Times New Roman"/>
              </w:rPr>
              <w:t>о</w:t>
            </w:r>
            <w:r w:rsidRPr="00155295">
              <w:rPr>
                <w:rFonts w:ascii="Times New Roman" w:hAnsi="Times New Roman" w:cs="Times New Roman"/>
              </w:rPr>
              <w:t>го рынка «Алмаз» Новокубанского г/</w:t>
            </w:r>
            <w:proofErr w:type="spellStart"/>
            <w:proofErr w:type="gramStart"/>
            <w:r w:rsidRPr="001552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5295">
              <w:rPr>
                <w:rFonts w:ascii="Times New Roman" w:hAnsi="Times New Roman" w:cs="Times New Roman"/>
              </w:rPr>
              <w:t xml:space="preserve"> открыты новые места для торговли мясом владельцами ЛПХ; </w:t>
            </w:r>
          </w:p>
          <w:p w:rsidR="00A37F2B" w:rsidRPr="009E21DD" w:rsidRDefault="00A37F2B" w:rsidP="0015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9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295">
              <w:rPr>
                <w:rFonts w:ascii="Times New Roman" w:hAnsi="Times New Roman" w:cs="Times New Roman"/>
              </w:rPr>
              <w:t>Бесскорбненском</w:t>
            </w:r>
            <w:proofErr w:type="spellEnd"/>
            <w:r w:rsidRPr="00155295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1552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5295">
              <w:rPr>
                <w:rFonts w:ascii="Times New Roman" w:hAnsi="Times New Roman" w:cs="Times New Roman"/>
              </w:rPr>
              <w:t xml:space="preserve"> организована закупка м</w:t>
            </w:r>
            <w:r w:rsidRPr="00155295">
              <w:rPr>
                <w:rFonts w:ascii="Times New Roman" w:hAnsi="Times New Roman" w:cs="Times New Roman"/>
              </w:rPr>
              <w:t>о</w:t>
            </w:r>
            <w:r w:rsidRPr="00155295">
              <w:rPr>
                <w:rFonts w:ascii="Times New Roman" w:hAnsi="Times New Roman" w:cs="Times New Roman"/>
              </w:rPr>
              <w:t>лока у населения</w:t>
            </w:r>
          </w:p>
        </w:tc>
      </w:tr>
      <w:tr w:rsidR="00A37F2B" w:rsidRPr="0053259F" w:rsidTr="005F02E2">
        <w:trPr>
          <w:trHeight w:val="314"/>
        </w:trPr>
        <w:tc>
          <w:tcPr>
            <w:tcW w:w="567" w:type="dxa"/>
          </w:tcPr>
          <w:p w:rsidR="00A37F2B" w:rsidRPr="0053259F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B060E0" w:rsidRDefault="00A37F2B" w:rsidP="00006BEE">
            <w:pPr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Обновление маши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60E0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60E0">
              <w:rPr>
                <w:rFonts w:ascii="Times New Roman" w:hAnsi="Times New Roman"/>
                <w:sz w:val="24"/>
                <w:szCs w:val="24"/>
              </w:rPr>
              <w:t xml:space="preserve">тракторного парка в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приятиях всех форм собственности</w:t>
            </w:r>
          </w:p>
        </w:tc>
        <w:tc>
          <w:tcPr>
            <w:tcW w:w="2126" w:type="dxa"/>
          </w:tcPr>
          <w:p w:rsidR="00A37F2B" w:rsidRPr="00496E94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1" w:type="dxa"/>
          </w:tcPr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 xml:space="preserve"> теч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 xml:space="preserve">ние 2015 </w:t>
            </w:r>
          </w:p>
          <w:p w:rsidR="00A37F2B" w:rsidRDefault="00A37F2B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F50D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A37F2B" w:rsidRPr="001F4A4E" w:rsidRDefault="00A37F2B" w:rsidP="00006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F2B" w:rsidRPr="006140F6" w:rsidRDefault="00A37F2B" w:rsidP="00006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40F6">
              <w:rPr>
                <w:rFonts w:ascii="Times New Roman" w:hAnsi="Times New Roman"/>
                <w:sz w:val="24"/>
                <w:szCs w:val="24"/>
              </w:rPr>
              <w:t>ельскохозя</w:t>
            </w:r>
            <w:r w:rsidRPr="006140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140F6">
              <w:rPr>
                <w:rFonts w:ascii="Times New Roman" w:hAnsi="Times New Roman"/>
                <w:sz w:val="24"/>
                <w:szCs w:val="24"/>
              </w:rPr>
              <w:t>ственны</w:t>
            </w:r>
            <w:r>
              <w:rPr>
                <w:rFonts w:ascii="Times New Roman" w:hAnsi="Times New Roman"/>
                <w:sz w:val="24"/>
                <w:szCs w:val="24"/>
              </w:rPr>
              <w:t>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  <w:r w:rsidRPr="00614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всех форм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вокубанского </w:t>
            </w:r>
            <w:r w:rsidRPr="006140F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</w:tcPr>
          <w:p w:rsidR="00A37F2B" w:rsidRPr="00496E94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37F2B" w:rsidRPr="00907038" w:rsidRDefault="00A37F2B" w:rsidP="0000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038">
              <w:rPr>
                <w:rFonts w:ascii="Times New Roman" w:hAnsi="Times New Roman" w:cs="Times New Roman"/>
              </w:rPr>
              <w:t>за 1 кв. 2015 года в сельскохозяйственных пре</w:t>
            </w:r>
            <w:r w:rsidRPr="00907038">
              <w:rPr>
                <w:rFonts w:ascii="Times New Roman" w:hAnsi="Times New Roman" w:cs="Times New Roman"/>
              </w:rPr>
              <w:t>д</w:t>
            </w:r>
            <w:r w:rsidRPr="00907038">
              <w:rPr>
                <w:rFonts w:ascii="Times New Roman" w:hAnsi="Times New Roman" w:cs="Times New Roman"/>
              </w:rPr>
              <w:t>приятиях всех форм собственности приобретено техники и оборудования - 20 единиц на сумму 47301,2 тыс. руб.</w:t>
            </w:r>
          </w:p>
        </w:tc>
      </w:tr>
      <w:tr w:rsidR="00A37F2B" w:rsidRPr="0053259F" w:rsidTr="005F02E2">
        <w:trPr>
          <w:trHeight w:val="314"/>
        </w:trPr>
        <w:tc>
          <w:tcPr>
            <w:tcW w:w="16160" w:type="dxa"/>
            <w:gridSpan w:val="7"/>
          </w:tcPr>
          <w:p w:rsidR="00A37F2B" w:rsidRPr="00A8275F" w:rsidRDefault="00A37F2B" w:rsidP="00A82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75F">
              <w:rPr>
                <w:rFonts w:ascii="Times New Roman" w:hAnsi="Times New Roman"/>
                <w:b/>
                <w:sz w:val="24"/>
                <w:szCs w:val="24"/>
              </w:rPr>
              <w:t>Промышленность</w:t>
            </w:r>
          </w:p>
        </w:tc>
      </w:tr>
      <w:tr w:rsidR="00A37F2B" w:rsidRPr="00E32C14" w:rsidTr="002F5750">
        <w:trPr>
          <w:trHeight w:val="6539"/>
        </w:trPr>
        <w:tc>
          <w:tcPr>
            <w:tcW w:w="567" w:type="dxa"/>
          </w:tcPr>
          <w:p w:rsidR="00A37F2B" w:rsidRPr="00E32C14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E32C14" w:rsidRDefault="00A37F2B" w:rsidP="00A9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8A">
              <w:rPr>
                <w:rFonts w:ascii="Times New Roman" w:hAnsi="Times New Roman" w:cs="Times New Roman"/>
                <w:sz w:val="24"/>
                <w:szCs w:val="24"/>
              </w:rPr>
              <w:t>Мониторинг финансов</w:t>
            </w:r>
            <w:proofErr w:type="gramStart"/>
            <w:r w:rsidRPr="00A57C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7C8A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</w:t>
            </w:r>
            <w:r w:rsidRPr="00A57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C8A">
              <w:rPr>
                <w:rFonts w:ascii="Times New Roman" w:hAnsi="Times New Roman" w:cs="Times New Roman"/>
                <w:sz w:val="24"/>
                <w:szCs w:val="24"/>
              </w:rPr>
              <w:t>ского состояния бюджетообразующих предприятий промышленности. Ан</w:t>
            </w:r>
            <w:r w:rsidRPr="00A57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C8A">
              <w:rPr>
                <w:rFonts w:ascii="Times New Roman" w:hAnsi="Times New Roman" w:cs="Times New Roman"/>
                <w:sz w:val="24"/>
                <w:szCs w:val="24"/>
              </w:rPr>
              <w:t>лиз использования мощностей пр</w:t>
            </w:r>
            <w:r w:rsidRPr="00A57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C8A">
              <w:rPr>
                <w:rFonts w:ascii="Times New Roman" w:hAnsi="Times New Roman" w:cs="Times New Roman"/>
                <w:sz w:val="24"/>
                <w:szCs w:val="24"/>
              </w:rPr>
              <w:t>мышленными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</w:t>
            </w:r>
          </w:p>
        </w:tc>
        <w:tc>
          <w:tcPr>
            <w:tcW w:w="2126" w:type="dxa"/>
          </w:tcPr>
          <w:p w:rsidR="00A37F2B" w:rsidRPr="00E32C14" w:rsidRDefault="00A37F2B" w:rsidP="00DC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37F2B" w:rsidRPr="00E32C14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37F2B" w:rsidRPr="00E32C14" w:rsidRDefault="00A37F2B" w:rsidP="00A9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вокубанский район</w:t>
            </w:r>
          </w:p>
        </w:tc>
        <w:tc>
          <w:tcPr>
            <w:tcW w:w="1276" w:type="dxa"/>
          </w:tcPr>
          <w:p w:rsidR="00A37F2B" w:rsidRPr="00E32C14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37F2B" w:rsidRPr="00A57C8A" w:rsidRDefault="00A37F2B" w:rsidP="00A57C8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57C8A">
              <w:rPr>
                <w:rFonts w:ascii="Times New Roman" w:hAnsi="Times New Roman" w:cs="Times New Roman"/>
              </w:rPr>
              <w:t>Мониторинг финансов</w:t>
            </w:r>
            <w:proofErr w:type="gramStart"/>
            <w:r w:rsidRPr="00A57C8A">
              <w:rPr>
                <w:rFonts w:ascii="Times New Roman" w:hAnsi="Times New Roman" w:cs="Times New Roman"/>
              </w:rPr>
              <w:t>о-</w:t>
            </w:r>
            <w:proofErr w:type="gramEnd"/>
            <w:r w:rsidRPr="00A57C8A">
              <w:rPr>
                <w:rFonts w:ascii="Times New Roman" w:hAnsi="Times New Roman" w:cs="Times New Roman"/>
              </w:rPr>
              <w:t xml:space="preserve"> экономического состояния бюджетообразующих предприятий промышленности проводится ежемесячно. </w:t>
            </w:r>
            <w:r w:rsidRPr="00A57C8A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 по крупным и сре</w:t>
            </w:r>
            <w:r w:rsidRPr="00A57C8A">
              <w:rPr>
                <w:rFonts w:ascii="Times New Roman" w:eastAsia="Times New Roman" w:hAnsi="Times New Roman" w:cs="Times New Roman"/>
              </w:rPr>
              <w:t>д</w:t>
            </w:r>
            <w:r w:rsidRPr="00A57C8A">
              <w:rPr>
                <w:rFonts w:ascii="Times New Roman" w:eastAsia="Times New Roman" w:hAnsi="Times New Roman" w:cs="Times New Roman"/>
              </w:rPr>
              <w:t>ним промышленным предприятиям составил 420,5 млн</w:t>
            </w:r>
            <w:proofErr w:type="gramStart"/>
            <w:r w:rsidRPr="00A57C8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57C8A">
              <w:rPr>
                <w:rFonts w:ascii="Times New Roman" w:eastAsia="Times New Roman" w:hAnsi="Times New Roman" w:cs="Times New Roman"/>
              </w:rPr>
              <w:t xml:space="preserve">уб., за аналогичный период 2014 года 412,0 млн.руб., рост на 2,1%. </w:t>
            </w:r>
            <w:r w:rsidRPr="00A57C8A">
              <w:rPr>
                <w:rFonts w:ascii="Times New Roman" w:hAnsi="Times New Roman" w:cs="Times New Roman"/>
              </w:rPr>
              <w:t>За январь-февраль 2015 года на некоторых обрабатывающих пре</w:t>
            </w:r>
            <w:r w:rsidRPr="00A57C8A">
              <w:rPr>
                <w:rFonts w:ascii="Times New Roman" w:hAnsi="Times New Roman" w:cs="Times New Roman"/>
              </w:rPr>
              <w:t>д</w:t>
            </w:r>
            <w:r w:rsidRPr="00A57C8A">
              <w:rPr>
                <w:rFonts w:ascii="Times New Roman" w:hAnsi="Times New Roman" w:cs="Times New Roman"/>
              </w:rPr>
              <w:t>приятиях снизился объем отгрузки, производства по сравнению с аналогичным периодом прошлого года. Причины следующие:</w:t>
            </w:r>
          </w:p>
          <w:p w:rsidR="00A37F2B" w:rsidRPr="00A57C8A" w:rsidRDefault="00A37F2B" w:rsidP="00A57C8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57C8A">
              <w:rPr>
                <w:rFonts w:ascii="Times New Roman" w:hAnsi="Times New Roman" w:cs="Times New Roman"/>
              </w:rPr>
              <w:t>- ОАО «Кристалл-2» в январе производс</w:t>
            </w:r>
            <w:r w:rsidRPr="00A57C8A">
              <w:rPr>
                <w:rFonts w:ascii="Times New Roman" w:hAnsi="Times New Roman" w:cs="Times New Roman"/>
              </w:rPr>
              <w:t>т</w:t>
            </w:r>
            <w:r w:rsidRPr="00A57C8A">
              <w:rPr>
                <w:rFonts w:ascii="Times New Roman" w:hAnsi="Times New Roman" w:cs="Times New Roman"/>
              </w:rPr>
              <w:t>во  не осуществлялось, отгрузка сахара снижена на 9,7%. Плановый ремонт с 2 февраля по 1 авг</w:t>
            </w:r>
            <w:r w:rsidRPr="00A57C8A">
              <w:rPr>
                <w:rFonts w:ascii="Times New Roman" w:hAnsi="Times New Roman" w:cs="Times New Roman"/>
              </w:rPr>
              <w:t>у</w:t>
            </w:r>
            <w:r w:rsidRPr="00A57C8A">
              <w:rPr>
                <w:rFonts w:ascii="Times New Roman" w:hAnsi="Times New Roman" w:cs="Times New Roman"/>
              </w:rPr>
              <w:t>ста 2015 года;</w:t>
            </w:r>
          </w:p>
          <w:p w:rsidR="00A37F2B" w:rsidRPr="00A57C8A" w:rsidRDefault="00A37F2B" w:rsidP="00A57C8A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</w:rPr>
            </w:pPr>
            <w:r w:rsidRPr="00A57C8A">
              <w:rPr>
                <w:rFonts w:ascii="Times New Roman" w:hAnsi="Times New Roman" w:cs="Times New Roman"/>
                <w:b/>
              </w:rPr>
              <w:tab/>
            </w:r>
            <w:r w:rsidRPr="00A57C8A">
              <w:rPr>
                <w:rFonts w:ascii="Times New Roman" w:hAnsi="Times New Roman" w:cs="Times New Roman"/>
              </w:rPr>
              <w:t xml:space="preserve"> ОАО «Новокубанский хлебокомбинат» сработал со снижением производства хлеба и хлебобулочных изделий на 16,7% в натуральном выражении, при этом на 11,1% уменьшилась о</w:t>
            </w:r>
            <w:r w:rsidRPr="00A57C8A">
              <w:rPr>
                <w:rFonts w:ascii="Times New Roman" w:hAnsi="Times New Roman" w:cs="Times New Roman"/>
              </w:rPr>
              <w:t>т</w:t>
            </w:r>
            <w:r w:rsidRPr="00A57C8A">
              <w:rPr>
                <w:rFonts w:ascii="Times New Roman" w:hAnsi="Times New Roman" w:cs="Times New Roman"/>
              </w:rPr>
              <w:t>грузка продукции. Снижение показателей объя</w:t>
            </w:r>
            <w:r w:rsidRPr="00A57C8A">
              <w:rPr>
                <w:rFonts w:ascii="Times New Roman" w:hAnsi="Times New Roman" w:cs="Times New Roman"/>
              </w:rPr>
              <w:t>с</w:t>
            </w:r>
            <w:r w:rsidRPr="00A57C8A">
              <w:rPr>
                <w:rFonts w:ascii="Times New Roman" w:hAnsi="Times New Roman" w:cs="Times New Roman"/>
              </w:rPr>
              <w:t>няется затруднениями, связанными с реализацией своей продукции, так как на рынке хлебопечения появилось значительное количество индивид</w:t>
            </w:r>
            <w:r w:rsidRPr="00A57C8A">
              <w:rPr>
                <w:rFonts w:ascii="Times New Roman" w:hAnsi="Times New Roman" w:cs="Times New Roman"/>
              </w:rPr>
              <w:t>у</w:t>
            </w:r>
            <w:r w:rsidRPr="00A57C8A">
              <w:rPr>
                <w:rFonts w:ascii="Times New Roman" w:hAnsi="Times New Roman" w:cs="Times New Roman"/>
              </w:rPr>
              <w:t>альных частных организаций выпускающих хлеб.</w:t>
            </w:r>
          </w:p>
          <w:p w:rsidR="00A37F2B" w:rsidRPr="00A57C8A" w:rsidRDefault="00A37F2B" w:rsidP="00F25A5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37F2B" w:rsidRPr="001C50B2" w:rsidRDefault="00A37F2B" w:rsidP="00F25A5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37F2B" w:rsidRPr="0080283B" w:rsidRDefault="00A37F2B" w:rsidP="001C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2B" w:rsidRPr="0053259F" w:rsidTr="005F02E2">
        <w:tc>
          <w:tcPr>
            <w:tcW w:w="567" w:type="dxa"/>
          </w:tcPr>
          <w:p w:rsidR="00A37F2B" w:rsidRPr="0053259F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E32C14" w:rsidRDefault="00A37F2B" w:rsidP="00A9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помощи по предоставление субсидий пр</w:t>
            </w: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 xml:space="preserve">мышленным предприятиям </w:t>
            </w:r>
            <w:r w:rsidRPr="00A60C5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A60C51">
              <w:rPr>
                <w:rFonts w:ascii="Times New Roman" w:hAnsi="Times New Roman"/>
                <w:sz w:val="24"/>
                <w:szCs w:val="24"/>
              </w:rPr>
              <w:t>и</w:t>
            </w:r>
            <w:r w:rsidRPr="00A60C51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 </w:t>
            </w: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>Новокуба</w:t>
            </w: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трат на уплату ими процентов по кр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дитам (или лизингу), полученным для технического перевооружения и м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дернизации основных производстве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ных фондов</w:t>
            </w:r>
          </w:p>
        </w:tc>
        <w:tc>
          <w:tcPr>
            <w:tcW w:w="2126" w:type="dxa"/>
          </w:tcPr>
          <w:p w:rsidR="00A37F2B" w:rsidRPr="00E32C14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A37F2B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нодарского края «Развитие пр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мышленности и повышение ее конкурентосп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 xml:space="preserve">собности» </w:t>
            </w:r>
          </w:p>
          <w:p w:rsidR="00A37F2B" w:rsidRPr="00E32C14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F2B" w:rsidRPr="00E32C14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F2B" w:rsidRPr="00E32C14" w:rsidRDefault="00A37F2B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37F2B" w:rsidRPr="00E32C14" w:rsidRDefault="00A37F2B" w:rsidP="00A9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276" w:type="dxa"/>
          </w:tcPr>
          <w:p w:rsidR="00A37F2B" w:rsidRPr="00E32C14" w:rsidRDefault="00A37F2B" w:rsidP="001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37F2B" w:rsidRDefault="00A37F2B" w:rsidP="00D9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главы администрации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бернатора) Краснодарского края от 10 марта 2015 года № 95-р утвержден План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(«дорожная карта») содействия импорт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замещению в Краснодарском крае на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срочную перспективу, согласно которого во 3 квартале будет разработана  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C14"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 «Развитие промышленности и повышение ее конкурентоспособности» </w:t>
            </w:r>
          </w:p>
          <w:p w:rsidR="00A37F2B" w:rsidRPr="00E32C14" w:rsidRDefault="00A37F2B" w:rsidP="00D9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2B" w:rsidRPr="0053259F" w:rsidTr="005F02E2">
        <w:tc>
          <w:tcPr>
            <w:tcW w:w="567" w:type="dxa"/>
          </w:tcPr>
          <w:p w:rsidR="00A37F2B" w:rsidRPr="0053259F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B804D8" w:rsidRDefault="00A37F2B" w:rsidP="008050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>мероприятий, напра</w:t>
            </w: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>ленных на получение субсидий из ф</w:t>
            </w: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C51">
              <w:rPr>
                <w:rFonts w:ascii="Times New Roman" w:hAnsi="Times New Roman" w:cs="Times New Roman"/>
                <w:sz w:val="24"/>
                <w:szCs w:val="24"/>
              </w:rPr>
              <w:t>дерального бюджета предприятиями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>, реализующим проекты импортозам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>щения, на компенсацию части затрат на уплату процентов по кредитам, привлеченным в российских креди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>ных организациях на пополнение об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>ротных средств и (или) финансиров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>ние текущей производственной де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13E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126" w:type="dxa"/>
          </w:tcPr>
          <w:p w:rsidR="00A37F2B" w:rsidRPr="00AB0597" w:rsidRDefault="00A37F2B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F2B" w:rsidRPr="00DA7DB4" w:rsidRDefault="00A37F2B" w:rsidP="00006BEE">
            <w:pPr>
              <w:ind w:left="-111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37F2B" w:rsidRPr="00DA7DB4" w:rsidRDefault="00A37F2B" w:rsidP="00A96AAD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сле ре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>лизации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r w:rsidRPr="00DA7DB4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843" w:type="dxa"/>
          </w:tcPr>
          <w:p w:rsidR="00A37F2B" w:rsidRPr="00DA7DB4" w:rsidRDefault="00A37F2B" w:rsidP="00A9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276" w:type="dxa"/>
          </w:tcPr>
          <w:p w:rsidR="00A37F2B" w:rsidRPr="00DA7DB4" w:rsidRDefault="00A37F2B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7F2B" w:rsidRPr="00DA7DB4" w:rsidRDefault="00A37F2B" w:rsidP="0027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главы администрации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бернатора) Краснодарского края от 10 марта 2015 года № 95-р утвержден План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(«дорожная карта») содействия импорт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замещению в Краснодарском крае на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срочную перспективу, согласно которого во 2-3 кварталах будут разработаны отраслевые меры, направленные на создание условий по импортозамещению в Краснодарском крае.    </w:t>
            </w:r>
          </w:p>
        </w:tc>
      </w:tr>
      <w:tr w:rsidR="00A37F2B" w:rsidRPr="0053259F" w:rsidTr="005F02E2">
        <w:tc>
          <w:tcPr>
            <w:tcW w:w="16160" w:type="dxa"/>
            <w:gridSpan w:val="7"/>
            <w:vAlign w:val="center"/>
          </w:tcPr>
          <w:p w:rsidR="00A37F2B" w:rsidRPr="005A7889" w:rsidRDefault="00A37F2B" w:rsidP="00B50644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89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Потребительская сфера</w:t>
            </w:r>
          </w:p>
        </w:tc>
      </w:tr>
      <w:tr w:rsidR="00A37F2B" w:rsidRPr="0053259F" w:rsidTr="005F02E2">
        <w:tc>
          <w:tcPr>
            <w:tcW w:w="567" w:type="dxa"/>
          </w:tcPr>
          <w:p w:rsidR="00A37F2B" w:rsidRPr="0053259F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7234C7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продвижению продукции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АПК, проведение совещаний, заседаний, «круглых столов»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состояния рынков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продукции, сырья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довольствия 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Новокубанский район</w:t>
            </w:r>
          </w:p>
        </w:tc>
        <w:tc>
          <w:tcPr>
            <w:tcW w:w="2126" w:type="dxa"/>
          </w:tcPr>
          <w:p w:rsidR="00A37F2B" w:rsidRPr="007234C7" w:rsidRDefault="00A37F2B" w:rsidP="00DC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1" w:type="dxa"/>
          </w:tcPr>
          <w:p w:rsidR="00A37F2B" w:rsidRPr="007234C7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</w:tcPr>
          <w:p w:rsidR="00A37F2B" w:rsidRPr="007234C7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ры, управление сельского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довольствия, администрации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лений </w:t>
            </w:r>
          </w:p>
        </w:tc>
        <w:tc>
          <w:tcPr>
            <w:tcW w:w="1276" w:type="dxa"/>
          </w:tcPr>
          <w:p w:rsidR="00A37F2B" w:rsidRPr="00F93F33" w:rsidRDefault="00A37F2B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4961" w:type="dxa"/>
          </w:tcPr>
          <w:p w:rsidR="00A37F2B" w:rsidRPr="00DC6EB8" w:rsidRDefault="00A37F2B" w:rsidP="00D4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6.02.2015 г. проведено совещание</w:t>
            </w:r>
            <w:r>
              <w:t xml:space="preserve"> 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по осущ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 xml:space="preserve">ствлению ежедневного оперативного анализа 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рынков сельскох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продукции, сырья и продовол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ствия на территории муниципального образ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вания Новокубанский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12.03.2015 года проведена выставка – ярмарка сельхозтов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ропроизводителей.</w:t>
            </w:r>
            <w:r>
              <w:t xml:space="preserve"> 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Свою продукцию пре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ставили: СПССК "Реал" (молочная проду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  <w:proofErr w:type="gramStart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АО "Новокубанский хлебокомбинат (хлебобулочная продукция), ООО КХ «Уч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стие» (хлебобулочная и кондитерская пр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дукция), ЗАО КСП «Кубань» (колбасная пр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дукция), ФГУП «</w:t>
            </w:r>
            <w:proofErr w:type="spellStart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Урупское</w:t>
            </w:r>
            <w:proofErr w:type="spellEnd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 xml:space="preserve">» (овощи), ИП </w:t>
            </w:r>
            <w:proofErr w:type="spellStart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 xml:space="preserve"> Е.Е. (кондитерская продукция), КФХ Ярового Н.Н. (производство копченой рыбы), ЛПХ </w:t>
            </w:r>
            <w:proofErr w:type="spellStart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Осовитный</w:t>
            </w:r>
            <w:proofErr w:type="spellEnd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 xml:space="preserve"> Н.М. мед, ЛПХ </w:t>
            </w:r>
            <w:proofErr w:type="spellStart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Мокей</w:t>
            </w:r>
            <w:proofErr w:type="spellEnd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 xml:space="preserve"> А.П. (саженцы), ЛПХ Дьяченко Е.А. (зелень), ЛПХ Голиков А.С. (плетеная мебель), ЛПХ </w:t>
            </w:r>
            <w:proofErr w:type="spellStart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4782">
              <w:rPr>
                <w:rFonts w:ascii="Times New Roman" w:hAnsi="Times New Roman" w:cs="Times New Roman"/>
                <w:sz w:val="24"/>
                <w:szCs w:val="24"/>
              </w:rPr>
              <w:t>гаченко</w:t>
            </w:r>
            <w:proofErr w:type="spellEnd"/>
            <w:r w:rsidRPr="00EC4782">
              <w:rPr>
                <w:rFonts w:ascii="Times New Roman" w:hAnsi="Times New Roman" w:cs="Times New Roman"/>
                <w:sz w:val="24"/>
                <w:szCs w:val="24"/>
              </w:rPr>
              <w:t xml:space="preserve"> В.А.(зелень и рассада).</w:t>
            </w:r>
          </w:p>
        </w:tc>
      </w:tr>
      <w:tr w:rsidR="00A37F2B" w:rsidRPr="0053259F" w:rsidTr="005F02E2">
        <w:tc>
          <w:tcPr>
            <w:tcW w:w="567" w:type="dxa"/>
          </w:tcPr>
          <w:p w:rsidR="00A37F2B" w:rsidRPr="0053259F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1D07BA" w:rsidRDefault="00A37F2B" w:rsidP="00AB0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проведению классифик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гостиниц и иных средств разм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с целью повышения качества обслуживания</w:t>
            </w:r>
          </w:p>
        </w:tc>
        <w:tc>
          <w:tcPr>
            <w:tcW w:w="2126" w:type="dxa"/>
          </w:tcPr>
          <w:p w:rsidR="00A37F2B" w:rsidRPr="001D07BA" w:rsidRDefault="00A37F2B" w:rsidP="00DC1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37F2B" w:rsidRPr="007234C7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37F2B" w:rsidRPr="007234C7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управление сельского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довольствия, администрации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лений </w:t>
            </w:r>
          </w:p>
        </w:tc>
        <w:tc>
          <w:tcPr>
            <w:tcW w:w="1276" w:type="dxa"/>
          </w:tcPr>
          <w:p w:rsidR="00A37F2B" w:rsidRPr="001D07BA" w:rsidRDefault="00A37F2B" w:rsidP="00335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961" w:type="dxa"/>
          </w:tcPr>
          <w:p w:rsidR="00A37F2B" w:rsidRPr="001D07BA" w:rsidRDefault="00A37F2B" w:rsidP="00EB0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Запланировано на 2 квартал 2015 года</w:t>
            </w:r>
          </w:p>
        </w:tc>
      </w:tr>
      <w:tr w:rsidR="00A37F2B" w:rsidRPr="0053259F" w:rsidTr="005F02E2">
        <w:tc>
          <w:tcPr>
            <w:tcW w:w="16160" w:type="dxa"/>
            <w:gridSpan w:val="7"/>
            <w:vAlign w:val="center"/>
          </w:tcPr>
          <w:p w:rsidR="00A37F2B" w:rsidRPr="005A7889" w:rsidRDefault="00A37F2B" w:rsidP="00B50644">
            <w:pPr>
              <w:ind w:left="-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Строительство, архитектура и дорожное хозяйство</w:t>
            </w:r>
          </w:p>
        </w:tc>
      </w:tr>
      <w:tr w:rsidR="00A37F2B" w:rsidRPr="00CC1D58" w:rsidTr="005F02E2">
        <w:tc>
          <w:tcPr>
            <w:tcW w:w="567" w:type="dxa"/>
          </w:tcPr>
          <w:p w:rsidR="00A37F2B" w:rsidRPr="0053259F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90235D" w:rsidRDefault="00A37F2B" w:rsidP="00333329">
            <w:pPr>
              <w:suppressAutoHyphens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023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235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муниципального образования Новокубанский район «Развитие жилищно-коммунального хозяйства» </w:t>
            </w:r>
          </w:p>
          <w:p w:rsidR="00A37F2B" w:rsidRPr="0090235D" w:rsidRDefault="00A37F2B" w:rsidP="00333329">
            <w:pPr>
              <w:suppressAutoHyphens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0235D">
              <w:rPr>
                <w:rFonts w:ascii="Times New Roman" w:hAnsi="Times New Roman" w:cs="Times New Roman"/>
                <w:sz w:val="24"/>
                <w:szCs w:val="24"/>
              </w:rPr>
              <w:t>- подпрограмма «Охрана окружающей среды»</w:t>
            </w:r>
          </w:p>
        </w:tc>
        <w:tc>
          <w:tcPr>
            <w:tcW w:w="2126" w:type="dxa"/>
          </w:tcPr>
          <w:p w:rsidR="00A37F2B" w:rsidRPr="0090235D" w:rsidRDefault="00A37F2B" w:rsidP="00E80910">
            <w:pPr>
              <w:suppressAutoHyphens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023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Новокубанский район</w:t>
            </w:r>
          </w:p>
        </w:tc>
        <w:tc>
          <w:tcPr>
            <w:tcW w:w="1191" w:type="dxa"/>
          </w:tcPr>
          <w:p w:rsidR="00A37F2B" w:rsidRDefault="00A37F2B" w:rsidP="00333329">
            <w:pPr>
              <w:suppressAutoHyphens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7F2B" w:rsidRPr="0090235D" w:rsidRDefault="00A37F2B" w:rsidP="00333329">
            <w:pPr>
              <w:suppressAutoHyphens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5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2015 год</w:t>
            </w:r>
          </w:p>
        </w:tc>
        <w:tc>
          <w:tcPr>
            <w:tcW w:w="1843" w:type="dxa"/>
          </w:tcPr>
          <w:p w:rsidR="00A37F2B" w:rsidRPr="0090235D" w:rsidRDefault="00A37F2B" w:rsidP="00E8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стро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ж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лищно-коммунальной сферы админ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Н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вокубанский район </w:t>
            </w:r>
          </w:p>
        </w:tc>
        <w:tc>
          <w:tcPr>
            <w:tcW w:w="1276" w:type="dxa"/>
          </w:tcPr>
          <w:p w:rsidR="00A37F2B" w:rsidRPr="0090235D" w:rsidRDefault="00A37F2B" w:rsidP="00AE5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местный бюджет 100</w:t>
            </w:r>
          </w:p>
        </w:tc>
        <w:tc>
          <w:tcPr>
            <w:tcW w:w="4961" w:type="dxa"/>
          </w:tcPr>
          <w:p w:rsidR="00A37F2B" w:rsidRPr="0090235D" w:rsidRDefault="00A37F2B" w:rsidP="007C1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выделялись</w:t>
            </w:r>
          </w:p>
        </w:tc>
      </w:tr>
      <w:tr w:rsidR="00A37F2B" w:rsidRPr="00CC1D58" w:rsidTr="005F02E2">
        <w:tc>
          <w:tcPr>
            <w:tcW w:w="567" w:type="dxa"/>
          </w:tcPr>
          <w:p w:rsidR="00A37F2B" w:rsidRPr="0053259F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90235D" w:rsidRDefault="00A37F2B" w:rsidP="00E80910">
            <w:pPr>
              <w:suppressAutoHyphens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стихийных свалок и наведение санитарного порядка на территориях поселений Новокубанского района</w:t>
            </w:r>
          </w:p>
        </w:tc>
        <w:tc>
          <w:tcPr>
            <w:tcW w:w="2126" w:type="dxa"/>
          </w:tcPr>
          <w:p w:rsidR="00A37F2B" w:rsidRPr="0090235D" w:rsidRDefault="00A37F2B" w:rsidP="0083395E">
            <w:pPr>
              <w:suppressAutoHyphens/>
              <w:ind w:right="7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37F2B" w:rsidRPr="0090235D" w:rsidRDefault="00A37F2B" w:rsidP="00512B41">
            <w:pPr>
              <w:suppressAutoHyphens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35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2015 год</w:t>
            </w:r>
          </w:p>
        </w:tc>
        <w:tc>
          <w:tcPr>
            <w:tcW w:w="1843" w:type="dxa"/>
          </w:tcPr>
          <w:p w:rsidR="00A37F2B" w:rsidRDefault="00A37F2B" w:rsidP="00E8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(сельских)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селений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кубанского района </w:t>
            </w:r>
          </w:p>
        </w:tc>
        <w:tc>
          <w:tcPr>
            <w:tcW w:w="1276" w:type="dxa"/>
          </w:tcPr>
          <w:p w:rsidR="00A37F2B" w:rsidRDefault="00A37F2B" w:rsidP="0083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3507,5</w:t>
            </w:r>
          </w:p>
        </w:tc>
        <w:tc>
          <w:tcPr>
            <w:tcW w:w="4961" w:type="dxa"/>
          </w:tcPr>
          <w:p w:rsidR="00A37F2B" w:rsidRDefault="00A37F2B" w:rsidP="00026A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Наведение санитарного порядка на общей площади 26,84 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израсходовано 1753,2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A37F2B" w:rsidRDefault="00A37F2B" w:rsidP="00257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F2B" w:rsidRPr="00CC1D58" w:rsidTr="005F02E2">
        <w:tc>
          <w:tcPr>
            <w:tcW w:w="567" w:type="dxa"/>
          </w:tcPr>
          <w:p w:rsidR="00A37F2B" w:rsidRPr="0053259F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Default="00A37F2B" w:rsidP="00E80910">
            <w:pPr>
              <w:suppressAutoHyphens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Новокубанский район «Комплексное и устойчивое развитие в сфере строительства, архитектуры и дорожного хозяйства»:</w:t>
            </w:r>
          </w:p>
          <w:p w:rsidR="00A37F2B" w:rsidRPr="004B384A" w:rsidRDefault="00A37F2B" w:rsidP="00E80910">
            <w:pPr>
              <w:suppressAutoHyphens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подпрограмма 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движения»</w:t>
            </w:r>
          </w:p>
        </w:tc>
        <w:tc>
          <w:tcPr>
            <w:tcW w:w="2126" w:type="dxa"/>
          </w:tcPr>
          <w:p w:rsidR="00A37F2B" w:rsidRPr="004B384A" w:rsidRDefault="00A37F2B" w:rsidP="00E80910">
            <w:pPr>
              <w:suppressAutoHyphens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B384A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муниципального образования Новокубанский район</w:t>
            </w:r>
          </w:p>
        </w:tc>
        <w:tc>
          <w:tcPr>
            <w:tcW w:w="1191" w:type="dxa"/>
          </w:tcPr>
          <w:p w:rsidR="00A37F2B" w:rsidRPr="004B384A" w:rsidRDefault="00A37F2B" w:rsidP="00512B41">
            <w:pPr>
              <w:suppressAutoHyphens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2015 год</w:t>
            </w:r>
          </w:p>
        </w:tc>
        <w:tc>
          <w:tcPr>
            <w:tcW w:w="1843" w:type="dxa"/>
          </w:tcPr>
          <w:p w:rsidR="00A37F2B" w:rsidRPr="00E32C14" w:rsidRDefault="00A37F2B" w:rsidP="00E80910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Новокуба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</w:tcPr>
          <w:p w:rsidR="00A37F2B" w:rsidRDefault="00A37F2B" w:rsidP="00E80910">
            <w:pPr>
              <w:suppressAutoHyphens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бюджет- 21400,</w:t>
            </w:r>
          </w:p>
          <w:p w:rsidR="00A37F2B" w:rsidRPr="004B384A" w:rsidRDefault="00A37F2B" w:rsidP="001C040E">
            <w:pPr>
              <w:suppressAutoHyphens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бюджет-2300   </w:t>
            </w:r>
          </w:p>
        </w:tc>
        <w:tc>
          <w:tcPr>
            <w:tcW w:w="4961" w:type="dxa"/>
          </w:tcPr>
          <w:p w:rsidR="00A37F2B" w:rsidRPr="004B384A" w:rsidRDefault="00A37F2B" w:rsidP="0095139D">
            <w:pPr>
              <w:autoSpaceDE w:val="0"/>
              <w:autoSpaceDN w:val="0"/>
              <w:adjustRightInd w:val="0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аукционной документации</w:t>
            </w:r>
          </w:p>
        </w:tc>
      </w:tr>
      <w:tr w:rsidR="00A37F2B" w:rsidRPr="00CC1D58" w:rsidTr="005F02E2">
        <w:tc>
          <w:tcPr>
            <w:tcW w:w="567" w:type="dxa"/>
          </w:tcPr>
          <w:p w:rsidR="00A37F2B" w:rsidRPr="0053259F" w:rsidRDefault="00A37F2B" w:rsidP="006F2FA9">
            <w:pPr>
              <w:pStyle w:val="a6"/>
              <w:numPr>
                <w:ilvl w:val="0"/>
                <w:numId w:val="10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EB20FF" w:rsidRDefault="00A37F2B" w:rsidP="00B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участию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министраций сельских и городского поселений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Новокубанский район в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софинансирования из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 Российской Федерации закупок Краснодарским краем автоб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и техники для ЖКХ, работающем на газомоторном топливе</w:t>
            </w:r>
          </w:p>
        </w:tc>
        <w:tc>
          <w:tcPr>
            <w:tcW w:w="2126" w:type="dxa"/>
          </w:tcPr>
          <w:p w:rsidR="00A37F2B" w:rsidRPr="00EB20FF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7F2B" w:rsidRPr="00EB20FF" w:rsidRDefault="00A37F2B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A37F2B" w:rsidRPr="00EB20FF" w:rsidRDefault="00A37F2B" w:rsidP="005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стро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ж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оммунальной сферы админ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Н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35D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вокубанский район</w:t>
            </w:r>
          </w:p>
        </w:tc>
        <w:tc>
          <w:tcPr>
            <w:tcW w:w="1276" w:type="dxa"/>
          </w:tcPr>
          <w:p w:rsidR="00A37F2B" w:rsidRPr="00EB20FF" w:rsidRDefault="00A37F2B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7F2B" w:rsidRDefault="00A37F2B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37F2B" w:rsidRPr="008546C7" w:rsidRDefault="00A37F2B" w:rsidP="008546C7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A37F2B" w:rsidRPr="0053259F" w:rsidTr="005F02E2">
        <w:tc>
          <w:tcPr>
            <w:tcW w:w="16160" w:type="dxa"/>
            <w:gridSpan w:val="7"/>
            <w:vAlign w:val="center"/>
          </w:tcPr>
          <w:p w:rsidR="00A37F2B" w:rsidRPr="00CA7E8C" w:rsidRDefault="00A37F2B" w:rsidP="00CA7E8C">
            <w:pPr>
              <w:pStyle w:val="a6"/>
              <w:numPr>
                <w:ilvl w:val="0"/>
                <w:numId w:val="9"/>
              </w:numPr>
              <w:tabs>
                <w:tab w:val="left" w:pos="11658"/>
                <w:tab w:val="left" w:pos="12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E8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A37F2B" w:rsidRPr="0053259F" w:rsidTr="005F02E2">
        <w:trPr>
          <w:trHeight w:val="3434"/>
        </w:trPr>
        <w:tc>
          <w:tcPr>
            <w:tcW w:w="567" w:type="dxa"/>
          </w:tcPr>
          <w:p w:rsidR="00A37F2B" w:rsidRPr="0053259F" w:rsidRDefault="00A37F2B" w:rsidP="00271D4B">
            <w:pPr>
              <w:pStyle w:val="a6"/>
              <w:numPr>
                <w:ilvl w:val="0"/>
                <w:numId w:val="8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D03FC8" w:rsidRDefault="00A37F2B" w:rsidP="0095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сроков в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платы заработной платы работникам хозяйствующих субъектов края, выя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ление просроченной задолженности и принятие комплекса мер по ее пог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 xml:space="preserve">шению </w:t>
            </w:r>
          </w:p>
        </w:tc>
        <w:tc>
          <w:tcPr>
            <w:tcW w:w="2126" w:type="dxa"/>
          </w:tcPr>
          <w:p w:rsidR="00A37F2B" w:rsidRPr="00D47EB3" w:rsidRDefault="00A37F2B" w:rsidP="00B76A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Pr="00D47EB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вокубанский ра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  </w:t>
            </w: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 февраля 2015 года  № 217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</w:t>
            </w:r>
            <w:r w:rsidRPr="00D4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создании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онной межведо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коми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сии по принятию </w:t>
            </w:r>
            <w:r w:rsidRPr="00D47EB3">
              <w:rPr>
                <w:rFonts w:ascii="Times New Roman" w:hAnsi="Times New Roman" w:cs="Times New Roman"/>
                <w:bCs/>
                <w:sz w:val="24"/>
                <w:szCs w:val="24"/>
              </w:rPr>
              <w:t>мер, направле</w:t>
            </w:r>
            <w:r w:rsidRPr="00D47E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4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государстве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гарантий по оплате труда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приятий, 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заций, индивид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альных предпр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нимателей МО Новокубанский район (включая погашение задо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женности по зар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ботной плате),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снижение нефо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мальной занят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и повышение собираемости страховых взн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 во внебю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жетные фонды»</w:t>
            </w:r>
            <w:proofErr w:type="gramEnd"/>
          </w:p>
        </w:tc>
        <w:tc>
          <w:tcPr>
            <w:tcW w:w="1191" w:type="dxa"/>
          </w:tcPr>
          <w:p w:rsidR="00A37F2B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A37F2B" w:rsidRPr="0053259F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37F2B" w:rsidRPr="0053259F" w:rsidRDefault="00A37F2B" w:rsidP="00B7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F5D44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1F5D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D44">
              <w:rPr>
                <w:rFonts w:ascii="Times New Roman" w:hAnsi="Times New Roman" w:cs="Times New Roman"/>
                <w:sz w:val="24"/>
                <w:szCs w:val="24"/>
              </w:rPr>
              <w:t>венная инспе</w:t>
            </w:r>
            <w:r w:rsidRPr="001F5D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D44">
              <w:rPr>
                <w:rFonts w:ascii="Times New Roman" w:hAnsi="Times New Roman" w:cs="Times New Roman"/>
                <w:sz w:val="24"/>
                <w:szCs w:val="24"/>
              </w:rPr>
              <w:t xml:space="preserve">ция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5D44">
              <w:rPr>
                <w:rFonts w:ascii="Times New Roman" w:hAnsi="Times New Roman" w:cs="Times New Roman"/>
                <w:sz w:val="24"/>
                <w:szCs w:val="24"/>
              </w:rPr>
              <w:t>раснодарском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5263A5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Pr="00526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3A5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7F2B" w:rsidRPr="0053259F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37F2B" w:rsidRPr="0053259F" w:rsidRDefault="00A37F2B" w:rsidP="00AB0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выплате заработной платы у действующих предприятий в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сутствовала.</w:t>
            </w:r>
          </w:p>
        </w:tc>
      </w:tr>
      <w:tr w:rsidR="00A37F2B" w:rsidRPr="0053259F" w:rsidTr="005F02E2">
        <w:tc>
          <w:tcPr>
            <w:tcW w:w="567" w:type="dxa"/>
          </w:tcPr>
          <w:p w:rsidR="00A37F2B" w:rsidRPr="0053259F" w:rsidRDefault="00A37F2B" w:rsidP="00271D4B">
            <w:pPr>
              <w:pStyle w:val="a6"/>
              <w:numPr>
                <w:ilvl w:val="0"/>
                <w:numId w:val="8"/>
              </w:numPr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9B4820" w:rsidRDefault="00A37F2B" w:rsidP="00B0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удаленных рабочих мест в </w:t>
            </w:r>
            <w:proofErr w:type="spellStart"/>
            <w:r w:rsidRPr="00617801">
              <w:rPr>
                <w:rFonts w:ascii="Times New Roman" w:hAnsi="Times New Roman" w:cs="Times New Roman"/>
                <w:sz w:val="24"/>
                <w:szCs w:val="24"/>
              </w:rPr>
              <w:t>Ляпинском</w:t>
            </w:r>
            <w:proofErr w:type="spellEnd"/>
            <w:r w:rsidRPr="00617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801">
              <w:rPr>
                <w:rFonts w:ascii="Times New Roman" w:hAnsi="Times New Roman" w:cs="Times New Roman"/>
                <w:sz w:val="24"/>
                <w:szCs w:val="24"/>
              </w:rPr>
              <w:t>Прочноокопском</w:t>
            </w:r>
            <w:proofErr w:type="spellEnd"/>
            <w:r w:rsidRPr="00617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80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617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801">
              <w:rPr>
                <w:rFonts w:ascii="Times New Roman" w:hAnsi="Times New Roman" w:cs="Times New Roman"/>
                <w:sz w:val="24"/>
                <w:szCs w:val="24"/>
              </w:rPr>
              <w:t>скорбненском</w:t>
            </w:r>
            <w:proofErr w:type="spellEnd"/>
            <w:r w:rsidRPr="00617801">
              <w:rPr>
                <w:rFonts w:ascii="Times New Roman" w:hAnsi="Times New Roman" w:cs="Times New Roman"/>
                <w:sz w:val="24"/>
                <w:szCs w:val="24"/>
              </w:rPr>
              <w:t>, Ковалевском, Сове</w:t>
            </w:r>
            <w:r w:rsidRPr="00617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801">
              <w:rPr>
                <w:rFonts w:ascii="Times New Roman" w:hAnsi="Times New Roman" w:cs="Times New Roman"/>
                <w:sz w:val="24"/>
                <w:szCs w:val="24"/>
              </w:rPr>
              <w:t>ском сельских поселениях Новок</w:t>
            </w:r>
            <w:r w:rsidRPr="006178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801">
              <w:rPr>
                <w:rFonts w:ascii="Times New Roman" w:hAnsi="Times New Roman" w:cs="Times New Roman"/>
                <w:sz w:val="24"/>
                <w:szCs w:val="24"/>
              </w:rPr>
              <w:t>банского района</w:t>
            </w:r>
          </w:p>
        </w:tc>
        <w:tc>
          <w:tcPr>
            <w:tcW w:w="2126" w:type="dxa"/>
          </w:tcPr>
          <w:p w:rsidR="00A37F2B" w:rsidRPr="009B4820" w:rsidRDefault="00A37F2B" w:rsidP="002F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банский район от 25 февраля 2015 года №  19-р «Об утверждении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мероприятий по снижению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министративных барьеров, оптим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услуг, в том числе на базе МАУ «МФЦ»,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ходу на СМЭВ в 2015 году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Новокуба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191" w:type="dxa"/>
          </w:tcPr>
          <w:p w:rsidR="00A37F2B" w:rsidRPr="009B4820" w:rsidRDefault="00A37F2B" w:rsidP="00AB059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 квартал 2015 года</w:t>
            </w:r>
          </w:p>
        </w:tc>
        <w:tc>
          <w:tcPr>
            <w:tcW w:w="1843" w:type="dxa"/>
          </w:tcPr>
          <w:p w:rsidR="00A37F2B" w:rsidRPr="005263A5" w:rsidRDefault="00A37F2B" w:rsidP="003C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A5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</w:tcPr>
          <w:p w:rsidR="00A37F2B" w:rsidRPr="009B4820" w:rsidRDefault="00A37F2B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3859,9</w:t>
            </w:r>
          </w:p>
        </w:tc>
        <w:tc>
          <w:tcPr>
            <w:tcW w:w="4961" w:type="dxa"/>
          </w:tcPr>
          <w:p w:rsidR="00A37F2B" w:rsidRPr="00AF70E0" w:rsidRDefault="00A37F2B" w:rsidP="00D40876">
            <w:pPr>
              <w:pStyle w:val="Default"/>
            </w:pPr>
            <w:r w:rsidRPr="007C5D1B">
              <w:t>Организ</w:t>
            </w:r>
            <w:r>
              <w:t>ованы</w:t>
            </w:r>
            <w:r w:rsidRPr="007C5D1B">
              <w:t xml:space="preserve"> удаленны</w:t>
            </w:r>
            <w:r>
              <w:t>е</w:t>
            </w:r>
            <w:r w:rsidRPr="007C5D1B">
              <w:t xml:space="preserve"> рабочи</w:t>
            </w:r>
            <w:r>
              <w:t>е</w:t>
            </w:r>
            <w:r w:rsidRPr="007C5D1B">
              <w:t xml:space="preserve"> </w:t>
            </w:r>
            <w:r w:rsidRPr="00FC2C33">
              <w:t xml:space="preserve">места в </w:t>
            </w:r>
            <w:proofErr w:type="spellStart"/>
            <w:r w:rsidRPr="00FC2C33">
              <w:t>Ляпинском</w:t>
            </w:r>
            <w:proofErr w:type="spellEnd"/>
            <w:r w:rsidRPr="00FC2C33">
              <w:t xml:space="preserve">,  </w:t>
            </w:r>
            <w:proofErr w:type="spellStart"/>
            <w:r w:rsidRPr="00FC2C33">
              <w:t>Бесскорбненском</w:t>
            </w:r>
            <w:proofErr w:type="spellEnd"/>
            <w:r w:rsidRPr="00FC2C33">
              <w:t>, Ковалевском, Советском сельских поселениях Новокуба</w:t>
            </w:r>
            <w:r w:rsidRPr="00FC2C33">
              <w:t>н</w:t>
            </w:r>
            <w:r w:rsidRPr="00FC2C33">
              <w:t>ского района</w:t>
            </w:r>
          </w:p>
        </w:tc>
      </w:tr>
      <w:tr w:rsidR="00A37F2B" w:rsidRPr="0053259F" w:rsidTr="005F02E2">
        <w:tc>
          <w:tcPr>
            <w:tcW w:w="567" w:type="dxa"/>
          </w:tcPr>
          <w:p w:rsidR="00A37F2B" w:rsidRPr="0053259F" w:rsidRDefault="00A37F2B" w:rsidP="00271D4B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37F2B" w:rsidRPr="00DD1ED5" w:rsidRDefault="00A37F2B" w:rsidP="00E80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с</w:t>
            </w:r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циально значимые продукты питания в рамках исполнения распоряжения  главы администрации (губернатора) Краснодарского края от  16 февраля 2015 года № 64-р «О внесении изм</w:t>
            </w:r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нений в распоряжение главы админ</w:t>
            </w:r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страции (губернатора) Краснодарск</w:t>
            </w:r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го края от 17 октября 2007 года          № 900-р «О стабилизации цен  на о</w:t>
            </w:r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1ED5">
              <w:rPr>
                <w:rFonts w:ascii="Times New Roman" w:hAnsi="Times New Roman" w:cs="Times New Roman"/>
                <w:sz w:val="24"/>
                <w:szCs w:val="24"/>
              </w:rPr>
              <w:t>дельные виды социально значимых продуктов питания в Краснодарском крае»</w:t>
            </w:r>
            <w:proofErr w:type="gramEnd"/>
          </w:p>
        </w:tc>
        <w:tc>
          <w:tcPr>
            <w:tcW w:w="2126" w:type="dxa"/>
          </w:tcPr>
          <w:p w:rsidR="00A37F2B" w:rsidRPr="00342EB9" w:rsidRDefault="00A37F2B" w:rsidP="00E8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37F2B" w:rsidRDefault="00A37F2B" w:rsidP="00E8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A37F2B" w:rsidRPr="00342EB9" w:rsidRDefault="00A37F2B" w:rsidP="00E8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B9">
              <w:rPr>
                <w:rFonts w:ascii="Times New Roman" w:hAnsi="Times New Roman"/>
                <w:sz w:val="24"/>
                <w:szCs w:val="24"/>
              </w:rPr>
              <w:t>2015 г</w:t>
            </w:r>
            <w:r w:rsidRPr="00342EB9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EB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A37F2B" w:rsidRPr="00953C67" w:rsidRDefault="00A37F2B" w:rsidP="00750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сферы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 район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A37F2B" w:rsidRPr="00342EB9" w:rsidRDefault="00A37F2B" w:rsidP="00E8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37F2B" w:rsidRPr="000878BB" w:rsidRDefault="00A37F2B" w:rsidP="00E8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>тов потребительской сферы по соблюдению рекомендованной  Распоряжением главы а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>министрации Краснодарского края от 17 о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>тября 2007 г. № 900-р «О стабилизации цен на отдельные виды социально значимых пр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>дуктов питания в Краснодарском крае»  10% наценки на определенный перечень социал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475E">
              <w:rPr>
                <w:rFonts w:ascii="Times New Roman" w:hAnsi="Times New Roman" w:cs="Times New Roman"/>
                <w:sz w:val="24"/>
                <w:szCs w:val="24"/>
              </w:rPr>
              <w:t>но-значимых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ленным превышениям 10% наценки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направлена в прокуратуру. (18 магаз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</w:tr>
      <w:tr w:rsidR="00756BF6" w:rsidRPr="0053259F" w:rsidTr="005F02E2">
        <w:tc>
          <w:tcPr>
            <w:tcW w:w="567" w:type="dxa"/>
          </w:tcPr>
          <w:p w:rsidR="00756BF6" w:rsidRPr="0053259F" w:rsidRDefault="00756BF6" w:rsidP="00271D4B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ФЦП «У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тойчивое развитие сельских террит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рий на 2014-2017 годы и на период до 2020 года»:</w:t>
            </w:r>
          </w:p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- консультирование граждан, жела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щих участвовать в ФЦП;</w:t>
            </w:r>
          </w:p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- ведение учета претендентов ФЦП по Новокубанскому району;</w:t>
            </w:r>
          </w:p>
          <w:p w:rsidR="00756BF6" w:rsidRPr="00C53CF0" w:rsidRDefault="00756BF6" w:rsidP="0075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списка получателей социальных выплат в целях улучш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ния жилищных условий граждан, в том числе молодых семей и молодых специалистов, проживающих в сел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ской местности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 xml:space="preserve"> муниципального о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>б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 xml:space="preserve">разования  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 xml:space="preserve">  Новокубанский район</w:t>
            </w:r>
          </w:p>
        </w:tc>
        <w:tc>
          <w:tcPr>
            <w:tcW w:w="2126" w:type="dxa"/>
          </w:tcPr>
          <w:p w:rsidR="00756BF6" w:rsidRPr="00C53CF0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91" w:type="dxa"/>
          </w:tcPr>
          <w:p w:rsidR="00756BF6" w:rsidRPr="00C53CF0" w:rsidRDefault="00756BF6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F0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>е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 xml:space="preserve">ние 2015 </w:t>
            </w:r>
          </w:p>
          <w:p w:rsidR="00756BF6" w:rsidRPr="00C53CF0" w:rsidRDefault="00756BF6" w:rsidP="0000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F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756BF6" w:rsidRPr="00C53CF0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CF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имуществе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53CF0">
              <w:rPr>
                <w:rFonts w:ascii="Times New Roman" w:hAnsi="Times New Roman"/>
                <w:sz w:val="24"/>
                <w:szCs w:val="24"/>
              </w:rPr>
              <w:lastRenderedPageBreak/>
              <w:t>ных отношений администрации муниципальн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>го образования Новокубанский район</w:t>
            </w:r>
          </w:p>
        </w:tc>
        <w:tc>
          <w:tcPr>
            <w:tcW w:w="1276" w:type="dxa"/>
          </w:tcPr>
          <w:p w:rsidR="00756BF6" w:rsidRPr="00C53CF0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56BF6" w:rsidRPr="00C53CF0" w:rsidRDefault="00756BF6" w:rsidP="004C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условий: по категории «граждане» - 10 семей; по категории «мол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дые семьи» - 2 семьи</w:t>
            </w:r>
          </w:p>
          <w:p w:rsidR="00756BF6" w:rsidRPr="00C53CF0" w:rsidRDefault="00756BF6" w:rsidP="004C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Не реализовано по причине отсутствия св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  <w:p w:rsidR="00756BF6" w:rsidRPr="00C53CF0" w:rsidRDefault="00756BF6" w:rsidP="004C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реализации май 2015 года</w:t>
            </w:r>
          </w:p>
        </w:tc>
      </w:tr>
      <w:tr w:rsidR="00756BF6" w:rsidRPr="0053259F" w:rsidTr="005F02E2">
        <w:tc>
          <w:tcPr>
            <w:tcW w:w="567" w:type="dxa"/>
          </w:tcPr>
          <w:p w:rsidR="00756BF6" w:rsidRPr="0053259F" w:rsidRDefault="00756BF6" w:rsidP="00271D4B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Реализация краевой программы «Н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копительная ипотека»:</w:t>
            </w:r>
          </w:p>
          <w:p w:rsidR="00756BF6" w:rsidRDefault="00756BF6" w:rsidP="0000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- консультирование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крытию вкладов (счетов) в кредитных организациях (Сбербанк России)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накопления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жилищных условий граждан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вокубанского района;</w:t>
            </w:r>
          </w:p>
          <w:p w:rsidR="00756BF6" w:rsidRDefault="00756BF6" w:rsidP="0000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работы, направленной на популяризацию преимуществ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ложительных сторон программы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лищно-накопительная ипотека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  <w:p w:rsidR="00756BF6" w:rsidRPr="0049001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BF6" w:rsidRPr="00490010" w:rsidRDefault="00756BF6" w:rsidP="00FC43E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91" w:type="dxa"/>
          </w:tcPr>
          <w:p w:rsidR="00756BF6" w:rsidRPr="00490010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756BF6" w:rsidRDefault="00756BF6" w:rsidP="0000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отношений 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>администрации муниципальн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6BF6" w:rsidRPr="0049001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сельские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Новок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банского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756BF6" w:rsidRPr="00490010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56BF6" w:rsidRPr="00490010" w:rsidRDefault="00756BF6" w:rsidP="004C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– прогноза по открытию вкладов (счетов) в количестве 16 счетов</w:t>
            </w:r>
          </w:p>
        </w:tc>
      </w:tr>
      <w:tr w:rsidR="00756BF6" w:rsidRPr="0053259F" w:rsidTr="005F02E2">
        <w:tc>
          <w:tcPr>
            <w:tcW w:w="567" w:type="dxa"/>
          </w:tcPr>
          <w:p w:rsidR="00756BF6" w:rsidRPr="0053259F" w:rsidRDefault="00756BF6" w:rsidP="00271D4B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фед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 xml:space="preserve">ральной подпрограмме «Обеспечение жильем молодых семей»: </w:t>
            </w:r>
          </w:p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- консультирование молодых семей;</w:t>
            </w:r>
          </w:p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- ведение учета претендентов из числа молодых семей по поселениям Нов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кубанского района;</w:t>
            </w:r>
          </w:p>
          <w:p w:rsidR="00756BF6" w:rsidRPr="00C53CF0" w:rsidRDefault="00756BF6" w:rsidP="008A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списка получателей социальных выплат в целях улучш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ния жилищных условий молодых с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 xml:space="preserve">мей, проживающих в поселениях 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>м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>у</w:t>
            </w:r>
            <w:r w:rsidRPr="00C53CF0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 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банский район</w:t>
            </w:r>
          </w:p>
        </w:tc>
        <w:tc>
          <w:tcPr>
            <w:tcW w:w="2126" w:type="dxa"/>
          </w:tcPr>
          <w:p w:rsidR="00756BF6" w:rsidRPr="00490010" w:rsidRDefault="00756BF6" w:rsidP="00FC43E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1" w:type="dxa"/>
          </w:tcPr>
          <w:p w:rsidR="00756BF6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756BF6" w:rsidRDefault="00756BF6" w:rsidP="0000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отношений 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>администрации муниципальн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6BF6" w:rsidRPr="002C2C69" w:rsidRDefault="00756BF6" w:rsidP="00006B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сельские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Новок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банского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756BF6" w:rsidRPr="00490010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56BF6" w:rsidRDefault="00756BF6" w:rsidP="004C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2-х молодых семей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Советское, Бесскорбненское сельские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</w:tr>
      <w:tr w:rsidR="00756BF6" w:rsidRPr="0053259F" w:rsidTr="005F02E2">
        <w:tc>
          <w:tcPr>
            <w:tcW w:w="567" w:type="dxa"/>
          </w:tcPr>
          <w:p w:rsidR="00756BF6" w:rsidRPr="0053259F" w:rsidRDefault="00756BF6" w:rsidP="00271D4B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краевой программе «Жилье для российской семьи» в рамках государственной программы «Обеспечение доступным и комфортным жильем и коммунал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ными услугами граждан Российской Федерации»:</w:t>
            </w:r>
          </w:p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- консультирование граждан, жела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щих принять участие в программе;</w:t>
            </w:r>
          </w:p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- прием документов от граждан по месту постоянного жительства;</w:t>
            </w:r>
          </w:p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списков граждан, 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право на приобретение ж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лья экономического класса в рамках программы, администрациями горо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ского, сельских поселений Новок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банского района</w:t>
            </w:r>
          </w:p>
        </w:tc>
        <w:tc>
          <w:tcPr>
            <w:tcW w:w="2126" w:type="dxa"/>
          </w:tcPr>
          <w:p w:rsidR="00756BF6" w:rsidRPr="00490010" w:rsidRDefault="00756BF6" w:rsidP="00FC43E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91" w:type="dxa"/>
          </w:tcPr>
          <w:p w:rsidR="00756BF6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756BF6" w:rsidRDefault="00756BF6" w:rsidP="0000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отношений 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>администрации муниципальн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6BF6" w:rsidRPr="002C2C69" w:rsidRDefault="00756BF6" w:rsidP="00006B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сельские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Новок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банского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276" w:type="dxa"/>
          </w:tcPr>
          <w:p w:rsidR="00756BF6" w:rsidRPr="00490010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56BF6" w:rsidRDefault="00756BF6" w:rsidP="004C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жителей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вокубанского района</w:t>
            </w:r>
          </w:p>
        </w:tc>
      </w:tr>
      <w:tr w:rsidR="00756BF6" w:rsidRPr="0053259F" w:rsidTr="005F02E2">
        <w:tc>
          <w:tcPr>
            <w:tcW w:w="567" w:type="dxa"/>
          </w:tcPr>
          <w:p w:rsidR="00756BF6" w:rsidRPr="0053259F" w:rsidRDefault="00756BF6" w:rsidP="00271D4B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56BF6" w:rsidRPr="00C53CF0" w:rsidRDefault="00756BF6" w:rsidP="000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краевой программе «Жилище» в рамках п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рядка предоставления физическим лицам социальных выплат на оплату первоначального взноса при получ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нии ипотечного жилищного кредита на приобретение жилого помещения во вновь возводимых (возведенных) многоквартирных домах или на строительство индивидуального ж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лого дома:</w:t>
            </w:r>
          </w:p>
          <w:p w:rsidR="00756BF6" w:rsidRPr="00C53CF0" w:rsidRDefault="00756BF6" w:rsidP="0000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- консультирование граждан, жела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щих принять участие в программе (4 категории: молодые семьи; многоде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ные семьи; работники бюджета; с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стоящие на учете нуждающихся в ж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CF0">
              <w:rPr>
                <w:rFonts w:ascii="Times New Roman" w:hAnsi="Times New Roman" w:cs="Times New Roman"/>
                <w:sz w:val="24"/>
                <w:szCs w:val="24"/>
              </w:rPr>
              <w:t>лье, малоимущие граждане)</w:t>
            </w:r>
          </w:p>
          <w:p w:rsidR="00756BF6" w:rsidRPr="00C53CF0" w:rsidRDefault="00756BF6" w:rsidP="0000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BF6" w:rsidRPr="00490010" w:rsidRDefault="00756BF6" w:rsidP="00FC4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1" w:type="dxa"/>
          </w:tcPr>
          <w:p w:rsidR="00756BF6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756BF6" w:rsidRDefault="00756BF6" w:rsidP="0000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отношений 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>администрации муниципальн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r w:rsidRPr="002C2C6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56BF6" w:rsidRPr="002C2C69" w:rsidRDefault="00756BF6" w:rsidP="00006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BF6" w:rsidRPr="00490010" w:rsidRDefault="00756BF6" w:rsidP="00006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56BF6" w:rsidRDefault="00756BF6" w:rsidP="004C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 по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756BF6" w:rsidRPr="0053259F" w:rsidTr="005F02E2">
        <w:tc>
          <w:tcPr>
            <w:tcW w:w="16160" w:type="dxa"/>
            <w:gridSpan w:val="7"/>
            <w:vAlign w:val="center"/>
          </w:tcPr>
          <w:p w:rsidR="00756BF6" w:rsidRPr="00B67F88" w:rsidRDefault="00756BF6" w:rsidP="00B50644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</w:t>
            </w:r>
          </w:p>
        </w:tc>
      </w:tr>
      <w:tr w:rsidR="00756BF6" w:rsidRPr="0053259F" w:rsidTr="005F02E2">
        <w:tc>
          <w:tcPr>
            <w:tcW w:w="567" w:type="dxa"/>
          </w:tcPr>
          <w:p w:rsidR="00756BF6" w:rsidRPr="0053259F" w:rsidRDefault="00756BF6" w:rsidP="00271D4B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ind w:left="-2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56BF6" w:rsidRPr="00781B61" w:rsidRDefault="00756BF6" w:rsidP="00E8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мониторинга численности работников, уволенных и планиру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мых к увольнению из организаций, в том числе из организаций, среднесп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сочная численность работников кот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рых превышает 500 человек</w:t>
            </w:r>
          </w:p>
        </w:tc>
        <w:tc>
          <w:tcPr>
            <w:tcW w:w="2126" w:type="dxa"/>
          </w:tcPr>
          <w:p w:rsidR="00756BF6" w:rsidRPr="00781B61" w:rsidRDefault="00756BF6" w:rsidP="004A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1" w:type="dxa"/>
          </w:tcPr>
          <w:p w:rsidR="00756BF6" w:rsidRPr="00781B61" w:rsidRDefault="00756BF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 xml:space="preserve">дельно, </w:t>
            </w:r>
          </w:p>
          <w:p w:rsidR="00756BF6" w:rsidRPr="00781B61" w:rsidRDefault="00756BF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756BF6" w:rsidRPr="00781B61" w:rsidRDefault="00756BF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КК ЦЗН</w:t>
            </w:r>
          </w:p>
          <w:p w:rsidR="00756BF6" w:rsidRPr="00781B61" w:rsidRDefault="00756BF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276" w:type="dxa"/>
          </w:tcPr>
          <w:p w:rsidR="00756BF6" w:rsidRPr="00781B61" w:rsidRDefault="00756BF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61" w:type="dxa"/>
          </w:tcPr>
          <w:p w:rsidR="00756BF6" w:rsidRPr="00781B61" w:rsidRDefault="00756BF6" w:rsidP="004B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информацию предоставляют 6 организаций</w:t>
            </w:r>
          </w:p>
        </w:tc>
      </w:tr>
      <w:tr w:rsidR="00756BF6" w:rsidRPr="0053259F" w:rsidTr="005F02E2">
        <w:tc>
          <w:tcPr>
            <w:tcW w:w="567" w:type="dxa"/>
          </w:tcPr>
          <w:p w:rsidR="00756BF6" w:rsidRPr="0053259F" w:rsidRDefault="00756BF6" w:rsidP="00271D4B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ind w:left="-27" w:hanging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56BF6" w:rsidRPr="00781B61" w:rsidRDefault="00756BF6" w:rsidP="00E809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ситуации о 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работникам заработной платы ниже размера, установленного  Реги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нальным соглашением о минимальной заработной плате в Краснодарском крае, а также  заработной платы кв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лифицированным работникам в м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нимальном размере, выплаты части заработной платы неофициально («в конвертах»), не оформления трудовых отношений трудовыми договорами в письменной форме. Направление и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8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формации в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 в департамент труда и занятости населения Краснодарского края.</w:t>
            </w:r>
          </w:p>
        </w:tc>
        <w:tc>
          <w:tcPr>
            <w:tcW w:w="2126" w:type="dxa"/>
          </w:tcPr>
          <w:p w:rsidR="00756BF6" w:rsidRPr="00781B61" w:rsidRDefault="00756BF6" w:rsidP="0034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Pr="00D47EB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вокубанский ра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  </w:t>
            </w: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 февраля 2015 года  № 217</w:t>
            </w:r>
            <w:r w:rsidRPr="00D4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</w:t>
            </w:r>
            <w:r w:rsidRPr="00D4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создании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онной межведо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коми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сии по принятию </w:t>
            </w:r>
            <w:r w:rsidRPr="00D47EB3">
              <w:rPr>
                <w:rFonts w:ascii="Times New Roman" w:hAnsi="Times New Roman" w:cs="Times New Roman"/>
                <w:bCs/>
                <w:sz w:val="24"/>
                <w:szCs w:val="24"/>
              </w:rPr>
              <w:t>мер, направле</w:t>
            </w:r>
            <w:r w:rsidRPr="00D47E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47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государстве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гарантий по оплате труда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приятий, 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заций, индивид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альных предпр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нимателей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зования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банский район (включая погаш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задолженн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по заработной плате), на сниж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неформал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занятости и повышение 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раемости страх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 взносов во внебюджетные фонды»</w:t>
            </w:r>
            <w:proofErr w:type="gramEnd"/>
          </w:p>
        </w:tc>
        <w:tc>
          <w:tcPr>
            <w:tcW w:w="1191" w:type="dxa"/>
          </w:tcPr>
          <w:p w:rsidR="00756BF6" w:rsidRPr="00781B61" w:rsidRDefault="00756BF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 течение 2015 года</w:t>
            </w:r>
          </w:p>
        </w:tc>
        <w:tc>
          <w:tcPr>
            <w:tcW w:w="1843" w:type="dxa"/>
          </w:tcPr>
          <w:p w:rsidR="00756BF6" w:rsidRPr="00781B61" w:rsidRDefault="00756BF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ГКУ КК ЦЗН</w:t>
            </w:r>
          </w:p>
          <w:p w:rsidR="00756BF6" w:rsidRDefault="00756BF6" w:rsidP="0091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B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 w:rsidRPr="00911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34B">
              <w:rPr>
                <w:rFonts w:ascii="Times New Roman" w:hAnsi="Times New Roman" w:cs="Times New Roman"/>
                <w:sz w:val="24"/>
                <w:szCs w:val="24"/>
              </w:rPr>
              <w:t>го района, о</w:t>
            </w:r>
            <w:r w:rsidRPr="009113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34B">
              <w:rPr>
                <w:rFonts w:ascii="Times New Roman" w:hAnsi="Times New Roman" w:cs="Times New Roman"/>
                <w:sz w:val="24"/>
                <w:szCs w:val="24"/>
              </w:rPr>
              <w:t>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BF6" w:rsidRDefault="00756BF6" w:rsidP="0091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  <w:p w:rsidR="00756BF6" w:rsidRDefault="00756BF6" w:rsidP="009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F6" w:rsidRPr="0091134B" w:rsidRDefault="00756BF6" w:rsidP="009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BF6" w:rsidRPr="00781B61" w:rsidRDefault="00756BF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756BF6" w:rsidRPr="00781B61" w:rsidRDefault="00756BF6" w:rsidP="00E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 мониторингом 281 работодатель, </w:t>
            </w:r>
            <w:r w:rsidRPr="00A4561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выплаты работникам заработной платы ниже размера, установленного  Регионал</w:t>
            </w:r>
            <w:r w:rsidRPr="00A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соглашением о минимальной заработной плате в Краснодарском крае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выявлено</w:t>
            </w:r>
          </w:p>
        </w:tc>
      </w:tr>
      <w:tr w:rsidR="00756BF6" w:rsidRPr="0053259F" w:rsidTr="005F02E2">
        <w:tc>
          <w:tcPr>
            <w:tcW w:w="567" w:type="dxa"/>
          </w:tcPr>
          <w:p w:rsidR="00756BF6" w:rsidRPr="0053259F" w:rsidRDefault="00756BF6" w:rsidP="00271D4B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ind w:left="-27" w:hanging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56BF6" w:rsidRPr="00781B61" w:rsidRDefault="00756BF6" w:rsidP="00E8091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работникам, находящимся под риском увольнения, </w:t>
            </w:r>
            <w:proofErr w:type="spellStart"/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предувольн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тельных</w:t>
            </w:r>
            <w:proofErr w:type="spellEnd"/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консультаций о ситуации на рынке труда, по вопросам содействия занятости населения, соблюдения з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конодательства о труде при провед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нии мероприятий по сокращению шт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 или ликвидации организации</w:t>
            </w:r>
          </w:p>
        </w:tc>
        <w:tc>
          <w:tcPr>
            <w:tcW w:w="2126" w:type="dxa"/>
          </w:tcPr>
          <w:p w:rsidR="00756BF6" w:rsidRPr="00781B61" w:rsidRDefault="00756BF6" w:rsidP="00E8091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56BF6" w:rsidRPr="00781B61" w:rsidRDefault="00756BF6" w:rsidP="00E8091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2015 года</w:t>
            </w:r>
          </w:p>
        </w:tc>
        <w:tc>
          <w:tcPr>
            <w:tcW w:w="1843" w:type="dxa"/>
          </w:tcPr>
          <w:p w:rsidR="00756BF6" w:rsidRPr="00781B61" w:rsidRDefault="00756BF6" w:rsidP="00E80910">
            <w:pPr>
              <w:rPr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ГКУ КК ЦЗН Новокубанск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</w:tcPr>
          <w:p w:rsidR="00756BF6" w:rsidRPr="00781B61" w:rsidRDefault="00756BF6" w:rsidP="00E8091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756BF6" w:rsidRPr="00781B61" w:rsidRDefault="00756BF6" w:rsidP="00E8091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Проведено 4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предувольнительных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консульт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ций</w:t>
            </w:r>
          </w:p>
        </w:tc>
      </w:tr>
      <w:tr w:rsidR="00756BF6" w:rsidRPr="0053259F" w:rsidTr="005F02E2">
        <w:tc>
          <w:tcPr>
            <w:tcW w:w="567" w:type="dxa"/>
          </w:tcPr>
          <w:p w:rsidR="00756BF6" w:rsidRPr="0053259F" w:rsidRDefault="00756BF6" w:rsidP="00271D4B">
            <w:pPr>
              <w:pStyle w:val="a6"/>
              <w:numPr>
                <w:ilvl w:val="0"/>
                <w:numId w:val="8"/>
              </w:numPr>
              <w:ind w:left="-27" w:hanging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56BF6" w:rsidRPr="00781B61" w:rsidRDefault="00756BF6" w:rsidP="00E8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«горячих л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 xml:space="preserve">ний», информирование населения по вопросам соблюдения трудовых прав </w:t>
            </w:r>
          </w:p>
        </w:tc>
        <w:tc>
          <w:tcPr>
            <w:tcW w:w="2126" w:type="dxa"/>
          </w:tcPr>
          <w:p w:rsidR="00756BF6" w:rsidRPr="00781B61" w:rsidRDefault="00756BF6" w:rsidP="0024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56BF6" w:rsidRPr="00781B61" w:rsidRDefault="00756BF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2015 года</w:t>
            </w:r>
          </w:p>
        </w:tc>
        <w:tc>
          <w:tcPr>
            <w:tcW w:w="1843" w:type="dxa"/>
          </w:tcPr>
          <w:p w:rsidR="00756BF6" w:rsidRPr="00781B61" w:rsidRDefault="00756BF6" w:rsidP="00E80910">
            <w:pPr>
              <w:rPr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ГКУ КК ЦЗН Новокубанск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</w:tcPr>
          <w:p w:rsidR="00756BF6" w:rsidRPr="00781B61" w:rsidRDefault="00756BF6" w:rsidP="00E8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756BF6" w:rsidRPr="00781B61" w:rsidRDefault="00756BF6" w:rsidP="00E8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Обратилось на телефон  «горячей линии» 3 человека, информация по вопросу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трудовых прав предоставлена.</w:t>
            </w:r>
          </w:p>
        </w:tc>
      </w:tr>
      <w:tr w:rsidR="00756BF6" w:rsidRPr="001A79ED" w:rsidTr="005F02E2">
        <w:tc>
          <w:tcPr>
            <w:tcW w:w="16160" w:type="dxa"/>
            <w:gridSpan w:val="7"/>
            <w:vAlign w:val="center"/>
          </w:tcPr>
          <w:p w:rsidR="00756BF6" w:rsidRPr="00A2370F" w:rsidRDefault="00756BF6" w:rsidP="00B50644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0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756BF6" w:rsidRPr="0053259F" w:rsidTr="005F02E2">
        <w:trPr>
          <w:trHeight w:val="4479"/>
        </w:trPr>
        <w:tc>
          <w:tcPr>
            <w:tcW w:w="567" w:type="dxa"/>
          </w:tcPr>
          <w:p w:rsidR="00756BF6" w:rsidRPr="0053259F" w:rsidRDefault="00756BF6" w:rsidP="00271D4B">
            <w:pPr>
              <w:pStyle w:val="a6"/>
              <w:numPr>
                <w:ilvl w:val="0"/>
                <w:numId w:val="8"/>
              </w:numPr>
              <w:ind w:left="-27" w:hanging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56BF6" w:rsidRPr="00006A69" w:rsidRDefault="00756BF6" w:rsidP="00AB0597">
            <w:pPr>
              <w:pStyle w:val="Default"/>
              <w:jc w:val="both"/>
            </w:pPr>
            <w:r w:rsidRPr="00006A69">
              <w:t>Организация мониторинга развития ситуации в социально-экономической сфере и реализации мероприятий н</w:t>
            </w:r>
            <w:r w:rsidRPr="00006A69">
              <w:t>а</w:t>
            </w:r>
            <w:r w:rsidRPr="00006A69">
              <w:t xml:space="preserve">стоящего плана </w:t>
            </w:r>
          </w:p>
        </w:tc>
        <w:tc>
          <w:tcPr>
            <w:tcW w:w="2126" w:type="dxa"/>
          </w:tcPr>
          <w:p w:rsidR="00756BF6" w:rsidRPr="0061206F" w:rsidRDefault="00756BF6" w:rsidP="00BC4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65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Pr="000A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  <w:r w:rsidRPr="000A46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46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65A">
              <w:rPr>
                <w:rFonts w:ascii="Times New Roman" w:hAnsi="Times New Roman" w:cs="Times New Roman"/>
                <w:sz w:val="24"/>
                <w:szCs w:val="24"/>
              </w:rPr>
              <w:t>вокубанский ра</w:t>
            </w:r>
            <w:r w:rsidRPr="000A46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465A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</w:tc>
        <w:tc>
          <w:tcPr>
            <w:tcW w:w="1191" w:type="dxa"/>
          </w:tcPr>
          <w:p w:rsidR="00756BF6" w:rsidRPr="00006A69" w:rsidRDefault="00756BF6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ние 2015 года</w:t>
            </w:r>
          </w:p>
        </w:tc>
        <w:tc>
          <w:tcPr>
            <w:tcW w:w="1843" w:type="dxa"/>
          </w:tcPr>
          <w:p w:rsidR="00756BF6" w:rsidRPr="00006A69" w:rsidRDefault="00756BF6" w:rsidP="00BC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вокубанский район</w:t>
            </w:r>
          </w:p>
        </w:tc>
        <w:tc>
          <w:tcPr>
            <w:tcW w:w="1276" w:type="dxa"/>
          </w:tcPr>
          <w:p w:rsidR="00756BF6" w:rsidRPr="00006A69" w:rsidRDefault="00756BF6" w:rsidP="00AB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756BF6" w:rsidRPr="0053259F" w:rsidRDefault="00756BF6" w:rsidP="00BC4079">
            <w:pPr>
              <w:pStyle w:val="Default"/>
            </w:pPr>
            <w:r>
              <w:t xml:space="preserve">Проведен мониторинг за 1 квартал 2015 года </w:t>
            </w:r>
          </w:p>
        </w:tc>
      </w:tr>
    </w:tbl>
    <w:p w:rsidR="00AC063A" w:rsidRDefault="00AC063A" w:rsidP="00BF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834" w:rsidRDefault="003E6834" w:rsidP="00BF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D93" w:rsidRPr="00E40E6F" w:rsidRDefault="00AC063A" w:rsidP="00AC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6F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D95ED6" w:rsidRDefault="00AC063A" w:rsidP="00AC063A">
      <w:pPr>
        <w:tabs>
          <w:tab w:val="left" w:pos="118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E6F">
        <w:rPr>
          <w:rFonts w:ascii="Times New Roman" w:hAnsi="Times New Roman" w:cs="Times New Roman"/>
          <w:sz w:val="28"/>
          <w:szCs w:val="28"/>
        </w:rPr>
        <w:t>Новокубанский район по финансово-экономическим вопросам</w:t>
      </w:r>
      <w:r w:rsidR="00D95ED6">
        <w:rPr>
          <w:rFonts w:ascii="Times New Roman" w:hAnsi="Times New Roman" w:cs="Times New Roman"/>
          <w:sz w:val="28"/>
          <w:szCs w:val="28"/>
        </w:rPr>
        <w:t>,</w:t>
      </w:r>
    </w:p>
    <w:p w:rsidR="00D95ED6" w:rsidRPr="00523719" w:rsidRDefault="00D95ED6" w:rsidP="00D9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19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D95ED6" w:rsidRPr="00523719" w:rsidRDefault="00D95ED6" w:rsidP="00D9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2371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2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3A" w:rsidRPr="00E40E6F" w:rsidRDefault="00D95ED6" w:rsidP="00D95ED6">
      <w:pPr>
        <w:tabs>
          <w:tab w:val="left" w:pos="118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71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E40E6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40E6F">
        <w:rPr>
          <w:rFonts w:ascii="Times New Roman" w:hAnsi="Times New Roman" w:cs="Times New Roman"/>
          <w:sz w:val="28"/>
          <w:szCs w:val="28"/>
        </w:rPr>
        <w:t xml:space="preserve">        </w:t>
      </w:r>
      <w:r w:rsidR="00AC063A" w:rsidRPr="00E40E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C063A" w:rsidRPr="00E40E6F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AC063A" w:rsidRPr="00E40E6F" w:rsidSect="00D95ED6">
      <w:headerReference w:type="default" r:id="rId8"/>
      <w:pgSz w:w="16838" w:h="11906" w:orient="landscape" w:code="9"/>
      <w:pgMar w:top="1701" w:right="53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11" w:rsidRDefault="00746311" w:rsidP="005310BF">
      <w:pPr>
        <w:spacing w:after="0" w:line="240" w:lineRule="auto"/>
      </w:pPr>
      <w:r>
        <w:separator/>
      </w:r>
    </w:p>
  </w:endnote>
  <w:endnote w:type="continuationSeparator" w:id="0">
    <w:p w:rsidR="00746311" w:rsidRDefault="00746311" w:rsidP="0053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11" w:rsidRDefault="00746311" w:rsidP="005310BF">
      <w:pPr>
        <w:spacing w:after="0" w:line="240" w:lineRule="auto"/>
      </w:pPr>
      <w:r>
        <w:separator/>
      </w:r>
    </w:p>
  </w:footnote>
  <w:footnote w:type="continuationSeparator" w:id="0">
    <w:p w:rsidR="00746311" w:rsidRDefault="00746311" w:rsidP="0053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601"/>
      <w:docPartObj>
        <w:docPartGallery w:val="Page Numbers (Top of Page)"/>
        <w:docPartUnique/>
      </w:docPartObj>
    </w:sdtPr>
    <w:sdtContent>
      <w:p w:rsidR="007B6960" w:rsidRDefault="003B46AB">
        <w:pPr>
          <w:pStyle w:val="a7"/>
          <w:jc w:val="center"/>
        </w:pPr>
        <w:fldSimple w:instr=" PAGE   \* MERGEFORMAT ">
          <w:r w:rsidR="009F2E01">
            <w:rPr>
              <w:noProof/>
            </w:rPr>
            <w:t>7</w:t>
          </w:r>
        </w:fldSimple>
      </w:p>
    </w:sdtContent>
  </w:sdt>
  <w:p w:rsidR="007B6960" w:rsidRDefault="007B69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04C"/>
    <w:multiLevelType w:val="hybridMultilevel"/>
    <w:tmpl w:val="C0ACF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1F8B"/>
    <w:multiLevelType w:val="hybridMultilevel"/>
    <w:tmpl w:val="D402C7D6"/>
    <w:lvl w:ilvl="0" w:tplc="2C84530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29EE485F"/>
    <w:multiLevelType w:val="hybridMultilevel"/>
    <w:tmpl w:val="A682521C"/>
    <w:lvl w:ilvl="0" w:tplc="C48EF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4FA0"/>
    <w:multiLevelType w:val="multilevel"/>
    <w:tmpl w:val="AE6E56BA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800"/>
      </w:pPr>
      <w:rPr>
        <w:rFonts w:hint="default"/>
      </w:rPr>
    </w:lvl>
  </w:abstractNum>
  <w:abstractNum w:abstractNumId="4">
    <w:nsid w:val="402D2E68"/>
    <w:multiLevelType w:val="multilevel"/>
    <w:tmpl w:val="133649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2"/>
      <w:numFmt w:val="decimal"/>
      <w:lvlText w:val="%1.%2."/>
      <w:lvlJc w:val="left"/>
      <w:pPr>
        <w:ind w:left="694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388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722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416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75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444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78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ascii="Times New Roman CYR" w:hAnsi="Times New Roman CYR" w:hint="default"/>
      </w:rPr>
    </w:lvl>
  </w:abstractNum>
  <w:abstractNum w:abstractNumId="5">
    <w:nsid w:val="4DB32254"/>
    <w:multiLevelType w:val="hybridMultilevel"/>
    <w:tmpl w:val="97AAF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D64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9B18D7"/>
    <w:multiLevelType w:val="hybridMultilevel"/>
    <w:tmpl w:val="31501B70"/>
    <w:lvl w:ilvl="0" w:tplc="99D89178">
      <w:start w:val="1"/>
      <w:numFmt w:val="bullet"/>
      <w:lvlText w:val="-"/>
      <w:lvlJc w:val="left"/>
      <w:pPr>
        <w:ind w:left="1259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70F83CC0"/>
    <w:multiLevelType w:val="hybridMultilevel"/>
    <w:tmpl w:val="B3985A2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965"/>
    <w:rsid w:val="00000C6D"/>
    <w:rsid w:val="0000197B"/>
    <w:rsid w:val="00002A2F"/>
    <w:rsid w:val="00006A69"/>
    <w:rsid w:val="00006BEE"/>
    <w:rsid w:val="0001015A"/>
    <w:rsid w:val="00013BCD"/>
    <w:rsid w:val="00013E4E"/>
    <w:rsid w:val="00015105"/>
    <w:rsid w:val="00015761"/>
    <w:rsid w:val="00015B8D"/>
    <w:rsid w:val="0002127E"/>
    <w:rsid w:val="00023A40"/>
    <w:rsid w:val="000241DB"/>
    <w:rsid w:val="00026A55"/>
    <w:rsid w:val="00032824"/>
    <w:rsid w:val="00034D2E"/>
    <w:rsid w:val="00035974"/>
    <w:rsid w:val="00035EB9"/>
    <w:rsid w:val="000377BA"/>
    <w:rsid w:val="00040606"/>
    <w:rsid w:val="000407CD"/>
    <w:rsid w:val="00042FBC"/>
    <w:rsid w:val="00043261"/>
    <w:rsid w:val="00044251"/>
    <w:rsid w:val="00051CB6"/>
    <w:rsid w:val="0005460F"/>
    <w:rsid w:val="00055A9C"/>
    <w:rsid w:val="00063A0E"/>
    <w:rsid w:val="000765CB"/>
    <w:rsid w:val="00076D54"/>
    <w:rsid w:val="00083AB5"/>
    <w:rsid w:val="000840C9"/>
    <w:rsid w:val="00084359"/>
    <w:rsid w:val="00087202"/>
    <w:rsid w:val="000A2288"/>
    <w:rsid w:val="000A3642"/>
    <w:rsid w:val="000A465A"/>
    <w:rsid w:val="000A6892"/>
    <w:rsid w:val="000A7186"/>
    <w:rsid w:val="000A7293"/>
    <w:rsid w:val="000B03D5"/>
    <w:rsid w:val="000B65CB"/>
    <w:rsid w:val="000B6A78"/>
    <w:rsid w:val="000C13F7"/>
    <w:rsid w:val="000C45B7"/>
    <w:rsid w:val="000D0621"/>
    <w:rsid w:val="000D1BAD"/>
    <w:rsid w:val="000D4861"/>
    <w:rsid w:val="000D5635"/>
    <w:rsid w:val="000E4814"/>
    <w:rsid w:val="000E59F0"/>
    <w:rsid w:val="000F19F7"/>
    <w:rsid w:val="000F2872"/>
    <w:rsid w:val="000F5E3F"/>
    <w:rsid w:val="000F6116"/>
    <w:rsid w:val="0010091B"/>
    <w:rsid w:val="001038F8"/>
    <w:rsid w:val="00104AFE"/>
    <w:rsid w:val="001078C3"/>
    <w:rsid w:val="001107A1"/>
    <w:rsid w:val="00113EAC"/>
    <w:rsid w:val="00116190"/>
    <w:rsid w:val="00117D33"/>
    <w:rsid w:val="001221D1"/>
    <w:rsid w:val="00127606"/>
    <w:rsid w:val="00132BA5"/>
    <w:rsid w:val="001330DC"/>
    <w:rsid w:val="00134215"/>
    <w:rsid w:val="00134815"/>
    <w:rsid w:val="00144B0A"/>
    <w:rsid w:val="00151344"/>
    <w:rsid w:val="00155295"/>
    <w:rsid w:val="001575EF"/>
    <w:rsid w:val="001642A5"/>
    <w:rsid w:val="00174354"/>
    <w:rsid w:val="00177EF4"/>
    <w:rsid w:val="00183F32"/>
    <w:rsid w:val="0018670D"/>
    <w:rsid w:val="001941E9"/>
    <w:rsid w:val="001A244A"/>
    <w:rsid w:val="001A6144"/>
    <w:rsid w:val="001A63D0"/>
    <w:rsid w:val="001A67B0"/>
    <w:rsid w:val="001A79ED"/>
    <w:rsid w:val="001B4158"/>
    <w:rsid w:val="001B53D0"/>
    <w:rsid w:val="001C040E"/>
    <w:rsid w:val="001C0C25"/>
    <w:rsid w:val="001C2E5B"/>
    <w:rsid w:val="001C41FE"/>
    <w:rsid w:val="001D0805"/>
    <w:rsid w:val="001D105D"/>
    <w:rsid w:val="001D13F5"/>
    <w:rsid w:val="001D5552"/>
    <w:rsid w:val="001D6641"/>
    <w:rsid w:val="001D7190"/>
    <w:rsid w:val="001D7FBD"/>
    <w:rsid w:val="001E51F6"/>
    <w:rsid w:val="001F0E6F"/>
    <w:rsid w:val="001F4F31"/>
    <w:rsid w:val="001F5D44"/>
    <w:rsid w:val="001F63B9"/>
    <w:rsid w:val="00201AB2"/>
    <w:rsid w:val="00202EAC"/>
    <w:rsid w:val="00204714"/>
    <w:rsid w:val="00204F88"/>
    <w:rsid w:val="00206352"/>
    <w:rsid w:val="00212725"/>
    <w:rsid w:val="00212BB3"/>
    <w:rsid w:val="00214B21"/>
    <w:rsid w:val="00220EFE"/>
    <w:rsid w:val="00225B8B"/>
    <w:rsid w:val="00226008"/>
    <w:rsid w:val="00231F74"/>
    <w:rsid w:val="002335AA"/>
    <w:rsid w:val="002361EF"/>
    <w:rsid w:val="00236B04"/>
    <w:rsid w:val="00240458"/>
    <w:rsid w:val="00241319"/>
    <w:rsid w:val="00243D8F"/>
    <w:rsid w:val="002458EC"/>
    <w:rsid w:val="00247DA3"/>
    <w:rsid w:val="00251927"/>
    <w:rsid w:val="00251C11"/>
    <w:rsid w:val="002530F9"/>
    <w:rsid w:val="0025437B"/>
    <w:rsid w:val="00255370"/>
    <w:rsid w:val="002570B6"/>
    <w:rsid w:val="00257ABD"/>
    <w:rsid w:val="00263077"/>
    <w:rsid w:val="0026619A"/>
    <w:rsid w:val="00266B0F"/>
    <w:rsid w:val="00271D4B"/>
    <w:rsid w:val="00273091"/>
    <w:rsid w:val="002745DC"/>
    <w:rsid w:val="00274CA1"/>
    <w:rsid w:val="00276018"/>
    <w:rsid w:val="00276754"/>
    <w:rsid w:val="00286E8A"/>
    <w:rsid w:val="002A1D95"/>
    <w:rsid w:val="002A346C"/>
    <w:rsid w:val="002A39F9"/>
    <w:rsid w:val="002A3D1D"/>
    <w:rsid w:val="002B2883"/>
    <w:rsid w:val="002B5C38"/>
    <w:rsid w:val="002B7FAF"/>
    <w:rsid w:val="002C0F48"/>
    <w:rsid w:val="002C2573"/>
    <w:rsid w:val="002C4279"/>
    <w:rsid w:val="002D772F"/>
    <w:rsid w:val="002E0DDC"/>
    <w:rsid w:val="002F0D19"/>
    <w:rsid w:val="002F2B95"/>
    <w:rsid w:val="002F5750"/>
    <w:rsid w:val="002F5ADD"/>
    <w:rsid w:val="002F61C0"/>
    <w:rsid w:val="002F6F0C"/>
    <w:rsid w:val="003009D9"/>
    <w:rsid w:val="003024A1"/>
    <w:rsid w:val="00306763"/>
    <w:rsid w:val="00311851"/>
    <w:rsid w:val="00311B90"/>
    <w:rsid w:val="00311F74"/>
    <w:rsid w:val="00323B48"/>
    <w:rsid w:val="00325AA7"/>
    <w:rsid w:val="003307A7"/>
    <w:rsid w:val="0033273A"/>
    <w:rsid w:val="00332AE0"/>
    <w:rsid w:val="00333329"/>
    <w:rsid w:val="00335B13"/>
    <w:rsid w:val="0033603E"/>
    <w:rsid w:val="00336C01"/>
    <w:rsid w:val="003370EE"/>
    <w:rsid w:val="00342EB9"/>
    <w:rsid w:val="00344591"/>
    <w:rsid w:val="0034581A"/>
    <w:rsid w:val="00347646"/>
    <w:rsid w:val="00354608"/>
    <w:rsid w:val="00355F45"/>
    <w:rsid w:val="003630D9"/>
    <w:rsid w:val="003701EF"/>
    <w:rsid w:val="0037526E"/>
    <w:rsid w:val="003772EB"/>
    <w:rsid w:val="003833DE"/>
    <w:rsid w:val="003839F2"/>
    <w:rsid w:val="00394F35"/>
    <w:rsid w:val="003A1FA9"/>
    <w:rsid w:val="003A3893"/>
    <w:rsid w:val="003A3BEA"/>
    <w:rsid w:val="003B1B87"/>
    <w:rsid w:val="003B212B"/>
    <w:rsid w:val="003B249A"/>
    <w:rsid w:val="003B2779"/>
    <w:rsid w:val="003B46AB"/>
    <w:rsid w:val="003B4FC0"/>
    <w:rsid w:val="003B71D4"/>
    <w:rsid w:val="003C29B3"/>
    <w:rsid w:val="003C37C6"/>
    <w:rsid w:val="003C5A2A"/>
    <w:rsid w:val="003C6467"/>
    <w:rsid w:val="003C64F1"/>
    <w:rsid w:val="003C73E0"/>
    <w:rsid w:val="003C7557"/>
    <w:rsid w:val="003D7319"/>
    <w:rsid w:val="003E13AC"/>
    <w:rsid w:val="003E29BC"/>
    <w:rsid w:val="003E6834"/>
    <w:rsid w:val="003F597C"/>
    <w:rsid w:val="003F62B1"/>
    <w:rsid w:val="00411F2E"/>
    <w:rsid w:val="00415995"/>
    <w:rsid w:val="00420EDE"/>
    <w:rsid w:val="00423869"/>
    <w:rsid w:val="004306E5"/>
    <w:rsid w:val="004350C0"/>
    <w:rsid w:val="004441B5"/>
    <w:rsid w:val="00447B5D"/>
    <w:rsid w:val="00447F32"/>
    <w:rsid w:val="004517C4"/>
    <w:rsid w:val="00453363"/>
    <w:rsid w:val="004614B9"/>
    <w:rsid w:val="00463969"/>
    <w:rsid w:val="00466159"/>
    <w:rsid w:val="00470897"/>
    <w:rsid w:val="00470EBB"/>
    <w:rsid w:val="0047320A"/>
    <w:rsid w:val="00474092"/>
    <w:rsid w:val="00474903"/>
    <w:rsid w:val="004803C8"/>
    <w:rsid w:val="0048153B"/>
    <w:rsid w:val="00483510"/>
    <w:rsid w:val="004844B6"/>
    <w:rsid w:val="00485E26"/>
    <w:rsid w:val="00490190"/>
    <w:rsid w:val="004947ED"/>
    <w:rsid w:val="004A3F07"/>
    <w:rsid w:val="004A5D8D"/>
    <w:rsid w:val="004A6004"/>
    <w:rsid w:val="004A656A"/>
    <w:rsid w:val="004A6BF0"/>
    <w:rsid w:val="004A775F"/>
    <w:rsid w:val="004B0122"/>
    <w:rsid w:val="004B12AD"/>
    <w:rsid w:val="004B17C5"/>
    <w:rsid w:val="004B2AC1"/>
    <w:rsid w:val="004B2C3C"/>
    <w:rsid w:val="004B2F29"/>
    <w:rsid w:val="004B3B5B"/>
    <w:rsid w:val="004B5581"/>
    <w:rsid w:val="004C0360"/>
    <w:rsid w:val="004C27C8"/>
    <w:rsid w:val="004C35E0"/>
    <w:rsid w:val="004C4C9B"/>
    <w:rsid w:val="004C59FE"/>
    <w:rsid w:val="004C7E95"/>
    <w:rsid w:val="004D2F38"/>
    <w:rsid w:val="004E1092"/>
    <w:rsid w:val="004E5817"/>
    <w:rsid w:val="004E7F78"/>
    <w:rsid w:val="004F4D6C"/>
    <w:rsid w:val="00500AE4"/>
    <w:rsid w:val="00502866"/>
    <w:rsid w:val="00507C11"/>
    <w:rsid w:val="005120CC"/>
    <w:rsid w:val="00512B41"/>
    <w:rsid w:val="00513B1B"/>
    <w:rsid w:val="00514686"/>
    <w:rsid w:val="00516EC8"/>
    <w:rsid w:val="00523D93"/>
    <w:rsid w:val="00524216"/>
    <w:rsid w:val="005263A5"/>
    <w:rsid w:val="00527443"/>
    <w:rsid w:val="00527E05"/>
    <w:rsid w:val="005310BF"/>
    <w:rsid w:val="00531984"/>
    <w:rsid w:val="005319D7"/>
    <w:rsid w:val="0053215A"/>
    <w:rsid w:val="0053259F"/>
    <w:rsid w:val="0054210C"/>
    <w:rsid w:val="00546F31"/>
    <w:rsid w:val="00551E18"/>
    <w:rsid w:val="00553E7F"/>
    <w:rsid w:val="00554AC4"/>
    <w:rsid w:val="00566E69"/>
    <w:rsid w:val="00573E2B"/>
    <w:rsid w:val="00584099"/>
    <w:rsid w:val="00593926"/>
    <w:rsid w:val="0059474A"/>
    <w:rsid w:val="005A0EAE"/>
    <w:rsid w:val="005A1730"/>
    <w:rsid w:val="005A39E4"/>
    <w:rsid w:val="005A7889"/>
    <w:rsid w:val="005B1251"/>
    <w:rsid w:val="005C1583"/>
    <w:rsid w:val="005C2663"/>
    <w:rsid w:val="005D4C40"/>
    <w:rsid w:val="005E404F"/>
    <w:rsid w:val="005E7FFD"/>
    <w:rsid w:val="005F02E2"/>
    <w:rsid w:val="005F0C34"/>
    <w:rsid w:val="005F2012"/>
    <w:rsid w:val="00602738"/>
    <w:rsid w:val="006037CE"/>
    <w:rsid w:val="006066BD"/>
    <w:rsid w:val="006067E8"/>
    <w:rsid w:val="00611DB5"/>
    <w:rsid w:val="0061206F"/>
    <w:rsid w:val="00612DDF"/>
    <w:rsid w:val="00613279"/>
    <w:rsid w:val="006176C9"/>
    <w:rsid w:val="00617801"/>
    <w:rsid w:val="00620B06"/>
    <w:rsid w:val="00622762"/>
    <w:rsid w:val="006229C8"/>
    <w:rsid w:val="00622B1B"/>
    <w:rsid w:val="006250B1"/>
    <w:rsid w:val="006276F6"/>
    <w:rsid w:val="006340DD"/>
    <w:rsid w:val="006345C1"/>
    <w:rsid w:val="006442AC"/>
    <w:rsid w:val="006454FF"/>
    <w:rsid w:val="00647161"/>
    <w:rsid w:val="00651C07"/>
    <w:rsid w:val="0066222D"/>
    <w:rsid w:val="0066450E"/>
    <w:rsid w:val="006646F0"/>
    <w:rsid w:val="00664CAF"/>
    <w:rsid w:val="006704B5"/>
    <w:rsid w:val="006728EC"/>
    <w:rsid w:val="00674171"/>
    <w:rsid w:val="00676BCB"/>
    <w:rsid w:val="00683FD1"/>
    <w:rsid w:val="006866A7"/>
    <w:rsid w:val="00686B71"/>
    <w:rsid w:val="00690D01"/>
    <w:rsid w:val="00691015"/>
    <w:rsid w:val="00694BB9"/>
    <w:rsid w:val="006A0CA2"/>
    <w:rsid w:val="006A5E5D"/>
    <w:rsid w:val="006A73FA"/>
    <w:rsid w:val="006B0804"/>
    <w:rsid w:val="006B1B95"/>
    <w:rsid w:val="006C172D"/>
    <w:rsid w:val="006C21CC"/>
    <w:rsid w:val="006C2452"/>
    <w:rsid w:val="006C7E37"/>
    <w:rsid w:val="006C7E64"/>
    <w:rsid w:val="006D0A52"/>
    <w:rsid w:val="006D2E48"/>
    <w:rsid w:val="006D6421"/>
    <w:rsid w:val="006F013B"/>
    <w:rsid w:val="006F055A"/>
    <w:rsid w:val="006F2FA9"/>
    <w:rsid w:val="006F4621"/>
    <w:rsid w:val="00700EA5"/>
    <w:rsid w:val="00704B73"/>
    <w:rsid w:val="00707207"/>
    <w:rsid w:val="00710220"/>
    <w:rsid w:val="00715458"/>
    <w:rsid w:val="00730B91"/>
    <w:rsid w:val="007313E1"/>
    <w:rsid w:val="00732B61"/>
    <w:rsid w:val="0073431D"/>
    <w:rsid w:val="007401C4"/>
    <w:rsid w:val="007418D1"/>
    <w:rsid w:val="00743C41"/>
    <w:rsid w:val="00746311"/>
    <w:rsid w:val="00750EC6"/>
    <w:rsid w:val="00756BF6"/>
    <w:rsid w:val="0076140F"/>
    <w:rsid w:val="00770064"/>
    <w:rsid w:val="007743C8"/>
    <w:rsid w:val="0078625C"/>
    <w:rsid w:val="00786EC2"/>
    <w:rsid w:val="0079551C"/>
    <w:rsid w:val="007A0123"/>
    <w:rsid w:val="007A29BA"/>
    <w:rsid w:val="007A2AAE"/>
    <w:rsid w:val="007B0BA7"/>
    <w:rsid w:val="007B119E"/>
    <w:rsid w:val="007B3EA9"/>
    <w:rsid w:val="007B5776"/>
    <w:rsid w:val="007B6960"/>
    <w:rsid w:val="007C031D"/>
    <w:rsid w:val="007C141A"/>
    <w:rsid w:val="007C23F3"/>
    <w:rsid w:val="007C5401"/>
    <w:rsid w:val="007C5D1B"/>
    <w:rsid w:val="007D50F4"/>
    <w:rsid w:val="007D6EA2"/>
    <w:rsid w:val="007D7F88"/>
    <w:rsid w:val="007E0714"/>
    <w:rsid w:val="007E079D"/>
    <w:rsid w:val="007E6B0C"/>
    <w:rsid w:val="007F1E84"/>
    <w:rsid w:val="007F59A8"/>
    <w:rsid w:val="007F5A39"/>
    <w:rsid w:val="00800F55"/>
    <w:rsid w:val="00802767"/>
    <w:rsid w:val="0080283B"/>
    <w:rsid w:val="0080352D"/>
    <w:rsid w:val="008038D4"/>
    <w:rsid w:val="00805074"/>
    <w:rsid w:val="008053E6"/>
    <w:rsid w:val="00806622"/>
    <w:rsid w:val="00811C08"/>
    <w:rsid w:val="00815296"/>
    <w:rsid w:val="0082168C"/>
    <w:rsid w:val="00824710"/>
    <w:rsid w:val="008263DA"/>
    <w:rsid w:val="008320B2"/>
    <w:rsid w:val="008332E0"/>
    <w:rsid w:val="0083395E"/>
    <w:rsid w:val="00837CC1"/>
    <w:rsid w:val="00845815"/>
    <w:rsid w:val="0085042D"/>
    <w:rsid w:val="008527CE"/>
    <w:rsid w:val="008534E1"/>
    <w:rsid w:val="008546C7"/>
    <w:rsid w:val="00854A8D"/>
    <w:rsid w:val="00854DDD"/>
    <w:rsid w:val="00856870"/>
    <w:rsid w:val="00862190"/>
    <w:rsid w:val="00874D3E"/>
    <w:rsid w:val="00875499"/>
    <w:rsid w:val="008774B0"/>
    <w:rsid w:val="00877871"/>
    <w:rsid w:val="008779A6"/>
    <w:rsid w:val="00881A7A"/>
    <w:rsid w:val="008824E4"/>
    <w:rsid w:val="00884A13"/>
    <w:rsid w:val="00886D92"/>
    <w:rsid w:val="0089212B"/>
    <w:rsid w:val="008953D2"/>
    <w:rsid w:val="00896FAD"/>
    <w:rsid w:val="008A02C3"/>
    <w:rsid w:val="008A1A31"/>
    <w:rsid w:val="008A2269"/>
    <w:rsid w:val="008A4D64"/>
    <w:rsid w:val="008B3F31"/>
    <w:rsid w:val="008B611A"/>
    <w:rsid w:val="008C05E2"/>
    <w:rsid w:val="008C1FB4"/>
    <w:rsid w:val="008C2667"/>
    <w:rsid w:val="008C5812"/>
    <w:rsid w:val="008C5D64"/>
    <w:rsid w:val="008C6193"/>
    <w:rsid w:val="008D17DA"/>
    <w:rsid w:val="008D4046"/>
    <w:rsid w:val="008E4612"/>
    <w:rsid w:val="008E5574"/>
    <w:rsid w:val="008E7BEB"/>
    <w:rsid w:val="008F18B7"/>
    <w:rsid w:val="00900793"/>
    <w:rsid w:val="00901472"/>
    <w:rsid w:val="00903BAE"/>
    <w:rsid w:val="00905623"/>
    <w:rsid w:val="00907038"/>
    <w:rsid w:val="0091134B"/>
    <w:rsid w:val="00912FAC"/>
    <w:rsid w:val="00917CB8"/>
    <w:rsid w:val="0092747D"/>
    <w:rsid w:val="00927C8A"/>
    <w:rsid w:val="009327F8"/>
    <w:rsid w:val="00935D4C"/>
    <w:rsid w:val="009375E5"/>
    <w:rsid w:val="0094246E"/>
    <w:rsid w:val="00945106"/>
    <w:rsid w:val="00945D66"/>
    <w:rsid w:val="0095139D"/>
    <w:rsid w:val="0095299C"/>
    <w:rsid w:val="00952C23"/>
    <w:rsid w:val="00953C67"/>
    <w:rsid w:val="00956A1D"/>
    <w:rsid w:val="00970E35"/>
    <w:rsid w:val="00981CCC"/>
    <w:rsid w:val="00982D64"/>
    <w:rsid w:val="009848C8"/>
    <w:rsid w:val="00990DC1"/>
    <w:rsid w:val="00993862"/>
    <w:rsid w:val="0099406C"/>
    <w:rsid w:val="00994DF8"/>
    <w:rsid w:val="0099667A"/>
    <w:rsid w:val="00997E9C"/>
    <w:rsid w:val="009A5254"/>
    <w:rsid w:val="009A74BB"/>
    <w:rsid w:val="009A7868"/>
    <w:rsid w:val="009B09A2"/>
    <w:rsid w:val="009B0D28"/>
    <w:rsid w:val="009B4820"/>
    <w:rsid w:val="009B72AA"/>
    <w:rsid w:val="009C2040"/>
    <w:rsid w:val="009C3DFA"/>
    <w:rsid w:val="009D3D7A"/>
    <w:rsid w:val="009E1334"/>
    <w:rsid w:val="009E21DD"/>
    <w:rsid w:val="009E2734"/>
    <w:rsid w:val="009E402F"/>
    <w:rsid w:val="009F0604"/>
    <w:rsid w:val="009F2E01"/>
    <w:rsid w:val="009F463C"/>
    <w:rsid w:val="009F5218"/>
    <w:rsid w:val="009F521E"/>
    <w:rsid w:val="00A0295A"/>
    <w:rsid w:val="00A0464E"/>
    <w:rsid w:val="00A05929"/>
    <w:rsid w:val="00A073F7"/>
    <w:rsid w:val="00A07F8E"/>
    <w:rsid w:val="00A11B02"/>
    <w:rsid w:val="00A12DE7"/>
    <w:rsid w:val="00A149B2"/>
    <w:rsid w:val="00A212D4"/>
    <w:rsid w:val="00A2370F"/>
    <w:rsid w:val="00A27EFC"/>
    <w:rsid w:val="00A30027"/>
    <w:rsid w:val="00A311B0"/>
    <w:rsid w:val="00A343E6"/>
    <w:rsid w:val="00A37F2B"/>
    <w:rsid w:val="00A37F90"/>
    <w:rsid w:val="00A44685"/>
    <w:rsid w:val="00A44FEB"/>
    <w:rsid w:val="00A50077"/>
    <w:rsid w:val="00A5371E"/>
    <w:rsid w:val="00A5558D"/>
    <w:rsid w:val="00A57C8A"/>
    <w:rsid w:val="00A60C51"/>
    <w:rsid w:val="00A80C00"/>
    <w:rsid w:val="00A8126C"/>
    <w:rsid w:val="00A8275F"/>
    <w:rsid w:val="00A8355B"/>
    <w:rsid w:val="00A83DF1"/>
    <w:rsid w:val="00A96AAD"/>
    <w:rsid w:val="00AA4317"/>
    <w:rsid w:val="00AB0597"/>
    <w:rsid w:val="00AB2277"/>
    <w:rsid w:val="00AB2461"/>
    <w:rsid w:val="00AC0151"/>
    <w:rsid w:val="00AC0382"/>
    <w:rsid w:val="00AC063A"/>
    <w:rsid w:val="00AC072A"/>
    <w:rsid w:val="00AC1C6D"/>
    <w:rsid w:val="00AC4FBF"/>
    <w:rsid w:val="00AC7CDB"/>
    <w:rsid w:val="00AD1CE8"/>
    <w:rsid w:val="00AE16AC"/>
    <w:rsid w:val="00AE2076"/>
    <w:rsid w:val="00AE4C80"/>
    <w:rsid w:val="00AE5E25"/>
    <w:rsid w:val="00AE6B79"/>
    <w:rsid w:val="00B01635"/>
    <w:rsid w:val="00B01E15"/>
    <w:rsid w:val="00B02D97"/>
    <w:rsid w:val="00B07AC5"/>
    <w:rsid w:val="00B10C86"/>
    <w:rsid w:val="00B10DC5"/>
    <w:rsid w:val="00B165DA"/>
    <w:rsid w:val="00B2151D"/>
    <w:rsid w:val="00B22643"/>
    <w:rsid w:val="00B269DC"/>
    <w:rsid w:val="00B424D4"/>
    <w:rsid w:val="00B437AD"/>
    <w:rsid w:val="00B4516C"/>
    <w:rsid w:val="00B45D03"/>
    <w:rsid w:val="00B46DE9"/>
    <w:rsid w:val="00B50474"/>
    <w:rsid w:val="00B50644"/>
    <w:rsid w:val="00B5114A"/>
    <w:rsid w:val="00B52578"/>
    <w:rsid w:val="00B55684"/>
    <w:rsid w:val="00B6516B"/>
    <w:rsid w:val="00B65E07"/>
    <w:rsid w:val="00B66CC2"/>
    <w:rsid w:val="00B67F88"/>
    <w:rsid w:val="00B7064A"/>
    <w:rsid w:val="00B733A9"/>
    <w:rsid w:val="00B7425C"/>
    <w:rsid w:val="00B74CAA"/>
    <w:rsid w:val="00B760EB"/>
    <w:rsid w:val="00B76A30"/>
    <w:rsid w:val="00B77EA2"/>
    <w:rsid w:val="00B832A2"/>
    <w:rsid w:val="00B84DD2"/>
    <w:rsid w:val="00B86256"/>
    <w:rsid w:val="00B92363"/>
    <w:rsid w:val="00B93D7D"/>
    <w:rsid w:val="00B94B4D"/>
    <w:rsid w:val="00B960F5"/>
    <w:rsid w:val="00B9739C"/>
    <w:rsid w:val="00B977CE"/>
    <w:rsid w:val="00BA0ECB"/>
    <w:rsid w:val="00BA6EB2"/>
    <w:rsid w:val="00BB0513"/>
    <w:rsid w:val="00BB14FB"/>
    <w:rsid w:val="00BB1519"/>
    <w:rsid w:val="00BC0BAC"/>
    <w:rsid w:val="00BC2938"/>
    <w:rsid w:val="00BC3921"/>
    <w:rsid w:val="00BC4060"/>
    <w:rsid w:val="00BC4079"/>
    <w:rsid w:val="00BD7637"/>
    <w:rsid w:val="00BF0DD0"/>
    <w:rsid w:val="00BF116B"/>
    <w:rsid w:val="00BF18D1"/>
    <w:rsid w:val="00BF3A53"/>
    <w:rsid w:val="00BF4D4C"/>
    <w:rsid w:val="00BF77C9"/>
    <w:rsid w:val="00BF7F36"/>
    <w:rsid w:val="00C05B6D"/>
    <w:rsid w:val="00C103A6"/>
    <w:rsid w:val="00C10A6C"/>
    <w:rsid w:val="00C11965"/>
    <w:rsid w:val="00C12042"/>
    <w:rsid w:val="00C121B4"/>
    <w:rsid w:val="00C12BE4"/>
    <w:rsid w:val="00C1342B"/>
    <w:rsid w:val="00C15E2D"/>
    <w:rsid w:val="00C30AAD"/>
    <w:rsid w:val="00C32F78"/>
    <w:rsid w:val="00C33121"/>
    <w:rsid w:val="00C347B0"/>
    <w:rsid w:val="00C36149"/>
    <w:rsid w:val="00C4118D"/>
    <w:rsid w:val="00C413A7"/>
    <w:rsid w:val="00C50242"/>
    <w:rsid w:val="00C506E0"/>
    <w:rsid w:val="00C52C24"/>
    <w:rsid w:val="00C53CF0"/>
    <w:rsid w:val="00C56DF6"/>
    <w:rsid w:val="00C63451"/>
    <w:rsid w:val="00C67C8D"/>
    <w:rsid w:val="00C83386"/>
    <w:rsid w:val="00C84348"/>
    <w:rsid w:val="00C93678"/>
    <w:rsid w:val="00C9484B"/>
    <w:rsid w:val="00C95B3D"/>
    <w:rsid w:val="00CA3C17"/>
    <w:rsid w:val="00CA793F"/>
    <w:rsid w:val="00CA7E8C"/>
    <w:rsid w:val="00CB5569"/>
    <w:rsid w:val="00CB6E9E"/>
    <w:rsid w:val="00CB7249"/>
    <w:rsid w:val="00CB7AFB"/>
    <w:rsid w:val="00CC1D58"/>
    <w:rsid w:val="00CC30C1"/>
    <w:rsid w:val="00CC5043"/>
    <w:rsid w:val="00CD16CA"/>
    <w:rsid w:val="00CD4474"/>
    <w:rsid w:val="00CD4744"/>
    <w:rsid w:val="00CE04D7"/>
    <w:rsid w:val="00CE3231"/>
    <w:rsid w:val="00CF17B6"/>
    <w:rsid w:val="00CF37EC"/>
    <w:rsid w:val="00CF3FB6"/>
    <w:rsid w:val="00CF7773"/>
    <w:rsid w:val="00D01BD9"/>
    <w:rsid w:val="00D02C66"/>
    <w:rsid w:val="00D03A94"/>
    <w:rsid w:val="00D03FC8"/>
    <w:rsid w:val="00D04CC0"/>
    <w:rsid w:val="00D12F43"/>
    <w:rsid w:val="00D14F66"/>
    <w:rsid w:val="00D205D8"/>
    <w:rsid w:val="00D2215B"/>
    <w:rsid w:val="00D40876"/>
    <w:rsid w:val="00D40918"/>
    <w:rsid w:val="00D40FA6"/>
    <w:rsid w:val="00D413EA"/>
    <w:rsid w:val="00D44F67"/>
    <w:rsid w:val="00D45A54"/>
    <w:rsid w:val="00D47EB3"/>
    <w:rsid w:val="00D516D0"/>
    <w:rsid w:val="00D51D20"/>
    <w:rsid w:val="00D60C70"/>
    <w:rsid w:val="00D662AC"/>
    <w:rsid w:val="00D67B99"/>
    <w:rsid w:val="00D70860"/>
    <w:rsid w:val="00D86C4C"/>
    <w:rsid w:val="00D87DFF"/>
    <w:rsid w:val="00D90F66"/>
    <w:rsid w:val="00D92448"/>
    <w:rsid w:val="00D95ED6"/>
    <w:rsid w:val="00D95FA5"/>
    <w:rsid w:val="00DA1B70"/>
    <w:rsid w:val="00DA3738"/>
    <w:rsid w:val="00DA57EA"/>
    <w:rsid w:val="00DA7DB4"/>
    <w:rsid w:val="00DB0C4B"/>
    <w:rsid w:val="00DB7123"/>
    <w:rsid w:val="00DB7BB2"/>
    <w:rsid w:val="00DC1220"/>
    <w:rsid w:val="00DC2A45"/>
    <w:rsid w:val="00DC2F02"/>
    <w:rsid w:val="00DC5BA4"/>
    <w:rsid w:val="00DC64FD"/>
    <w:rsid w:val="00DC7D8F"/>
    <w:rsid w:val="00DD08CD"/>
    <w:rsid w:val="00DD1ED5"/>
    <w:rsid w:val="00DD3598"/>
    <w:rsid w:val="00DD57B4"/>
    <w:rsid w:val="00DD7C2B"/>
    <w:rsid w:val="00DE4BFA"/>
    <w:rsid w:val="00DE74E9"/>
    <w:rsid w:val="00DF1A7C"/>
    <w:rsid w:val="00DF1C21"/>
    <w:rsid w:val="00DF2C4B"/>
    <w:rsid w:val="00DF5B4E"/>
    <w:rsid w:val="00E01CDC"/>
    <w:rsid w:val="00E12830"/>
    <w:rsid w:val="00E12B82"/>
    <w:rsid w:val="00E1408C"/>
    <w:rsid w:val="00E302D2"/>
    <w:rsid w:val="00E3288B"/>
    <w:rsid w:val="00E328EF"/>
    <w:rsid w:val="00E32C14"/>
    <w:rsid w:val="00E34BFD"/>
    <w:rsid w:val="00E35A86"/>
    <w:rsid w:val="00E37AB2"/>
    <w:rsid w:val="00E40E6F"/>
    <w:rsid w:val="00E40EC8"/>
    <w:rsid w:val="00E42B6A"/>
    <w:rsid w:val="00E573EE"/>
    <w:rsid w:val="00E62927"/>
    <w:rsid w:val="00E63D18"/>
    <w:rsid w:val="00E719CE"/>
    <w:rsid w:val="00E736D5"/>
    <w:rsid w:val="00E7485B"/>
    <w:rsid w:val="00E80910"/>
    <w:rsid w:val="00E83150"/>
    <w:rsid w:val="00E84F1B"/>
    <w:rsid w:val="00E9417C"/>
    <w:rsid w:val="00EA04DB"/>
    <w:rsid w:val="00EA0ECD"/>
    <w:rsid w:val="00EA334A"/>
    <w:rsid w:val="00EA633B"/>
    <w:rsid w:val="00EA7AE2"/>
    <w:rsid w:val="00EB1784"/>
    <w:rsid w:val="00EB20FF"/>
    <w:rsid w:val="00EC10AA"/>
    <w:rsid w:val="00EC7006"/>
    <w:rsid w:val="00ED2603"/>
    <w:rsid w:val="00ED7749"/>
    <w:rsid w:val="00EE3C25"/>
    <w:rsid w:val="00EE3FEB"/>
    <w:rsid w:val="00EE4467"/>
    <w:rsid w:val="00EE47A0"/>
    <w:rsid w:val="00EE6B25"/>
    <w:rsid w:val="00EF059A"/>
    <w:rsid w:val="00EF3E86"/>
    <w:rsid w:val="00F01E05"/>
    <w:rsid w:val="00F024C3"/>
    <w:rsid w:val="00F042AC"/>
    <w:rsid w:val="00F123B5"/>
    <w:rsid w:val="00F12E2B"/>
    <w:rsid w:val="00F1596A"/>
    <w:rsid w:val="00F15DD0"/>
    <w:rsid w:val="00F2047D"/>
    <w:rsid w:val="00F20934"/>
    <w:rsid w:val="00F22D87"/>
    <w:rsid w:val="00F24957"/>
    <w:rsid w:val="00F25A57"/>
    <w:rsid w:val="00F32836"/>
    <w:rsid w:val="00F34CC2"/>
    <w:rsid w:val="00F4029E"/>
    <w:rsid w:val="00F44417"/>
    <w:rsid w:val="00F521A5"/>
    <w:rsid w:val="00F52BBF"/>
    <w:rsid w:val="00F52F41"/>
    <w:rsid w:val="00F541E5"/>
    <w:rsid w:val="00F55971"/>
    <w:rsid w:val="00F62B1D"/>
    <w:rsid w:val="00F62C8B"/>
    <w:rsid w:val="00F67474"/>
    <w:rsid w:val="00F67874"/>
    <w:rsid w:val="00F728C9"/>
    <w:rsid w:val="00F804EE"/>
    <w:rsid w:val="00F81182"/>
    <w:rsid w:val="00FA25C8"/>
    <w:rsid w:val="00FA3F7D"/>
    <w:rsid w:val="00FB393E"/>
    <w:rsid w:val="00FB611C"/>
    <w:rsid w:val="00FC2C33"/>
    <w:rsid w:val="00FC43EF"/>
    <w:rsid w:val="00FC54E8"/>
    <w:rsid w:val="00FC5FF7"/>
    <w:rsid w:val="00FC7219"/>
    <w:rsid w:val="00FD23E6"/>
    <w:rsid w:val="00FD3694"/>
    <w:rsid w:val="00FD4C1F"/>
    <w:rsid w:val="00FD6B73"/>
    <w:rsid w:val="00FD7760"/>
    <w:rsid w:val="00FE015F"/>
    <w:rsid w:val="00FF00F2"/>
    <w:rsid w:val="00FF0737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8"/>
  </w:style>
  <w:style w:type="paragraph" w:styleId="1">
    <w:name w:val="heading 1"/>
    <w:basedOn w:val="a"/>
    <w:next w:val="a"/>
    <w:link w:val="10"/>
    <w:qFormat/>
    <w:rsid w:val="00306763"/>
    <w:pPr>
      <w:keepNext/>
      <w:spacing w:after="0" w:line="240" w:lineRule="auto"/>
      <w:ind w:left="-108" w:right="-10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9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0BF"/>
  </w:style>
  <w:style w:type="paragraph" w:styleId="a9">
    <w:name w:val="footer"/>
    <w:basedOn w:val="a"/>
    <w:link w:val="aa"/>
    <w:uiPriority w:val="99"/>
    <w:semiHidden/>
    <w:unhideWhenUsed/>
    <w:rsid w:val="0053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10BF"/>
  </w:style>
  <w:style w:type="paragraph" w:customStyle="1" w:styleId="Default">
    <w:name w:val="Default"/>
    <w:rsid w:val="001F6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D2215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D2215B"/>
    <w:rPr>
      <w:rFonts w:ascii="Times New Roman" w:hAnsi="Times New Roman" w:cs="Times New Roman"/>
      <w:sz w:val="22"/>
      <w:szCs w:val="22"/>
    </w:rPr>
  </w:style>
  <w:style w:type="paragraph" w:customStyle="1" w:styleId="ab">
    <w:name w:val="Прижатый влево"/>
    <w:basedOn w:val="a"/>
    <w:next w:val="a"/>
    <w:rsid w:val="00D2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AD1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Содержимое таблицы"/>
    <w:basedOn w:val="a"/>
    <w:rsid w:val="00B437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067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rsid w:val="003067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30676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Гипертекстовая ссылка"/>
    <w:uiPriority w:val="99"/>
    <w:rsid w:val="00306763"/>
    <w:rPr>
      <w:color w:val="106BBE"/>
    </w:rPr>
  </w:style>
  <w:style w:type="paragraph" w:styleId="2">
    <w:name w:val="Body Text 2"/>
    <w:basedOn w:val="a"/>
    <w:link w:val="20"/>
    <w:rsid w:val="00E42B6A"/>
    <w:pPr>
      <w:spacing w:after="120" w:line="48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B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8953D2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95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94BB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E8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rsid w:val="00F12E2B"/>
  </w:style>
  <w:style w:type="paragraph" w:customStyle="1" w:styleId="11">
    <w:name w:val="Знак1"/>
    <w:basedOn w:val="a"/>
    <w:rsid w:val="003C7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763"/>
    <w:pPr>
      <w:keepNext/>
      <w:spacing w:after="0" w:line="240" w:lineRule="auto"/>
      <w:ind w:left="-108" w:right="-10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19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0BF"/>
  </w:style>
  <w:style w:type="paragraph" w:styleId="a9">
    <w:name w:val="footer"/>
    <w:basedOn w:val="a"/>
    <w:link w:val="aa"/>
    <w:uiPriority w:val="99"/>
    <w:semiHidden/>
    <w:unhideWhenUsed/>
    <w:rsid w:val="0053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10BF"/>
  </w:style>
  <w:style w:type="paragraph" w:customStyle="1" w:styleId="Default">
    <w:name w:val="Default"/>
    <w:rsid w:val="001F6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D2215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D2215B"/>
    <w:rPr>
      <w:rFonts w:ascii="Times New Roman" w:hAnsi="Times New Roman" w:cs="Times New Roman"/>
      <w:sz w:val="22"/>
      <w:szCs w:val="22"/>
    </w:rPr>
  </w:style>
  <w:style w:type="paragraph" w:customStyle="1" w:styleId="ab">
    <w:name w:val="Прижатый влево"/>
    <w:basedOn w:val="a"/>
    <w:next w:val="a"/>
    <w:rsid w:val="00D2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AD1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Содержимое таблицы"/>
    <w:basedOn w:val="a"/>
    <w:rsid w:val="00B437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067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rsid w:val="003067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30676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Гипертекстовая ссылка"/>
    <w:uiPriority w:val="99"/>
    <w:rsid w:val="00306763"/>
    <w:rPr>
      <w:color w:val="106BBE"/>
    </w:rPr>
  </w:style>
  <w:style w:type="paragraph" w:styleId="2">
    <w:name w:val="Body Text 2"/>
    <w:basedOn w:val="a"/>
    <w:link w:val="20"/>
    <w:rsid w:val="00E42B6A"/>
    <w:pPr>
      <w:spacing w:after="120" w:line="48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B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8953D2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95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94BB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E8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rsid w:val="00F12E2B"/>
  </w:style>
  <w:style w:type="paragraph" w:customStyle="1" w:styleId="11">
    <w:name w:val="Знак1"/>
    <w:basedOn w:val="a"/>
    <w:rsid w:val="003C7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8369C-75CC-438F-8345-ED3D36E0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31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</dc:creator>
  <cp:lastModifiedBy>Наталья</cp:lastModifiedBy>
  <cp:revision>420</cp:revision>
  <cp:lastPrinted>2015-02-25T05:38:00Z</cp:lastPrinted>
  <dcterms:created xsi:type="dcterms:W3CDTF">2015-02-13T11:51:00Z</dcterms:created>
  <dcterms:modified xsi:type="dcterms:W3CDTF">2015-04-22T11:44:00Z</dcterms:modified>
</cp:coreProperties>
</file>