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12 от 12.01.2023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предоставление субсидии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социально ориентированным некоммерческим организациям</w:t>
      </w:r>
    </w:p>
    <w:p>
      <w:pPr>
        <w:pStyle w:val="Normal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 соответствии  с  Федеральным законом  от  06 октября 2003 года  № 131-ФЗ «Об общих принципах организации местного самоуправления в </w:t>
      </w:r>
      <w:r>
        <w:rPr>
          <w:sz w:val="28"/>
          <w:szCs w:val="28"/>
        </w:rPr>
        <w:t>Российской  Федерации»,   Федеральным  законом  от  12  января  1996  года</w:t>
      </w:r>
      <w:r>
        <w:rPr>
          <w:spacing w:val="6"/>
          <w:sz w:val="28"/>
          <w:szCs w:val="28"/>
        </w:rPr>
        <w:t xml:space="preserve">  № 7-ФЗ «О некоммерческих организациях», постановлением администрации муниципального образования Новокубанский район от 11 марта 2021 года № 230 «</w:t>
      </w:r>
      <w:hyperlink r:id="rId2">
        <w:r>
          <w:rPr>
            <w:spacing w:val="6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</w:t>
        </w:r>
      </w:hyperlink>
      <w:r>
        <w:rPr>
          <w:sz w:val="28"/>
          <w:szCs w:val="28"/>
        </w:rPr>
        <w:t>» (далее – Порядок), постановлением администрации муниципального  образования Новокубанский район  от 29  октября 2020 года  № 992 «Об утверждении муниципальной программы муниципального образования Новокубанский район «Социальная поддержка граждан»», п о с т а н о в л я 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конкурс на предоставление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район, для финансового обеспечения затрат по решению социальных проблем в муниципальном образовании Новокубанский район в рамках подпрограммы «Поддержка социально ориентированных некоммерческих организаций» муниципальной программы муниципального образования Новокубанский район «Социальная поддержка граждан».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 Определить и установить следующие условия конкурса: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заявки на участие в конкурсе  принимаются с 23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января</w:t>
      </w:r>
      <w:r>
        <w:rPr>
          <w:sz w:val="28"/>
          <w:szCs w:val="28"/>
        </w:rPr>
        <w:t xml:space="preserve"> 2023 года по 13 февраля 2023 года с 09 часов 00 минут до 13 часов 00 минут и с 14 часов 00 минут до 18 часов 00 минут (по пятницам с 09 часов 00 минут до 13 часов 00 минут и с 14 часов 00 минут до 17 часов 00 минут), по адресу: город Новокубанск, улица Первомайская, 151, кабинет № 19, отдел по взаимодействию с правоохранительными органами администрации муниципального образования Новокубанский район;</w:t>
      </w:r>
    </w:p>
    <w:p>
      <w:pPr>
        <w:sectPr>
          <w:type w:val="nextPage"/>
          <w:pgSz w:w="11906" w:h="16838"/>
          <w:pgMar w:left="1750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декабря</w:t>
      </w:r>
      <w:r>
        <w:rPr>
          <w:sz w:val="28"/>
          <w:szCs w:val="28"/>
        </w:rPr>
        <w:t xml:space="preserve"> 2022 года: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муниципального образования Новокубанский район;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должны получать средства из бюджета муниципального образования Новокубанский район на основании иных нормативных правовых актов на цели, установленные Порядком;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документов, предоставляемых  социально ориентированными некоммерческими организациями для участия в конкурсе, и порядок их подачи: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Субсидии (по форме согласно приложению № 1 к  Порядку);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или иного учредительного документа;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>
      <w:pPr>
        <w:pStyle w:val="12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 охватываемых мероприятиями лиц;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опись представленных документов.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на участие в конкурсе представляется в администрацию муниципального образования Новокубанский район на бумажном носителе.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Каждая социально ориентированная некоммерческая организация подает только одно заявление. </w:t>
      </w:r>
    </w:p>
    <w:p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муниципального образования Новокубанский район».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 по адресу: город Новокубанск, улица Первомайская, 151, администрация муниципального образования Новокубанский район,  до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 февраля</w:t>
      </w:r>
      <w:r>
        <w:rPr>
          <w:sz w:val="28"/>
          <w:szCs w:val="28"/>
        </w:rPr>
        <w:t xml:space="preserve"> 2023 года;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проведение конкурса, подведение итогов и определение победителя конкурса  осуществляется  комиссией по рассмотрению заявок от социально ориентированных некоммерческих организаций для предоставления субсидий  по адресу: город Новокубанск, улица Первомайская, 151, администрация муниципального образования Новокубанский район,  до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 марта</w:t>
      </w:r>
      <w:r>
        <w:rPr>
          <w:sz w:val="28"/>
          <w:szCs w:val="28"/>
        </w:rPr>
        <w:t xml:space="preserve"> 2023 года;</w:t>
      </w:r>
    </w:p>
    <w:p>
      <w:pPr>
        <w:pStyle w:val="Formattext"/>
        <w:shd w:val="clear" w:color="auto" w:fill="FFFFFF"/>
        <w:spacing w:beforeAutospacing="0" w:before="0" w:afterAutospacing="0" w:after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конкурс признается несостоявшимся в следующих случаях: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отсутствие заявок;</w:t>
      </w:r>
    </w:p>
    <w:p>
      <w:pPr>
        <w:pStyle w:val="Formattext"/>
        <w:shd w:val="clear" w:color="auto" w:fill="FFFFFF"/>
        <w:spacing w:beforeAutospacing="0" w:before="0" w:afterAutospacing="0" w:after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муниципального образования Новокубанский район (http://novokubanskiy.ru).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взаимодействию с правоохранительными органами администрации муниципального образования Новокубанский район (Мануковская) обеспечить подготовку объявления о проведении конкурса  и размещение его на официальном сайте администрации муниципального образования Новокубанский район (http://novokubanskiy.ru).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Новокубанский район Д.М.Шкареда.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bookmarkStart w:id="0" w:name="sub_10"/>
      <w:r>
        <w:rPr>
          <w:bCs/>
          <w:sz w:val="28"/>
          <w:szCs w:val="28"/>
        </w:rPr>
        <w:t xml:space="preserve"> Постановление вступает в силу со дня его </w:t>
      </w:r>
      <w:bookmarkEnd w:id="0"/>
      <w:r>
        <w:rPr>
          <w:bCs/>
          <w:sz w:val="28"/>
          <w:szCs w:val="28"/>
        </w:rPr>
        <w:t>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  <w:tab/>
        <w:tab/>
        <w:t xml:space="preserve">          </w:t>
        <w:tab/>
        <w:t xml:space="preserve">                                                      А.В.Гомодин</w:t>
      </w:r>
    </w:p>
    <w:sectPr>
      <w:headerReference w:type="default" r:id="rId3"/>
      <w:type w:val="nextPage"/>
      <w:pgSz w:w="11906" w:h="16838"/>
      <w:pgMar w:left="1701" w:right="567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6576767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f27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c313b9"/>
    <w:pPr>
      <w:keepNext w:val="true"/>
      <w:jc w:val="center"/>
      <w:outlineLvl w:val="0"/>
    </w:pPr>
    <w:rPr>
      <w:rFonts w:ascii="Arial" w:hAnsi="Arial"/>
      <w:spacing w:val="44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860dcc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8e042a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27c6f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qFormat/>
    <w:rsid w:val="00c27c6f"/>
    <w:rPr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c313b9"/>
    <w:rPr>
      <w:rFonts w:ascii="Arial" w:hAnsi="Arial"/>
      <w:spacing w:val="44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awchap" w:customStyle="1">
    <w:name w:val="lawchap"/>
    <w:basedOn w:val="Normal"/>
    <w:qFormat/>
    <w:rsid w:val="008f2795"/>
    <w:pPr>
      <w:spacing w:beforeAutospacing="1" w:afterAutospacing="1"/>
    </w:pPr>
    <w:rPr>
      <w:rFonts w:ascii="Verdana" w:hAnsi="Verdana"/>
      <w:b/>
      <w:bCs/>
      <w:color w:val="4E5490"/>
      <w:sz w:val="20"/>
      <w:szCs w:val="20"/>
    </w:rPr>
  </w:style>
  <w:style w:type="paragraph" w:styleId="BalloonText">
    <w:name w:val="Balloon Text"/>
    <w:basedOn w:val="Normal"/>
    <w:qFormat/>
    <w:rsid w:val="00860dcc"/>
    <w:pPr/>
    <w:rPr>
      <w:rFonts w:ascii="Tahoma" w:hAnsi="Tahoma" w:cs="Tahoma"/>
      <w:sz w:val="16"/>
      <w:szCs w:val="16"/>
    </w:rPr>
  </w:style>
  <w:style w:type="paragraph" w:styleId="12" w:customStyle="1">
    <w:name w:val="Без интервала1"/>
    <w:qFormat/>
    <w:rsid w:val="001e5ecd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rsid w:val="00c27c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c27c6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rmattext" w:customStyle="1">
    <w:name w:val="formattext"/>
    <w:basedOn w:val="Normal"/>
    <w:qFormat/>
    <w:rsid w:val="00f3576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44d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31410604.0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D0BF-A7E3-415A-B881-B8510D0D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6253</TotalTime>
  <Application>LibreOffice/7.3.6.2$Linux_X86_64 LibreOffice_project/30$Build-2</Application>
  <AppVersion>15.0000</AppVersion>
  <Pages>4</Pages>
  <Words>949</Words>
  <Characters>7029</Characters>
  <CharactersWithSpaces>8045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2021-03-12T10:21:00Z</dcterms:created>
  <dc:creator>faleeva</dc:creator>
  <dc:description/>
  <dc:language>ru-RU</dc:language>
  <cp:lastModifiedBy/>
  <cp:lastPrinted>2022-10-07T08:58:26Z</cp:lastPrinted>
  <dcterms:modified xsi:type="dcterms:W3CDTF">2023-01-13T14:06:55Z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